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D0EC3F" w14:textId="392F11E9" w:rsidR="00AA7A87" w:rsidRPr="00624853" w:rsidRDefault="000C621A" w:rsidP="0020194B">
      <w:pPr>
        <w:pStyle w:val="Heading1"/>
      </w:pPr>
      <w:bookmarkStart w:id="0" w:name="_GoBack"/>
      <w:bookmarkEnd w:id="0"/>
      <w:r>
        <w:t>Moon to Mars I</w:t>
      </w:r>
      <w:r w:rsidR="00F235D0">
        <w:t>nitiative:</w:t>
      </w:r>
      <w:r w:rsidR="00AA7A87" w:rsidRPr="00624853">
        <w:br/>
      </w:r>
      <w:r w:rsidR="00CC314D">
        <w:t xml:space="preserve">Trailblazer </w:t>
      </w:r>
      <w:r w:rsidR="00F26F8E">
        <w:t xml:space="preserve">Stage </w:t>
      </w:r>
      <w:r w:rsidR="00431BEA">
        <w:t>2</w:t>
      </w:r>
    </w:p>
    <w:p w14:paraId="3AE38776" w14:textId="77777777" w:rsidR="008E4722" w:rsidRPr="008E4722" w:rsidRDefault="008E4722" w:rsidP="002F7F38"/>
    <w:tbl>
      <w:tblPr>
        <w:tblStyle w:val="PlainTable1"/>
        <w:tblW w:w="8789" w:type="dxa"/>
        <w:tblBorders>
          <w:top w:val="single" w:sz="2" w:space="0" w:color="808080" w:themeColor="background1" w:themeShade="80"/>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Description w:val="This table is for formatting purposes only. There is no header row. "/>
      </w:tblPr>
      <w:tblGrid>
        <w:gridCol w:w="2859"/>
        <w:gridCol w:w="5930"/>
      </w:tblGrid>
      <w:tr w:rsidR="00E22396" w:rsidRPr="007040EB" w14:paraId="14D4CE7A" w14:textId="77777777" w:rsidTr="00E860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9" w:type="dxa"/>
          </w:tcPr>
          <w:p w14:paraId="4B040706" w14:textId="0BACBCA3" w:rsidR="00E22396" w:rsidRPr="0004098F" w:rsidRDefault="00E22396" w:rsidP="00E22396">
            <w:pPr>
              <w:rPr>
                <w:color w:val="264F90"/>
              </w:rPr>
            </w:pPr>
            <w:r>
              <w:rPr>
                <w:color w:val="264F90"/>
              </w:rPr>
              <w:t>Opening date:</w:t>
            </w:r>
          </w:p>
        </w:tc>
        <w:tc>
          <w:tcPr>
            <w:tcW w:w="5930" w:type="dxa"/>
          </w:tcPr>
          <w:p w14:paraId="748E5EB9" w14:textId="0A86DB89" w:rsidR="00E22396" w:rsidRPr="00F65C53" w:rsidRDefault="00E22396" w:rsidP="00E22396">
            <w:pPr>
              <w:cnfStyle w:val="100000000000" w:firstRow="1" w:lastRow="0" w:firstColumn="0" w:lastColumn="0" w:oddVBand="0" w:evenVBand="0" w:oddHBand="0" w:evenHBand="0" w:firstRowFirstColumn="0" w:firstRowLastColumn="0" w:lastRowFirstColumn="0" w:lastRowLastColumn="0"/>
              <w:rPr>
                <w:b w:val="0"/>
              </w:rPr>
            </w:pPr>
            <w:r>
              <w:rPr>
                <w:b w:val="0"/>
              </w:rPr>
              <w:t>1 May 2023</w:t>
            </w:r>
          </w:p>
        </w:tc>
      </w:tr>
      <w:tr w:rsidR="00E22396" w:rsidRPr="007040EB" w14:paraId="21523CB8" w14:textId="77777777" w:rsidTr="00E860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9" w:type="dxa"/>
            <w:shd w:val="clear" w:color="auto" w:fill="auto"/>
          </w:tcPr>
          <w:p w14:paraId="4301EE1E" w14:textId="1DC7AAB1" w:rsidR="00E22396" w:rsidRPr="0004098F" w:rsidRDefault="00E22396" w:rsidP="00E22396">
            <w:pPr>
              <w:rPr>
                <w:color w:val="264F90"/>
              </w:rPr>
            </w:pPr>
            <w:r>
              <w:rPr>
                <w:color w:val="264F90"/>
              </w:rPr>
              <w:t>Closing date and time:</w:t>
            </w:r>
          </w:p>
        </w:tc>
        <w:tc>
          <w:tcPr>
            <w:tcW w:w="5930" w:type="dxa"/>
            <w:shd w:val="clear" w:color="auto" w:fill="auto"/>
          </w:tcPr>
          <w:p w14:paraId="6DDB93CB" w14:textId="4751883C" w:rsidR="00E22396" w:rsidRDefault="00E22396" w:rsidP="00E22396">
            <w:pPr>
              <w:cnfStyle w:val="000000100000" w:firstRow="0" w:lastRow="0" w:firstColumn="0" w:lastColumn="0" w:oddVBand="0" w:evenVBand="0" w:oddHBand="1" w:evenHBand="0" w:firstRowFirstColumn="0" w:firstRowLastColumn="0" w:lastRowFirstColumn="0" w:lastRowLastColumn="0"/>
            </w:pPr>
            <w:r>
              <w:t>17.00 Australian Eastern Standard Time on 1 June 2023</w:t>
            </w:r>
          </w:p>
          <w:p w14:paraId="3C18DFE6" w14:textId="1BC1D6C6" w:rsidR="00E22396" w:rsidRPr="00F65C53" w:rsidRDefault="00E22396" w:rsidP="00E22396">
            <w:pPr>
              <w:cnfStyle w:val="000000100000" w:firstRow="0" w:lastRow="0" w:firstColumn="0" w:lastColumn="0" w:oddVBand="0" w:evenVBand="0" w:oddHBand="1" w:evenHBand="0" w:firstRowFirstColumn="0" w:firstRowLastColumn="0" w:lastRowFirstColumn="0" w:lastRowLastColumn="0"/>
            </w:pPr>
            <w:r>
              <w:t>Please take account of time zone differences when submitting your application.</w:t>
            </w:r>
          </w:p>
        </w:tc>
      </w:tr>
      <w:tr w:rsidR="00AA7A87" w:rsidRPr="007040EB" w14:paraId="07C3C994" w14:textId="77777777" w:rsidTr="00E8600B">
        <w:tc>
          <w:tcPr>
            <w:cnfStyle w:val="001000000000" w:firstRow="0" w:lastRow="0" w:firstColumn="1" w:lastColumn="0" w:oddVBand="0" w:evenVBand="0" w:oddHBand="0" w:evenHBand="0" w:firstRowFirstColumn="0" w:firstRowLastColumn="0" w:lastRowFirstColumn="0" w:lastRowLastColumn="0"/>
            <w:tcW w:w="2859" w:type="dxa"/>
            <w:shd w:val="clear" w:color="auto" w:fill="auto"/>
          </w:tcPr>
          <w:p w14:paraId="6AF0213A" w14:textId="77777777" w:rsidR="00AA7A87" w:rsidRPr="0004098F" w:rsidRDefault="00AA7A87" w:rsidP="00FB2CBF">
            <w:pPr>
              <w:rPr>
                <w:color w:val="264F90"/>
              </w:rPr>
            </w:pPr>
            <w:r w:rsidRPr="0004098F">
              <w:rPr>
                <w:color w:val="264F90"/>
              </w:rPr>
              <w:t>Commonwealth policy entity:</w:t>
            </w:r>
          </w:p>
        </w:tc>
        <w:tc>
          <w:tcPr>
            <w:tcW w:w="5930" w:type="dxa"/>
            <w:shd w:val="clear" w:color="auto" w:fill="auto"/>
          </w:tcPr>
          <w:p w14:paraId="1937ABBA" w14:textId="52C58CA5" w:rsidR="00AA7A87" w:rsidRPr="00F65C53" w:rsidRDefault="00E8600B" w:rsidP="00FB2CBF">
            <w:pPr>
              <w:cnfStyle w:val="000000000000" w:firstRow="0" w:lastRow="0" w:firstColumn="0" w:lastColumn="0" w:oddVBand="0" w:evenVBand="0" w:oddHBand="0" w:evenHBand="0" w:firstRowFirstColumn="0" w:firstRowLastColumn="0" w:lastRowFirstColumn="0" w:lastRowLastColumn="0"/>
            </w:pPr>
            <w:r>
              <w:t>Australian Space Agency</w:t>
            </w:r>
          </w:p>
        </w:tc>
      </w:tr>
      <w:tr w:rsidR="00AA7A87" w:rsidRPr="007040EB" w14:paraId="79952C1E" w14:textId="77777777" w:rsidTr="00E860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9" w:type="dxa"/>
            <w:shd w:val="clear" w:color="auto" w:fill="auto"/>
          </w:tcPr>
          <w:p w14:paraId="3C86883B" w14:textId="2826BB61" w:rsidR="00AA7A87" w:rsidRPr="0004098F" w:rsidRDefault="00AA7A87" w:rsidP="005F2A4B">
            <w:pPr>
              <w:rPr>
                <w:color w:val="264F90"/>
              </w:rPr>
            </w:pPr>
            <w:r>
              <w:rPr>
                <w:color w:val="264F90"/>
              </w:rPr>
              <w:t>Administering e</w:t>
            </w:r>
            <w:r w:rsidRPr="0004098F">
              <w:rPr>
                <w:color w:val="264F90"/>
              </w:rPr>
              <w:t>ntit</w:t>
            </w:r>
            <w:r>
              <w:rPr>
                <w:color w:val="264F90"/>
              </w:rPr>
              <w:t>y</w:t>
            </w:r>
            <w:r w:rsidR="002007FC">
              <w:rPr>
                <w:color w:val="264F90"/>
              </w:rPr>
              <w:t>:</w:t>
            </w:r>
          </w:p>
        </w:tc>
        <w:tc>
          <w:tcPr>
            <w:tcW w:w="5930" w:type="dxa"/>
            <w:shd w:val="clear" w:color="auto" w:fill="auto"/>
          </w:tcPr>
          <w:p w14:paraId="102514A1" w14:textId="1319C98C" w:rsidR="00AA7A87" w:rsidRPr="00F65C53" w:rsidRDefault="005F2A4B" w:rsidP="0044516B">
            <w:pPr>
              <w:cnfStyle w:val="000000100000" w:firstRow="0" w:lastRow="0" w:firstColumn="0" w:lastColumn="0" w:oddVBand="0" w:evenVBand="0" w:oddHBand="1" w:evenHBand="0" w:firstRowFirstColumn="0" w:firstRowLastColumn="0" w:lastRowFirstColumn="0" w:lastRowLastColumn="0"/>
            </w:pPr>
            <w:r>
              <w:t>Department of Industry, Science</w:t>
            </w:r>
            <w:r w:rsidR="0044516B">
              <w:t xml:space="preserve">, Energy and </w:t>
            </w:r>
            <w:r w:rsidR="00CB1500">
              <w:t>Resources</w:t>
            </w:r>
          </w:p>
        </w:tc>
      </w:tr>
      <w:tr w:rsidR="00AA7A87" w:rsidRPr="007040EB" w14:paraId="675CD872" w14:textId="77777777" w:rsidTr="00E8600B">
        <w:tc>
          <w:tcPr>
            <w:cnfStyle w:val="001000000000" w:firstRow="0" w:lastRow="0" w:firstColumn="1" w:lastColumn="0" w:oddVBand="0" w:evenVBand="0" w:oddHBand="0" w:evenHBand="0" w:firstRowFirstColumn="0" w:firstRowLastColumn="0" w:lastRowFirstColumn="0" w:lastRowLastColumn="0"/>
            <w:tcW w:w="2859" w:type="dxa"/>
            <w:shd w:val="clear" w:color="auto" w:fill="auto"/>
          </w:tcPr>
          <w:p w14:paraId="6ACA6D9D" w14:textId="77777777" w:rsidR="00AA7A87" w:rsidRPr="0004098F" w:rsidRDefault="00AA7A87" w:rsidP="00FB2CBF">
            <w:pPr>
              <w:rPr>
                <w:color w:val="264F90"/>
              </w:rPr>
            </w:pPr>
            <w:r w:rsidRPr="0004098F">
              <w:rPr>
                <w:color w:val="264F90"/>
              </w:rPr>
              <w:t>Enquiries:</w:t>
            </w:r>
          </w:p>
        </w:tc>
        <w:tc>
          <w:tcPr>
            <w:tcW w:w="5930" w:type="dxa"/>
            <w:shd w:val="clear" w:color="auto" w:fill="auto"/>
          </w:tcPr>
          <w:p w14:paraId="7C97D1E9" w14:textId="17777294" w:rsidR="00AA7A87" w:rsidRPr="00F65C53" w:rsidRDefault="00AA7A87" w:rsidP="00FB2CBF">
            <w:pPr>
              <w:cnfStyle w:val="000000000000" w:firstRow="0" w:lastRow="0" w:firstColumn="0" w:lastColumn="0" w:oddVBand="0" w:evenVBand="0" w:oddHBand="0" w:evenHBand="0" w:firstRowFirstColumn="0" w:firstRowLastColumn="0" w:lastRowFirstColumn="0" w:lastRowLastColumn="0"/>
            </w:pPr>
            <w:r w:rsidRPr="00F65C53">
              <w:t>If you have any questions, contact</w:t>
            </w:r>
            <w:r w:rsidR="00201ACE">
              <w:t xml:space="preserve"> us </w:t>
            </w:r>
            <w:r w:rsidR="00030E0C" w:rsidRPr="005A61FE">
              <w:t>on 13 28 46</w:t>
            </w:r>
            <w:r w:rsidR="003E2C3B">
              <w:t>.</w:t>
            </w:r>
          </w:p>
        </w:tc>
      </w:tr>
      <w:tr w:rsidR="00AA7A87" w:rsidRPr="007040EB" w14:paraId="0022E681" w14:textId="77777777" w:rsidTr="00E860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9" w:type="dxa"/>
            <w:shd w:val="clear" w:color="auto" w:fill="auto"/>
          </w:tcPr>
          <w:p w14:paraId="6FE8708B" w14:textId="77777777" w:rsidR="00AA7A87" w:rsidRPr="0004098F" w:rsidRDefault="00AA7A87" w:rsidP="00FB2CBF">
            <w:pPr>
              <w:rPr>
                <w:color w:val="264F90"/>
              </w:rPr>
            </w:pPr>
            <w:r w:rsidRPr="0004098F">
              <w:rPr>
                <w:color w:val="264F90"/>
              </w:rPr>
              <w:t>Date guidelines released:</w:t>
            </w:r>
          </w:p>
        </w:tc>
        <w:tc>
          <w:tcPr>
            <w:tcW w:w="5930" w:type="dxa"/>
            <w:shd w:val="clear" w:color="auto" w:fill="auto"/>
          </w:tcPr>
          <w:p w14:paraId="43326A40" w14:textId="0B426AEC" w:rsidR="00AA7A87" w:rsidRPr="00F65C53" w:rsidRDefault="00F53ACA" w:rsidP="00F53ACA">
            <w:pPr>
              <w:cnfStyle w:val="000000100000" w:firstRow="0" w:lastRow="0" w:firstColumn="0" w:lastColumn="0" w:oddVBand="0" w:evenVBand="0" w:oddHBand="1" w:evenHBand="0" w:firstRowFirstColumn="0" w:firstRowLastColumn="0" w:lastRowFirstColumn="0" w:lastRowLastColumn="0"/>
            </w:pPr>
            <w:r>
              <w:t>7 December 2021</w:t>
            </w:r>
          </w:p>
        </w:tc>
      </w:tr>
      <w:tr w:rsidR="00AA7A87" w14:paraId="6AA65F5E" w14:textId="77777777" w:rsidTr="00E8600B">
        <w:tc>
          <w:tcPr>
            <w:cnfStyle w:val="001000000000" w:firstRow="0" w:lastRow="0" w:firstColumn="1" w:lastColumn="0" w:oddVBand="0" w:evenVBand="0" w:oddHBand="0" w:evenHBand="0" w:firstRowFirstColumn="0" w:firstRowLastColumn="0" w:lastRowFirstColumn="0" w:lastRowLastColumn="0"/>
            <w:tcW w:w="2859" w:type="dxa"/>
            <w:shd w:val="clear" w:color="auto" w:fill="auto"/>
          </w:tcPr>
          <w:p w14:paraId="55F1A0C1" w14:textId="77777777" w:rsidR="00AA7A87" w:rsidRPr="0004098F" w:rsidRDefault="00AA7A87" w:rsidP="00FB2CBF">
            <w:pPr>
              <w:rPr>
                <w:color w:val="264F90"/>
              </w:rPr>
            </w:pPr>
            <w:r w:rsidRPr="0004098F">
              <w:rPr>
                <w:color w:val="264F90"/>
              </w:rPr>
              <w:t>Type of grant opportunity:</w:t>
            </w:r>
          </w:p>
        </w:tc>
        <w:tc>
          <w:tcPr>
            <w:tcW w:w="5930" w:type="dxa"/>
            <w:shd w:val="clear" w:color="auto" w:fill="auto"/>
          </w:tcPr>
          <w:p w14:paraId="31B0E74E" w14:textId="27B0049F" w:rsidR="00AA7A87" w:rsidRPr="00F65C53" w:rsidRDefault="008032B4" w:rsidP="006123ED">
            <w:pPr>
              <w:tabs>
                <w:tab w:val="left" w:pos="4619"/>
              </w:tabs>
              <w:cnfStyle w:val="000000000000" w:firstRow="0" w:lastRow="0" w:firstColumn="0" w:lastColumn="0" w:oddVBand="0" w:evenVBand="0" w:oddHBand="0" w:evenHBand="0" w:firstRowFirstColumn="0" w:firstRowLastColumn="0" w:lastRowFirstColumn="0" w:lastRowLastColumn="0"/>
            </w:pPr>
            <w:r>
              <w:t>Closed Competitive</w:t>
            </w:r>
            <w:r w:rsidR="00DF7A11">
              <w:tab/>
            </w:r>
          </w:p>
        </w:tc>
      </w:tr>
    </w:tbl>
    <w:p w14:paraId="25F651C6" w14:textId="77777777" w:rsidR="00C108BC" w:rsidRDefault="00C108BC" w:rsidP="00077C3D"/>
    <w:p w14:paraId="25F651C7" w14:textId="77777777" w:rsidR="003871B6" w:rsidRDefault="003871B6" w:rsidP="00077C3D">
      <w:pPr>
        <w:sectPr w:rsidR="003871B6" w:rsidSect="002007FC">
          <w:headerReference w:type="first" r:id="rId13"/>
          <w:footerReference w:type="first" r:id="rId14"/>
          <w:type w:val="continuous"/>
          <w:pgSz w:w="11907" w:h="16840" w:code="9"/>
          <w:pgMar w:top="1418" w:right="1418" w:bottom="1418" w:left="1701" w:header="709" w:footer="709" w:gutter="0"/>
          <w:cols w:space="708"/>
          <w:titlePg/>
          <w:docGrid w:linePitch="360"/>
        </w:sectPr>
      </w:pPr>
    </w:p>
    <w:p w14:paraId="25F651C8" w14:textId="77777777" w:rsidR="00227D98" w:rsidRPr="00007E4B" w:rsidRDefault="00E31F9B" w:rsidP="0020194B">
      <w:pPr>
        <w:pStyle w:val="TOCHeading"/>
      </w:pPr>
      <w:bookmarkStart w:id="1" w:name="_Toc164844258"/>
      <w:bookmarkStart w:id="2" w:name="_Toc383003250"/>
      <w:bookmarkStart w:id="3" w:name="_Toc164844257"/>
      <w:r w:rsidRPr="00007E4B">
        <w:lastRenderedPageBreak/>
        <w:t>Contents</w:t>
      </w:r>
      <w:bookmarkEnd w:id="1"/>
      <w:bookmarkEnd w:id="2"/>
    </w:p>
    <w:p w14:paraId="56892823" w14:textId="77777777" w:rsidR="00B42FA3" w:rsidRDefault="004A238A">
      <w:pPr>
        <w:pStyle w:val="TOC2"/>
        <w:rPr>
          <w:rFonts w:asciiTheme="minorHAnsi" w:eastAsiaTheme="minorEastAsia" w:hAnsiTheme="minorHAnsi" w:cstheme="minorBidi"/>
          <w:b w:val="0"/>
          <w:iCs w:val="0"/>
          <w:noProof/>
          <w:sz w:val="22"/>
          <w:lang w:val="en-AU" w:eastAsia="en-AU"/>
        </w:rPr>
      </w:pPr>
      <w:r w:rsidRPr="00007E4B">
        <w:rPr>
          <w:lang w:val="en-AU"/>
        </w:rPr>
        <w:fldChar w:fldCharType="begin"/>
      </w:r>
      <w:r>
        <w:rPr>
          <w:szCs w:val="28"/>
        </w:rPr>
        <w:instrText xml:space="preserve"> TOC \o "2-9" </w:instrText>
      </w:r>
      <w:r w:rsidRPr="00007E4B">
        <w:rPr>
          <w:lang w:val="en-AU"/>
        </w:rPr>
        <w:fldChar w:fldCharType="separate"/>
      </w:r>
      <w:r w:rsidR="00B42FA3">
        <w:rPr>
          <w:noProof/>
        </w:rPr>
        <w:t>1.</w:t>
      </w:r>
      <w:r w:rsidR="00B42FA3">
        <w:rPr>
          <w:rFonts w:asciiTheme="minorHAnsi" w:eastAsiaTheme="minorEastAsia" w:hAnsiTheme="minorHAnsi" w:cstheme="minorBidi"/>
          <w:b w:val="0"/>
          <w:iCs w:val="0"/>
          <w:noProof/>
          <w:sz w:val="22"/>
          <w:lang w:val="en-AU" w:eastAsia="en-AU"/>
        </w:rPr>
        <w:tab/>
      </w:r>
      <w:r w:rsidR="00B42FA3">
        <w:rPr>
          <w:noProof/>
        </w:rPr>
        <w:t>Moon to Mars initiative Trailblazer Stage 2 processes</w:t>
      </w:r>
      <w:r w:rsidR="00B42FA3">
        <w:rPr>
          <w:noProof/>
        </w:rPr>
        <w:tab/>
      </w:r>
      <w:r w:rsidR="00B42FA3">
        <w:rPr>
          <w:noProof/>
        </w:rPr>
        <w:fldChar w:fldCharType="begin"/>
      </w:r>
      <w:r w:rsidR="00B42FA3">
        <w:rPr>
          <w:noProof/>
        </w:rPr>
        <w:instrText xml:space="preserve"> PAGEREF _Toc89706291 \h </w:instrText>
      </w:r>
      <w:r w:rsidR="00B42FA3">
        <w:rPr>
          <w:noProof/>
        </w:rPr>
      </w:r>
      <w:r w:rsidR="00B42FA3">
        <w:rPr>
          <w:noProof/>
        </w:rPr>
        <w:fldChar w:fldCharType="separate"/>
      </w:r>
      <w:r w:rsidR="006465B4">
        <w:rPr>
          <w:noProof/>
        </w:rPr>
        <w:t>5</w:t>
      </w:r>
      <w:r w:rsidR="00B42FA3">
        <w:rPr>
          <w:noProof/>
        </w:rPr>
        <w:fldChar w:fldCharType="end"/>
      </w:r>
    </w:p>
    <w:p w14:paraId="66D5A426" w14:textId="77777777" w:rsidR="00B42FA3" w:rsidRDefault="00B42FA3">
      <w:pPr>
        <w:pStyle w:val="TOC2"/>
        <w:rPr>
          <w:rFonts w:asciiTheme="minorHAnsi" w:eastAsiaTheme="minorEastAsia" w:hAnsiTheme="minorHAnsi" w:cstheme="minorBidi"/>
          <w:b w:val="0"/>
          <w:iCs w:val="0"/>
          <w:noProof/>
          <w:sz w:val="22"/>
          <w:lang w:val="en-AU" w:eastAsia="en-AU"/>
        </w:rPr>
      </w:pPr>
      <w:r>
        <w:rPr>
          <w:noProof/>
        </w:rPr>
        <w:t>2.</w:t>
      </w:r>
      <w:r>
        <w:rPr>
          <w:rFonts w:asciiTheme="minorHAnsi" w:eastAsiaTheme="minorEastAsia" w:hAnsiTheme="minorHAnsi" w:cstheme="minorBidi"/>
          <w:b w:val="0"/>
          <w:iCs w:val="0"/>
          <w:noProof/>
          <w:sz w:val="22"/>
          <w:lang w:val="en-AU" w:eastAsia="en-AU"/>
        </w:rPr>
        <w:tab/>
      </w:r>
      <w:r>
        <w:rPr>
          <w:noProof/>
        </w:rPr>
        <w:t>About the Moon to Mars Initiative</w:t>
      </w:r>
      <w:r>
        <w:rPr>
          <w:noProof/>
        </w:rPr>
        <w:tab/>
      </w:r>
      <w:r>
        <w:rPr>
          <w:noProof/>
        </w:rPr>
        <w:fldChar w:fldCharType="begin"/>
      </w:r>
      <w:r>
        <w:rPr>
          <w:noProof/>
        </w:rPr>
        <w:instrText xml:space="preserve"> PAGEREF _Toc89706292 \h </w:instrText>
      </w:r>
      <w:r>
        <w:rPr>
          <w:noProof/>
        </w:rPr>
      </w:r>
      <w:r>
        <w:rPr>
          <w:noProof/>
        </w:rPr>
        <w:fldChar w:fldCharType="separate"/>
      </w:r>
      <w:r w:rsidR="006465B4">
        <w:rPr>
          <w:noProof/>
        </w:rPr>
        <w:t>6</w:t>
      </w:r>
      <w:r>
        <w:rPr>
          <w:noProof/>
        </w:rPr>
        <w:fldChar w:fldCharType="end"/>
      </w:r>
    </w:p>
    <w:p w14:paraId="2D07330D" w14:textId="77777777" w:rsidR="00B42FA3" w:rsidRDefault="00B42FA3">
      <w:pPr>
        <w:pStyle w:val="TOC3"/>
        <w:rPr>
          <w:rFonts w:asciiTheme="minorHAnsi" w:eastAsiaTheme="minorEastAsia" w:hAnsiTheme="minorHAnsi" w:cstheme="minorBidi"/>
          <w:iCs w:val="0"/>
          <w:noProof/>
          <w:sz w:val="22"/>
          <w:lang w:val="en-AU" w:eastAsia="en-AU"/>
        </w:rPr>
      </w:pPr>
      <w:r>
        <w:rPr>
          <w:noProof/>
        </w:rPr>
        <w:t>2.1.</w:t>
      </w:r>
      <w:r>
        <w:rPr>
          <w:rFonts w:asciiTheme="minorHAnsi" w:eastAsiaTheme="minorEastAsia" w:hAnsiTheme="minorHAnsi" w:cstheme="minorBidi"/>
          <w:iCs w:val="0"/>
          <w:noProof/>
          <w:sz w:val="22"/>
          <w:lang w:val="en-AU" w:eastAsia="en-AU"/>
        </w:rPr>
        <w:tab/>
      </w:r>
      <w:r>
        <w:rPr>
          <w:noProof/>
        </w:rPr>
        <w:t>About the Trailblazer program</w:t>
      </w:r>
      <w:r>
        <w:rPr>
          <w:noProof/>
        </w:rPr>
        <w:tab/>
      </w:r>
      <w:r>
        <w:rPr>
          <w:noProof/>
        </w:rPr>
        <w:fldChar w:fldCharType="begin"/>
      </w:r>
      <w:r>
        <w:rPr>
          <w:noProof/>
        </w:rPr>
        <w:instrText xml:space="preserve"> PAGEREF _Toc89706293 \h </w:instrText>
      </w:r>
      <w:r>
        <w:rPr>
          <w:noProof/>
        </w:rPr>
      </w:r>
      <w:r>
        <w:rPr>
          <w:noProof/>
        </w:rPr>
        <w:fldChar w:fldCharType="separate"/>
      </w:r>
      <w:r w:rsidR="006465B4">
        <w:rPr>
          <w:noProof/>
        </w:rPr>
        <w:t>7</w:t>
      </w:r>
      <w:r>
        <w:rPr>
          <w:noProof/>
        </w:rPr>
        <w:fldChar w:fldCharType="end"/>
      </w:r>
    </w:p>
    <w:p w14:paraId="083E4D1F" w14:textId="77777777" w:rsidR="00B42FA3" w:rsidRDefault="00B42FA3">
      <w:pPr>
        <w:pStyle w:val="TOC4"/>
        <w:rPr>
          <w:rFonts w:asciiTheme="minorHAnsi" w:eastAsiaTheme="minorEastAsia" w:hAnsiTheme="minorHAnsi" w:cstheme="minorBidi"/>
          <w:iCs w:val="0"/>
          <w:sz w:val="22"/>
          <w:szCs w:val="22"/>
          <w:lang w:eastAsia="en-AU"/>
        </w:rPr>
      </w:pPr>
      <w:r>
        <w:t>2.1.1.</w:t>
      </w:r>
      <w:r>
        <w:rPr>
          <w:rFonts w:asciiTheme="minorHAnsi" w:eastAsiaTheme="minorEastAsia" w:hAnsiTheme="minorHAnsi" w:cstheme="minorBidi"/>
          <w:iCs w:val="0"/>
          <w:sz w:val="22"/>
          <w:szCs w:val="22"/>
          <w:lang w:eastAsia="en-AU"/>
        </w:rPr>
        <w:tab/>
      </w:r>
      <w:r>
        <w:t>Trailblazer program objectives and outcomes</w:t>
      </w:r>
      <w:r>
        <w:tab/>
      </w:r>
      <w:r>
        <w:fldChar w:fldCharType="begin"/>
      </w:r>
      <w:r>
        <w:instrText xml:space="preserve"> PAGEREF _Toc89706294 \h </w:instrText>
      </w:r>
      <w:r>
        <w:fldChar w:fldCharType="separate"/>
      </w:r>
      <w:r w:rsidR="006465B4">
        <w:t>7</w:t>
      </w:r>
      <w:r>
        <w:fldChar w:fldCharType="end"/>
      </w:r>
    </w:p>
    <w:p w14:paraId="5921581B" w14:textId="77777777" w:rsidR="00B42FA3" w:rsidRDefault="00B42FA3">
      <w:pPr>
        <w:pStyle w:val="TOC4"/>
        <w:rPr>
          <w:rFonts w:asciiTheme="minorHAnsi" w:eastAsiaTheme="minorEastAsia" w:hAnsiTheme="minorHAnsi" w:cstheme="minorBidi"/>
          <w:iCs w:val="0"/>
          <w:sz w:val="22"/>
          <w:szCs w:val="22"/>
          <w:lang w:eastAsia="en-AU"/>
        </w:rPr>
      </w:pPr>
      <w:r>
        <w:t>2.1.2.</w:t>
      </w:r>
      <w:r>
        <w:rPr>
          <w:rFonts w:asciiTheme="minorHAnsi" w:eastAsiaTheme="minorEastAsia" w:hAnsiTheme="minorHAnsi" w:cstheme="minorBidi"/>
          <w:iCs w:val="0"/>
          <w:sz w:val="22"/>
          <w:szCs w:val="22"/>
          <w:lang w:eastAsia="en-AU"/>
        </w:rPr>
        <w:tab/>
      </w:r>
      <w:r>
        <w:t>The context</w:t>
      </w:r>
      <w:r>
        <w:tab/>
      </w:r>
      <w:r>
        <w:fldChar w:fldCharType="begin"/>
      </w:r>
      <w:r>
        <w:instrText xml:space="preserve"> PAGEREF _Toc89706295 \h </w:instrText>
      </w:r>
      <w:r>
        <w:fldChar w:fldCharType="separate"/>
      </w:r>
      <w:r w:rsidR="006465B4">
        <w:t>7</w:t>
      </w:r>
      <w:r>
        <w:fldChar w:fldCharType="end"/>
      </w:r>
    </w:p>
    <w:p w14:paraId="6F3DE656" w14:textId="77777777" w:rsidR="00B42FA3" w:rsidRDefault="00B42FA3">
      <w:pPr>
        <w:pStyle w:val="TOC4"/>
        <w:rPr>
          <w:rFonts w:asciiTheme="minorHAnsi" w:eastAsiaTheme="minorEastAsia" w:hAnsiTheme="minorHAnsi" w:cstheme="minorBidi"/>
          <w:iCs w:val="0"/>
          <w:sz w:val="22"/>
          <w:szCs w:val="22"/>
          <w:lang w:eastAsia="en-AU"/>
        </w:rPr>
      </w:pPr>
      <w:r>
        <w:t>2.1.3.</w:t>
      </w:r>
      <w:r>
        <w:rPr>
          <w:rFonts w:asciiTheme="minorHAnsi" w:eastAsiaTheme="minorEastAsia" w:hAnsiTheme="minorHAnsi" w:cstheme="minorBidi"/>
          <w:iCs w:val="0"/>
          <w:sz w:val="22"/>
          <w:szCs w:val="22"/>
          <w:lang w:eastAsia="en-AU"/>
        </w:rPr>
        <w:tab/>
      </w:r>
      <w:r>
        <w:t>What are foundation services?</w:t>
      </w:r>
      <w:r>
        <w:tab/>
      </w:r>
      <w:r>
        <w:fldChar w:fldCharType="begin"/>
      </w:r>
      <w:r>
        <w:instrText xml:space="preserve"> PAGEREF _Toc89706296 \h </w:instrText>
      </w:r>
      <w:r>
        <w:fldChar w:fldCharType="separate"/>
      </w:r>
      <w:r w:rsidR="006465B4">
        <w:t>7</w:t>
      </w:r>
      <w:r>
        <w:fldChar w:fldCharType="end"/>
      </w:r>
    </w:p>
    <w:p w14:paraId="34BA6BFA" w14:textId="77777777" w:rsidR="00B42FA3" w:rsidRDefault="00B42FA3">
      <w:pPr>
        <w:pStyle w:val="TOC4"/>
        <w:rPr>
          <w:rFonts w:asciiTheme="minorHAnsi" w:eastAsiaTheme="minorEastAsia" w:hAnsiTheme="minorHAnsi" w:cstheme="minorBidi"/>
          <w:iCs w:val="0"/>
          <w:sz w:val="22"/>
          <w:szCs w:val="22"/>
          <w:lang w:eastAsia="en-AU"/>
        </w:rPr>
      </w:pPr>
      <w:r>
        <w:t>2.1.4.</w:t>
      </w:r>
      <w:r>
        <w:rPr>
          <w:rFonts w:asciiTheme="minorHAnsi" w:eastAsiaTheme="minorEastAsia" w:hAnsiTheme="minorHAnsi" w:cstheme="minorBidi"/>
          <w:iCs w:val="0"/>
          <w:sz w:val="22"/>
          <w:szCs w:val="22"/>
          <w:lang w:eastAsia="en-AU"/>
        </w:rPr>
        <w:tab/>
      </w:r>
      <w:r>
        <w:t>Agreement with NASA</w:t>
      </w:r>
      <w:r>
        <w:tab/>
      </w:r>
      <w:r>
        <w:fldChar w:fldCharType="begin"/>
      </w:r>
      <w:r>
        <w:instrText xml:space="preserve"> PAGEREF _Toc89706297 \h </w:instrText>
      </w:r>
      <w:r>
        <w:fldChar w:fldCharType="separate"/>
      </w:r>
      <w:r w:rsidR="006465B4">
        <w:t>8</w:t>
      </w:r>
      <w:r>
        <w:fldChar w:fldCharType="end"/>
      </w:r>
    </w:p>
    <w:p w14:paraId="6ECD1DAD" w14:textId="77777777" w:rsidR="00B42FA3" w:rsidRDefault="00B42FA3">
      <w:pPr>
        <w:pStyle w:val="TOC4"/>
        <w:rPr>
          <w:rFonts w:asciiTheme="minorHAnsi" w:eastAsiaTheme="minorEastAsia" w:hAnsiTheme="minorHAnsi" w:cstheme="minorBidi"/>
          <w:iCs w:val="0"/>
          <w:sz w:val="22"/>
          <w:szCs w:val="22"/>
          <w:lang w:eastAsia="en-AU"/>
        </w:rPr>
      </w:pPr>
      <w:r>
        <w:t>2.1.5.</w:t>
      </w:r>
      <w:r>
        <w:rPr>
          <w:rFonts w:asciiTheme="minorHAnsi" w:eastAsiaTheme="minorEastAsia" w:hAnsiTheme="minorHAnsi" w:cstheme="minorBidi"/>
          <w:iCs w:val="0"/>
          <w:sz w:val="22"/>
          <w:szCs w:val="22"/>
          <w:lang w:eastAsia="en-AU"/>
        </w:rPr>
        <w:tab/>
      </w:r>
      <w:r>
        <w:t>Trailblazer mission objectives and outcomes</w:t>
      </w:r>
      <w:r>
        <w:tab/>
      </w:r>
      <w:r>
        <w:fldChar w:fldCharType="begin"/>
      </w:r>
      <w:r>
        <w:instrText xml:space="preserve"> PAGEREF _Toc89706298 \h </w:instrText>
      </w:r>
      <w:r>
        <w:fldChar w:fldCharType="separate"/>
      </w:r>
      <w:r w:rsidR="006465B4">
        <w:t>8</w:t>
      </w:r>
      <w:r>
        <w:fldChar w:fldCharType="end"/>
      </w:r>
    </w:p>
    <w:p w14:paraId="4DF8571B" w14:textId="77777777" w:rsidR="00B42FA3" w:rsidRDefault="00B42FA3">
      <w:pPr>
        <w:pStyle w:val="TOC4"/>
        <w:rPr>
          <w:rFonts w:asciiTheme="minorHAnsi" w:eastAsiaTheme="minorEastAsia" w:hAnsiTheme="minorHAnsi" w:cstheme="minorBidi"/>
          <w:iCs w:val="0"/>
          <w:sz w:val="22"/>
          <w:szCs w:val="22"/>
          <w:lang w:eastAsia="en-AU"/>
        </w:rPr>
      </w:pPr>
      <w:r>
        <w:t>2.1.6.</w:t>
      </w:r>
      <w:r>
        <w:rPr>
          <w:rFonts w:asciiTheme="minorHAnsi" w:eastAsiaTheme="minorEastAsia" w:hAnsiTheme="minorHAnsi" w:cstheme="minorBidi"/>
          <w:iCs w:val="0"/>
          <w:sz w:val="22"/>
          <w:szCs w:val="22"/>
          <w:lang w:eastAsia="en-AU"/>
        </w:rPr>
        <w:tab/>
      </w:r>
      <w:r>
        <w:t>Commercial Lunar Payload Services (CLPS) lander</w:t>
      </w:r>
      <w:r>
        <w:tab/>
      </w:r>
      <w:r>
        <w:fldChar w:fldCharType="begin"/>
      </w:r>
      <w:r>
        <w:instrText xml:space="preserve"> PAGEREF _Toc89706299 \h </w:instrText>
      </w:r>
      <w:r>
        <w:fldChar w:fldCharType="separate"/>
      </w:r>
      <w:r w:rsidR="006465B4">
        <w:t>8</w:t>
      </w:r>
      <w:r>
        <w:fldChar w:fldCharType="end"/>
      </w:r>
    </w:p>
    <w:p w14:paraId="4B3277F5" w14:textId="77777777" w:rsidR="00B42FA3" w:rsidRDefault="00B42FA3">
      <w:pPr>
        <w:pStyle w:val="TOC4"/>
        <w:rPr>
          <w:rFonts w:asciiTheme="minorHAnsi" w:eastAsiaTheme="minorEastAsia" w:hAnsiTheme="minorHAnsi" w:cstheme="minorBidi"/>
          <w:iCs w:val="0"/>
          <w:sz w:val="22"/>
          <w:szCs w:val="22"/>
          <w:lang w:eastAsia="en-AU"/>
        </w:rPr>
      </w:pPr>
      <w:r>
        <w:t>2.1.7.</w:t>
      </w:r>
      <w:r>
        <w:rPr>
          <w:rFonts w:asciiTheme="minorHAnsi" w:eastAsiaTheme="minorEastAsia" w:hAnsiTheme="minorHAnsi" w:cstheme="minorBidi"/>
          <w:iCs w:val="0"/>
          <w:sz w:val="22"/>
          <w:szCs w:val="22"/>
          <w:lang w:eastAsia="en-AU"/>
        </w:rPr>
        <w:tab/>
      </w:r>
      <w:r>
        <w:t>In-situ resource utilisation (ISRU) facility</w:t>
      </w:r>
      <w:r>
        <w:tab/>
      </w:r>
      <w:r>
        <w:fldChar w:fldCharType="begin"/>
      </w:r>
      <w:r>
        <w:instrText xml:space="preserve"> PAGEREF _Toc89706300 \h </w:instrText>
      </w:r>
      <w:r>
        <w:fldChar w:fldCharType="separate"/>
      </w:r>
      <w:r w:rsidR="006465B4">
        <w:t>9</w:t>
      </w:r>
      <w:r>
        <w:fldChar w:fldCharType="end"/>
      </w:r>
    </w:p>
    <w:p w14:paraId="6A30C0FA" w14:textId="77777777" w:rsidR="00B42FA3" w:rsidRDefault="00B42FA3">
      <w:pPr>
        <w:pStyle w:val="TOC3"/>
        <w:rPr>
          <w:rFonts w:asciiTheme="minorHAnsi" w:eastAsiaTheme="minorEastAsia" w:hAnsiTheme="minorHAnsi" w:cstheme="minorBidi"/>
          <w:iCs w:val="0"/>
          <w:noProof/>
          <w:sz w:val="22"/>
          <w:lang w:val="en-AU" w:eastAsia="en-AU"/>
        </w:rPr>
      </w:pPr>
      <w:r>
        <w:rPr>
          <w:noProof/>
        </w:rPr>
        <w:t>2.2.</w:t>
      </w:r>
      <w:r>
        <w:rPr>
          <w:rFonts w:asciiTheme="minorHAnsi" w:eastAsiaTheme="minorEastAsia" w:hAnsiTheme="minorHAnsi" w:cstheme="minorBidi"/>
          <w:iCs w:val="0"/>
          <w:noProof/>
          <w:sz w:val="22"/>
          <w:lang w:val="en-AU" w:eastAsia="en-AU"/>
        </w:rPr>
        <w:tab/>
      </w:r>
      <w:r>
        <w:rPr>
          <w:noProof/>
        </w:rPr>
        <w:t>About the Trailblazer Stage 2 grant opportunity</w:t>
      </w:r>
      <w:r>
        <w:rPr>
          <w:noProof/>
        </w:rPr>
        <w:tab/>
      </w:r>
      <w:r>
        <w:rPr>
          <w:noProof/>
        </w:rPr>
        <w:fldChar w:fldCharType="begin"/>
      </w:r>
      <w:r>
        <w:rPr>
          <w:noProof/>
        </w:rPr>
        <w:instrText xml:space="preserve"> PAGEREF _Toc89706301 \h </w:instrText>
      </w:r>
      <w:r>
        <w:rPr>
          <w:noProof/>
        </w:rPr>
      </w:r>
      <w:r>
        <w:rPr>
          <w:noProof/>
        </w:rPr>
        <w:fldChar w:fldCharType="separate"/>
      </w:r>
      <w:r w:rsidR="006465B4">
        <w:rPr>
          <w:noProof/>
        </w:rPr>
        <w:t>9</w:t>
      </w:r>
      <w:r>
        <w:rPr>
          <w:noProof/>
        </w:rPr>
        <w:fldChar w:fldCharType="end"/>
      </w:r>
    </w:p>
    <w:p w14:paraId="6B6821E4" w14:textId="77777777" w:rsidR="00B42FA3" w:rsidRDefault="00B42FA3">
      <w:pPr>
        <w:pStyle w:val="TOC2"/>
        <w:rPr>
          <w:rFonts w:asciiTheme="minorHAnsi" w:eastAsiaTheme="minorEastAsia" w:hAnsiTheme="minorHAnsi" w:cstheme="minorBidi"/>
          <w:b w:val="0"/>
          <w:iCs w:val="0"/>
          <w:noProof/>
          <w:sz w:val="22"/>
          <w:lang w:val="en-AU" w:eastAsia="en-AU"/>
        </w:rPr>
      </w:pPr>
      <w:r>
        <w:rPr>
          <w:noProof/>
        </w:rPr>
        <w:t>3.</w:t>
      </w:r>
      <w:r>
        <w:rPr>
          <w:rFonts w:asciiTheme="minorHAnsi" w:eastAsiaTheme="minorEastAsia" w:hAnsiTheme="minorHAnsi" w:cstheme="minorBidi"/>
          <w:b w:val="0"/>
          <w:iCs w:val="0"/>
          <w:noProof/>
          <w:sz w:val="22"/>
          <w:lang w:val="en-AU" w:eastAsia="en-AU"/>
        </w:rPr>
        <w:tab/>
      </w:r>
      <w:r>
        <w:rPr>
          <w:noProof/>
        </w:rPr>
        <w:t>Grant amount and grant period</w:t>
      </w:r>
      <w:r>
        <w:rPr>
          <w:noProof/>
        </w:rPr>
        <w:tab/>
      </w:r>
      <w:r>
        <w:rPr>
          <w:noProof/>
        </w:rPr>
        <w:fldChar w:fldCharType="begin"/>
      </w:r>
      <w:r>
        <w:rPr>
          <w:noProof/>
        </w:rPr>
        <w:instrText xml:space="preserve"> PAGEREF _Toc89706302 \h </w:instrText>
      </w:r>
      <w:r>
        <w:rPr>
          <w:noProof/>
        </w:rPr>
      </w:r>
      <w:r>
        <w:rPr>
          <w:noProof/>
        </w:rPr>
        <w:fldChar w:fldCharType="separate"/>
      </w:r>
      <w:r w:rsidR="006465B4">
        <w:rPr>
          <w:noProof/>
        </w:rPr>
        <w:t>10</w:t>
      </w:r>
      <w:r>
        <w:rPr>
          <w:noProof/>
        </w:rPr>
        <w:fldChar w:fldCharType="end"/>
      </w:r>
    </w:p>
    <w:p w14:paraId="14E91753" w14:textId="77777777" w:rsidR="00B42FA3" w:rsidRDefault="00B42FA3">
      <w:pPr>
        <w:pStyle w:val="TOC3"/>
        <w:rPr>
          <w:rFonts w:asciiTheme="minorHAnsi" w:eastAsiaTheme="minorEastAsia" w:hAnsiTheme="minorHAnsi" w:cstheme="minorBidi"/>
          <w:iCs w:val="0"/>
          <w:noProof/>
          <w:sz w:val="22"/>
          <w:lang w:val="en-AU" w:eastAsia="en-AU"/>
        </w:rPr>
      </w:pPr>
      <w:r>
        <w:rPr>
          <w:noProof/>
        </w:rPr>
        <w:t>3.1.</w:t>
      </w:r>
      <w:r>
        <w:rPr>
          <w:rFonts w:asciiTheme="minorHAnsi" w:eastAsiaTheme="minorEastAsia" w:hAnsiTheme="minorHAnsi" w:cstheme="minorBidi"/>
          <w:iCs w:val="0"/>
          <w:noProof/>
          <w:sz w:val="22"/>
          <w:lang w:val="en-AU" w:eastAsia="en-AU"/>
        </w:rPr>
        <w:tab/>
      </w:r>
      <w:r>
        <w:rPr>
          <w:noProof/>
        </w:rPr>
        <w:t>Grants available</w:t>
      </w:r>
      <w:r>
        <w:rPr>
          <w:noProof/>
        </w:rPr>
        <w:tab/>
      </w:r>
      <w:r>
        <w:rPr>
          <w:noProof/>
        </w:rPr>
        <w:fldChar w:fldCharType="begin"/>
      </w:r>
      <w:r>
        <w:rPr>
          <w:noProof/>
        </w:rPr>
        <w:instrText xml:space="preserve"> PAGEREF _Toc89706303 \h </w:instrText>
      </w:r>
      <w:r>
        <w:rPr>
          <w:noProof/>
        </w:rPr>
      </w:r>
      <w:r>
        <w:rPr>
          <w:noProof/>
        </w:rPr>
        <w:fldChar w:fldCharType="separate"/>
      </w:r>
      <w:r w:rsidR="006465B4">
        <w:rPr>
          <w:noProof/>
        </w:rPr>
        <w:t>10</w:t>
      </w:r>
      <w:r>
        <w:rPr>
          <w:noProof/>
        </w:rPr>
        <w:fldChar w:fldCharType="end"/>
      </w:r>
    </w:p>
    <w:p w14:paraId="4D30896B" w14:textId="77777777" w:rsidR="00B42FA3" w:rsidRDefault="00B42FA3">
      <w:pPr>
        <w:pStyle w:val="TOC3"/>
        <w:rPr>
          <w:rFonts w:asciiTheme="minorHAnsi" w:eastAsiaTheme="minorEastAsia" w:hAnsiTheme="minorHAnsi" w:cstheme="minorBidi"/>
          <w:iCs w:val="0"/>
          <w:noProof/>
          <w:sz w:val="22"/>
          <w:lang w:val="en-AU" w:eastAsia="en-AU"/>
        </w:rPr>
      </w:pPr>
      <w:r>
        <w:rPr>
          <w:noProof/>
        </w:rPr>
        <w:t>3.2.</w:t>
      </w:r>
      <w:r>
        <w:rPr>
          <w:rFonts w:asciiTheme="minorHAnsi" w:eastAsiaTheme="minorEastAsia" w:hAnsiTheme="minorHAnsi" w:cstheme="minorBidi"/>
          <w:iCs w:val="0"/>
          <w:noProof/>
          <w:sz w:val="22"/>
          <w:lang w:val="en-AU" w:eastAsia="en-AU"/>
        </w:rPr>
        <w:tab/>
      </w:r>
      <w:r>
        <w:rPr>
          <w:noProof/>
        </w:rPr>
        <w:t>Project period</w:t>
      </w:r>
      <w:r>
        <w:rPr>
          <w:noProof/>
        </w:rPr>
        <w:tab/>
      </w:r>
      <w:r>
        <w:rPr>
          <w:noProof/>
        </w:rPr>
        <w:fldChar w:fldCharType="begin"/>
      </w:r>
      <w:r>
        <w:rPr>
          <w:noProof/>
        </w:rPr>
        <w:instrText xml:space="preserve"> PAGEREF _Toc89706304 \h </w:instrText>
      </w:r>
      <w:r>
        <w:rPr>
          <w:noProof/>
        </w:rPr>
      </w:r>
      <w:r>
        <w:rPr>
          <w:noProof/>
        </w:rPr>
        <w:fldChar w:fldCharType="separate"/>
      </w:r>
      <w:r w:rsidR="006465B4">
        <w:rPr>
          <w:noProof/>
        </w:rPr>
        <w:t>10</w:t>
      </w:r>
      <w:r>
        <w:rPr>
          <w:noProof/>
        </w:rPr>
        <w:fldChar w:fldCharType="end"/>
      </w:r>
    </w:p>
    <w:p w14:paraId="5A14A589" w14:textId="77777777" w:rsidR="00B42FA3" w:rsidRDefault="00B42FA3">
      <w:pPr>
        <w:pStyle w:val="TOC2"/>
        <w:rPr>
          <w:rFonts w:asciiTheme="minorHAnsi" w:eastAsiaTheme="minorEastAsia" w:hAnsiTheme="minorHAnsi" w:cstheme="minorBidi"/>
          <w:b w:val="0"/>
          <w:iCs w:val="0"/>
          <w:noProof/>
          <w:sz w:val="22"/>
          <w:lang w:val="en-AU" w:eastAsia="en-AU"/>
        </w:rPr>
      </w:pPr>
      <w:r>
        <w:rPr>
          <w:noProof/>
        </w:rPr>
        <w:t>4.</w:t>
      </w:r>
      <w:r>
        <w:rPr>
          <w:rFonts w:asciiTheme="minorHAnsi" w:eastAsiaTheme="minorEastAsia" w:hAnsiTheme="minorHAnsi" w:cstheme="minorBidi"/>
          <w:b w:val="0"/>
          <w:iCs w:val="0"/>
          <w:noProof/>
          <w:sz w:val="22"/>
          <w:lang w:val="en-AU" w:eastAsia="en-AU"/>
        </w:rPr>
        <w:tab/>
      </w:r>
      <w:r>
        <w:rPr>
          <w:noProof/>
        </w:rPr>
        <w:t>Eligibility criteria</w:t>
      </w:r>
      <w:r>
        <w:rPr>
          <w:noProof/>
        </w:rPr>
        <w:tab/>
      </w:r>
      <w:r>
        <w:rPr>
          <w:noProof/>
        </w:rPr>
        <w:fldChar w:fldCharType="begin"/>
      </w:r>
      <w:r>
        <w:rPr>
          <w:noProof/>
        </w:rPr>
        <w:instrText xml:space="preserve"> PAGEREF _Toc89706305 \h </w:instrText>
      </w:r>
      <w:r>
        <w:rPr>
          <w:noProof/>
        </w:rPr>
      </w:r>
      <w:r>
        <w:rPr>
          <w:noProof/>
        </w:rPr>
        <w:fldChar w:fldCharType="separate"/>
      </w:r>
      <w:r w:rsidR="006465B4">
        <w:rPr>
          <w:noProof/>
        </w:rPr>
        <w:t>10</w:t>
      </w:r>
      <w:r>
        <w:rPr>
          <w:noProof/>
        </w:rPr>
        <w:fldChar w:fldCharType="end"/>
      </w:r>
    </w:p>
    <w:p w14:paraId="651F668A" w14:textId="77777777" w:rsidR="00B42FA3" w:rsidRDefault="00B42FA3">
      <w:pPr>
        <w:pStyle w:val="TOC3"/>
        <w:rPr>
          <w:rFonts w:asciiTheme="minorHAnsi" w:eastAsiaTheme="minorEastAsia" w:hAnsiTheme="minorHAnsi" w:cstheme="minorBidi"/>
          <w:iCs w:val="0"/>
          <w:noProof/>
          <w:sz w:val="22"/>
          <w:lang w:val="en-AU" w:eastAsia="en-AU"/>
        </w:rPr>
      </w:pPr>
      <w:r>
        <w:rPr>
          <w:noProof/>
        </w:rPr>
        <w:t>4.1.</w:t>
      </w:r>
      <w:r>
        <w:rPr>
          <w:rFonts w:asciiTheme="minorHAnsi" w:eastAsiaTheme="minorEastAsia" w:hAnsiTheme="minorHAnsi" w:cstheme="minorBidi"/>
          <w:iCs w:val="0"/>
          <w:noProof/>
          <w:sz w:val="22"/>
          <w:lang w:val="en-AU" w:eastAsia="en-AU"/>
        </w:rPr>
        <w:tab/>
      </w:r>
      <w:r>
        <w:rPr>
          <w:noProof/>
        </w:rPr>
        <w:t>Who is eligible?</w:t>
      </w:r>
      <w:r>
        <w:rPr>
          <w:noProof/>
        </w:rPr>
        <w:tab/>
      </w:r>
      <w:r>
        <w:rPr>
          <w:noProof/>
        </w:rPr>
        <w:fldChar w:fldCharType="begin"/>
      </w:r>
      <w:r>
        <w:rPr>
          <w:noProof/>
        </w:rPr>
        <w:instrText xml:space="preserve"> PAGEREF _Toc89706306 \h </w:instrText>
      </w:r>
      <w:r>
        <w:rPr>
          <w:noProof/>
        </w:rPr>
      </w:r>
      <w:r>
        <w:rPr>
          <w:noProof/>
        </w:rPr>
        <w:fldChar w:fldCharType="separate"/>
      </w:r>
      <w:r w:rsidR="006465B4">
        <w:rPr>
          <w:noProof/>
        </w:rPr>
        <w:t>10</w:t>
      </w:r>
      <w:r>
        <w:rPr>
          <w:noProof/>
        </w:rPr>
        <w:fldChar w:fldCharType="end"/>
      </w:r>
    </w:p>
    <w:p w14:paraId="00AD99F2" w14:textId="77777777" w:rsidR="00B42FA3" w:rsidRDefault="00B42FA3">
      <w:pPr>
        <w:pStyle w:val="TOC3"/>
        <w:rPr>
          <w:rFonts w:asciiTheme="minorHAnsi" w:eastAsiaTheme="minorEastAsia" w:hAnsiTheme="minorHAnsi" w:cstheme="minorBidi"/>
          <w:iCs w:val="0"/>
          <w:noProof/>
          <w:sz w:val="22"/>
          <w:lang w:val="en-AU" w:eastAsia="en-AU"/>
        </w:rPr>
      </w:pPr>
      <w:r>
        <w:rPr>
          <w:noProof/>
        </w:rPr>
        <w:t>4.2.</w:t>
      </w:r>
      <w:r>
        <w:rPr>
          <w:rFonts w:asciiTheme="minorHAnsi" w:eastAsiaTheme="minorEastAsia" w:hAnsiTheme="minorHAnsi" w:cstheme="minorBidi"/>
          <w:iCs w:val="0"/>
          <w:noProof/>
          <w:sz w:val="22"/>
          <w:lang w:val="en-AU" w:eastAsia="en-AU"/>
        </w:rPr>
        <w:tab/>
      </w:r>
      <w:r>
        <w:rPr>
          <w:noProof/>
        </w:rPr>
        <w:t>Additional eligibility requirements</w:t>
      </w:r>
      <w:r>
        <w:rPr>
          <w:noProof/>
        </w:rPr>
        <w:tab/>
      </w:r>
      <w:r>
        <w:rPr>
          <w:noProof/>
        </w:rPr>
        <w:fldChar w:fldCharType="begin"/>
      </w:r>
      <w:r>
        <w:rPr>
          <w:noProof/>
        </w:rPr>
        <w:instrText xml:space="preserve"> PAGEREF _Toc89706307 \h </w:instrText>
      </w:r>
      <w:r>
        <w:rPr>
          <w:noProof/>
        </w:rPr>
      </w:r>
      <w:r>
        <w:rPr>
          <w:noProof/>
        </w:rPr>
        <w:fldChar w:fldCharType="separate"/>
      </w:r>
      <w:r w:rsidR="006465B4">
        <w:rPr>
          <w:noProof/>
        </w:rPr>
        <w:t>10</w:t>
      </w:r>
      <w:r>
        <w:rPr>
          <w:noProof/>
        </w:rPr>
        <w:fldChar w:fldCharType="end"/>
      </w:r>
    </w:p>
    <w:p w14:paraId="1EF79C47" w14:textId="77777777" w:rsidR="00B42FA3" w:rsidRDefault="00B42FA3">
      <w:pPr>
        <w:pStyle w:val="TOC3"/>
        <w:rPr>
          <w:rFonts w:asciiTheme="minorHAnsi" w:eastAsiaTheme="minorEastAsia" w:hAnsiTheme="minorHAnsi" w:cstheme="minorBidi"/>
          <w:iCs w:val="0"/>
          <w:noProof/>
          <w:sz w:val="22"/>
          <w:lang w:val="en-AU" w:eastAsia="en-AU"/>
        </w:rPr>
      </w:pPr>
      <w:r>
        <w:rPr>
          <w:noProof/>
        </w:rPr>
        <w:t>4.3.</w:t>
      </w:r>
      <w:r>
        <w:rPr>
          <w:rFonts w:asciiTheme="minorHAnsi" w:eastAsiaTheme="minorEastAsia" w:hAnsiTheme="minorHAnsi" w:cstheme="minorBidi"/>
          <w:iCs w:val="0"/>
          <w:noProof/>
          <w:sz w:val="22"/>
          <w:lang w:val="en-AU" w:eastAsia="en-AU"/>
        </w:rPr>
        <w:tab/>
      </w:r>
      <w:r>
        <w:rPr>
          <w:noProof/>
        </w:rPr>
        <w:t>Who is not eligible?</w:t>
      </w:r>
      <w:r>
        <w:rPr>
          <w:noProof/>
        </w:rPr>
        <w:tab/>
      </w:r>
      <w:r>
        <w:rPr>
          <w:noProof/>
        </w:rPr>
        <w:fldChar w:fldCharType="begin"/>
      </w:r>
      <w:r>
        <w:rPr>
          <w:noProof/>
        </w:rPr>
        <w:instrText xml:space="preserve"> PAGEREF _Toc89706308 \h </w:instrText>
      </w:r>
      <w:r>
        <w:rPr>
          <w:noProof/>
        </w:rPr>
      </w:r>
      <w:r>
        <w:rPr>
          <w:noProof/>
        </w:rPr>
        <w:fldChar w:fldCharType="separate"/>
      </w:r>
      <w:r w:rsidR="006465B4">
        <w:rPr>
          <w:noProof/>
        </w:rPr>
        <w:t>11</w:t>
      </w:r>
      <w:r>
        <w:rPr>
          <w:noProof/>
        </w:rPr>
        <w:fldChar w:fldCharType="end"/>
      </w:r>
    </w:p>
    <w:p w14:paraId="1C330E96" w14:textId="77777777" w:rsidR="00B42FA3" w:rsidRDefault="00B42FA3">
      <w:pPr>
        <w:pStyle w:val="TOC2"/>
        <w:rPr>
          <w:rFonts w:asciiTheme="minorHAnsi" w:eastAsiaTheme="minorEastAsia" w:hAnsiTheme="minorHAnsi" w:cstheme="minorBidi"/>
          <w:b w:val="0"/>
          <w:iCs w:val="0"/>
          <w:noProof/>
          <w:sz w:val="22"/>
          <w:lang w:val="en-AU" w:eastAsia="en-AU"/>
        </w:rPr>
      </w:pPr>
      <w:r>
        <w:rPr>
          <w:noProof/>
        </w:rPr>
        <w:t>5.</w:t>
      </w:r>
      <w:r>
        <w:rPr>
          <w:rFonts w:asciiTheme="minorHAnsi" w:eastAsiaTheme="minorEastAsia" w:hAnsiTheme="minorHAnsi" w:cstheme="minorBidi"/>
          <w:b w:val="0"/>
          <w:iCs w:val="0"/>
          <w:noProof/>
          <w:sz w:val="22"/>
          <w:lang w:val="en-AU" w:eastAsia="en-AU"/>
        </w:rPr>
        <w:tab/>
      </w:r>
      <w:r>
        <w:rPr>
          <w:noProof/>
        </w:rPr>
        <w:t>What the grant money can be used for</w:t>
      </w:r>
      <w:r>
        <w:rPr>
          <w:noProof/>
        </w:rPr>
        <w:tab/>
      </w:r>
      <w:r>
        <w:rPr>
          <w:noProof/>
        </w:rPr>
        <w:fldChar w:fldCharType="begin"/>
      </w:r>
      <w:r>
        <w:rPr>
          <w:noProof/>
        </w:rPr>
        <w:instrText xml:space="preserve"> PAGEREF _Toc89706309 \h </w:instrText>
      </w:r>
      <w:r>
        <w:rPr>
          <w:noProof/>
        </w:rPr>
      </w:r>
      <w:r>
        <w:rPr>
          <w:noProof/>
        </w:rPr>
        <w:fldChar w:fldCharType="separate"/>
      </w:r>
      <w:r w:rsidR="006465B4">
        <w:rPr>
          <w:noProof/>
        </w:rPr>
        <w:t>11</w:t>
      </w:r>
      <w:r>
        <w:rPr>
          <w:noProof/>
        </w:rPr>
        <w:fldChar w:fldCharType="end"/>
      </w:r>
    </w:p>
    <w:p w14:paraId="6DC357B6" w14:textId="77777777" w:rsidR="00B42FA3" w:rsidRDefault="00B42FA3">
      <w:pPr>
        <w:pStyle w:val="TOC3"/>
        <w:rPr>
          <w:rFonts w:asciiTheme="minorHAnsi" w:eastAsiaTheme="minorEastAsia" w:hAnsiTheme="minorHAnsi" w:cstheme="minorBidi"/>
          <w:iCs w:val="0"/>
          <w:noProof/>
          <w:sz w:val="22"/>
          <w:lang w:val="en-AU" w:eastAsia="en-AU"/>
        </w:rPr>
      </w:pPr>
      <w:r>
        <w:rPr>
          <w:noProof/>
        </w:rPr>
        <w:t>5.1.</w:t>
      </w:r>
      <w:r>
        <w:rPr>
          <w:rFonts w:asciiTheme="minorHAnsi" w:eastAsiaTheme="minorEastAsia" w:hAnsiTheme="minorHAnsi" w:cstheme="minorBidi"/>
          <w:iCs w:val="0"/>
          <w:noProof/>
          <w:sz w:val="22"/>
          <w:lang w:val="en-AU" w:eastAsia="en-AU"/>
        </w:rPr>
        <w:tab/>
      </w:r>
      <w:r>
        <w:rPr>
          <w:noProof/>
        </w:rPr>
        <w:t>Eligible activities</w:t>
      </w:r>
      <w:r>
        <w:rPr>
          <w:noProof/>
        </w:rPr>
        <w:tab/>
      </w:r>
      <w:r>
        <w:rPr>
          <w:noProof/>
        </w:rPr>
        <w:fldChar w:fldCharType="begin"/>
      </w:r>
      <w:r>
        <w:rPr>
          <w:noProof/>
        </w:rPr>
        <w:instrText xml:space="preserve"> PAGEREF _Toc89706310 \h </w:instrText>
      </w:r>
      <w:r>
        <w:rPr>
          <w:noProof/>
        </w:rPr>
      </w:r>
      <w:r>
        <w:rPr>
          <w:noProof/>
        </w:rPr>
        <w:fldChar w:fldCharType="separate"/>
      </w:r>
      <w:r w:rsidR="006465B4">
        <w:rPr>
          <w:noProof/>
        </w:rPr>
        <w:t>11</w:t>
      </w:r>
      <w:r>
        <w:rPr>
          <w:noProof/>
        </w:rPr>
        <w:fldChar w:fldCharType="end"/>
      </w:r>
    </w:p>
    <w:p w14:paraId="7A08C0AF" w14:textId="77777777" w:rsidR="00B42FA3" w:rsidRDefault="00B42FA3">
      <w:pPr>
        <w:pStyle w:val="TOC3"/>
        <w:rPr>
          <w:rFonts w:asciiTheme="minorHAnsi" w:eastAsiaTheme="minorEastAsia" w:hAnsiTheme="minorHAnsi" w:cstheme="minorBidi"/>
          <w:iCs w:val="0"/>
          <w:noProof/>
          <w:sz w:val="22"/>
          <w:lang w:val="en-AU" w:eastAsia="en-AU"/>
        </w:rPr>
      </w:pPr>
      <w:r>
        <w:rPr>
          <w:noProof/>
        </w:rPr>
        <w:t>5.2.</w:t>
      </w:r>
      <w:r>
        <w:rPr>
          <w:rFonts w:asciiTheme="minorHAnsi" w:eastAsiaTheme="minorEastAsia" w:hAnsiTheme="minorHAnsi" w:cstheme="minorBidi"/>
          <w:iCs w:val="0"/>
          <w:noProof/>
          <w:sz w:val="22"/>
          <w:lang w:val="en-AU" w:eastAsia="en-AU"/>
        </w:rPr>
        <w:tab/>
      </w:r>
      <w:r>
        <w:rPr>
          <w:noProof/>
        </w:rPr>
        <w:t>Eligible expenditure</w:t>
      </w:r>
      <w:r>
        <w:rPr>
          <w:noProof/>
        </w:rPr>
        <w:tab/>
      </w:r>
      <w:r>
        <w:rPr>
          <w:noProof/>
        </w:rPr>
        <w:fldChar w:fldCharType="begin"/>
      </w:r>
      <w:r>
        <w:rPr>
          <w:noProof/>
        </w:rPr>
        <w:instrText xml:space="preserve"> PAGEREF _Toc89706311 \h </w:instrText>
      </w:r>
      <w:r>
        <w:rPr>
          <w:noProof/>
        </w:rPr>
      </w:r>
      <w:r>
        <w:rPr>
          <w:noProof/>
        </w:rPr>
        <w:fldChar w:fldCharType="separate"/>
      </w:r>
      <w:r w:rsidR="006465B4">
        <w:rPr>
          <w:noProof/>
        </w:rPr>
        <w:t>13</w:t>
      </w:r>
      <w:r>
        <w:rPr>
          <w:noProof/>
        </w:rPr>
        <w:fldChar w:fldCharType="end"/>
      </w:r>
    </w:p>
    <w:p w14:paraId="3CD500D2" w14:textId="77777777" w:rsidR="00B42FA3" w:rsidRDefault="00B42FA3">
      <w:pPr>
        <w:pStyle w:val="TOC3"/>
        <w:rPr>
          <w:rFonts w:asciiTheme="minorHAnsi" w:eastAsiaTheme="minorEastAsia" w:hAnsiTheme="minorHAnsi" w:cstheme="minorBidi"/>
          <w:iCs w:val="0"/>
          <w:noProof/>
          <w:sz w:val="22"/>
          <w:lang w:val="en-AU" w:eastAsia="en-AU"/>
        </w:rPr>
      </w:pPr>
      <w:r>
        <w:rPr>
          <w:noProof/>
        </w:rPr>
        <w:t>5.3.</w:t>
      </w:r>
      <w:r>
        <w:rPr>
          <w:rFonts w:asciiTheme="minorHAnsi" w:eastAsiaTheme="minorEastAsia" w:hAnsiTheme="minorHAnsi" w:cstheme="minorBidi"/>
          <w:iCs w:val="0"/>
          <w:noProof/>
          <w:sz w:val="22"/>
          <w:lang w:val="en-AU" w:eastAsia="en-AU"/>
        </w:rPr>
        <w:tab/>
      </w:r>
      <w:r>
        <w:rPr>
          <w:noProof/>
        </w:rPr>
        <w:t>What you cannot use the grant for</w:t>
      </w:r>
      <w:r>
        <w:rPr>
          <w:noProof/>
        </w:rPr>
        <w:tab/>
      </w:r>
      <w:r>
        <w:rPr>
          <w:noProof/>
        </w:rPr>
        <w:fldChar w:fldCharType="begin"/>
      </w:r>
      <w:r>
        <w:rPr>
          <w:noProof/>
        </w:rPr>
        <w:instrText xml:space="preserve"> PAGEREF _Toc89706312 \h </w:instrText>
      </w:r>
      <w:r>
        <w:rPr>
          <w:noProof/>
        </w:rPr>
      </w:r>
      <w:r>
        <w:rPr>
          <w:noProof/>
        </w:rPr>
        <w:fldChar w:fldCharType="separate"/>
      </w:r>
      <w:r w:rsidR="006465B4">
        <w:rPr>
          <w:noProof/>
        </w:rPr>
        <w:t>13</w:t>
      </w:r>
      <w:r>
        <w:rPr>
          <w:noProof/>
        </w:rPr>
        <w:fldChar w:fldCharType="end"/>
      </w:r>
    </w:p>
    <w:p w14:paraId="528D4CE2" w14:textId="77777777" w:rsidR="00B42FA3" w:rsidRDefault="00B42FA3">
      <w:pPr>
        <w:pStyle w:val="TOC2"/>
        <w:rPr>
          <w:rFonts w:asciiTheme="minorHAnsi" w:eastAsiaTheme="minorEastAsia" w:hAnsiTheme="minorHAnsi" w:cstheme="minorBidi"/>
          <w:b w:val="0"/>
          <w:iCs w:val="0"/>
          <w:noProof/>
          <w:sz w:val="22"/>
          <w:lang w:val="en-AU" w:eastAsia="en-AU"/>
        </w:rPr>
      </w:pPr>
      <w:r>
        <w:rPr>
          <w:noProof/>
        </w:rPr>
        <w:t>6.</w:t>
      </w:r>
      <w:r>
        <w:rPr>
          <w:rFonts w:asciiTheme="minorHAnsi" w:eastAsiaTheme="minorEastAsia" w:hAnsiTheme="minorHAnsi" w:cstheme="minorBidi"/>
          <w:b w:val="0"/>
          <w:iCs w:val="0"/>
          <w:noProof/>
          <w:sz w:val="22"/>
          <w:lang w:val="en-AU" w:eastAsia="en-AU"/>
        </w:rPr>
        <w:tab/>
      </w:r>
      <w:r>
        <w:rPr>
          <w:noProof/>
        </w:rPr>
        <w:t>The assessment criteria</w:t>
      </w:r>
      <w:r>
        <w:rPr>
          <w:noProof/>
        </w:rPr>
        <w:tab/>
      </w:r>
      <w:r>
        <w:rPr>
          <w:noProof/>
        </w:rPr>
        <w:fldChar w:fldCharType="begin"/>
      </w:r>
      <w:r>
        <w:rPr>
          <w:noProof/>
        </w:rPr>
        <w:instrText xml:space="preserve"> PAGEREF _Toc89706313 \h </w:instrText>
      </w:r>
      <w:r>
        <w:rPr>
          <w:noProof/>
        </w:rPr>
      </w:r>
      <w:r>
        <w:rPr>
          <w:noProof/>
        </w:rPr>
        <w:fldChar w:fldCharType="separate"/>
      </w:r>
      <w:r w:rsidR="006465B4">
        <w:rPr>
          <w:noProof/>
        </w:rPr>
        <w:t>14</w:t>
      </w:r>
      <w:r>
        <w:rPr>
          <w:noProof/>
        </w:rPr>
        <w:fldChar w:fldCharType="end"/>
      </w:r>
    </w:p>
    <w:p w14:paraId="11CB56B7" w14:textId="77777777" w:rsidR="00B42FA3" w:rsidRDefault="00B42FA3">
      <w:pPr>
        <w:pStyle w:val="TOC3"/>
        <w:rPr>
          <w:rFonts w:asciiTheme="minorHAnsi" w:eastAsiaTheme="minorEastAsia" w:hAnsiTheme="minorHAnsi" w:cstheme="minorBidi"/>
          <w:iCs w:val="0"/>
          <w:noProof/>
          <w:sz w:val="22"/>
          <w:lang w:val="en-AU" w:eastAsia="en-AU"/>
        </w:rPr>
      </w:pPr>
      <w:r>
        <w:rPr>
          <w:noProof/>
        </w:rPr>
        <w:t>6.1.</w:t>
      </w:r>
      <w:r>
        <w:rPr>
          <w:rFonts w:asciiTheme="minorHAnsi" w:eastAsiaTheme="minorEastAsia" w:hAnsiTheme="minorHAnsi" w:cstheme="minorBidi"/>
          <w:iCs w:val="0"/>
          <w:noProof/>
          <w:sz w:val="22"/>
          <w:lang w:val="en-AU" w:eastAsia="en-AU"/>
        </w:rPr>
        <w:tab/>
      </w:r>
      <w:r>
        <w:rPr>
          <w:noProof/>
        </w:rPr>
        <w:t>The assessment criteria</w:t>
      </w:r>
      <w:r>
        <w:rPr>
          <w:noProof/>
        </w:rPr>
        <w:tab/>
      </w:r>
      <w:r>
        <w:rPr>
          <w:noProof/>
        </w:rPr>
        <w:fldChar w:fldCharType="begin"/>
      </w:r>
      <w:r>
        <w:rPr>
          <w:noProof/>
        </w:rPr>
        <w:instrText xml:space="preserve"> PAGEREF _Toc89706314 \h </w:instrText>
      </w:r>
      <w:r>
        <w:rPr>
          <w:noProof/>
        </w:rPr>
      </w:r>
      <w:r>
        <w:rPr>
          <w:noProof/>
        </w:rPr>
        <w:fldChar w:fldCharType="separate"/>
      </w:r>
      <w:r w:rsidR="006465B4">
        <w:rPr>
          <w:noProof/>
        </w:rPr>
        <w:t>14</w:t>
      </w:r>
      <w:r>
        <w:rPr>
          <w:noProof/>
        </w:rPr>
        <w:fldChar w:fldCharType="end"/>
      </w:r>
    </w:p>
    <w:p w14:paraId="40CA7170" w14:textId="77777777" w:rsidR="00B42FA3" w:rsidRDefault="00B42FA3">
      <w:pPr>
        <w:pStyle w:val="TOC4"/>
        <w:rPr>
          <w:rFonts w:asciiTheme="minorHAnsi" w:eastAsiaTheme="minorEastAsia" w:hAnsiTheme="minorHAnsi" w:cstheme="minorBidi"/>
          <w:iCs w:val="0"/>
          <w:sz w:val="22"/>
          <w:szCs w:val="22"/>
          <w:lang w:eastAsia="en-AU"/>
        </w:rPr>
      </w:pPr>
      <w:r>
        <w:t>6.1.1.</w:t>
      </w:r>
      <w:r>
        <w:rPr>
          <w:rFonts w:asciiTheme="minorHAnsi" w:eastAsiaTheme="minorEastAsia" w:hAnsiTheme="minorHAnsi" w:cstheme="minorBidi"/>
          <w:iCs w:val="0"/>
          <w:sz w:val="22"/>
          <w:szCs w:val="22"/>
          <w:lang w:eastAsia="en-AU"/>
        </w:rPr>
        <w:tab/>
      </w:r>
      <w:r>
        <w:t>Assessment criterion 1</w:t>
      </w:r>
      <w:r>
        <w:tab/>
      </w:r>
      <w:r>
        <w:fldChar w:fldCharType="begin"/>
      </w:r>
      <w:r>
        <w:instrText xml:space="preserve"> PAGEREF _Toc89706315 \h </w:instrText>
      </w:r>
      <w:r>
        <w:fldChar w:fldCharType="separate"/>
      </w:r>
      <w:r w:rsidR="006465B4">
        <w:t>14</w:t>
      </w:r>
      <w:r>
        <w:fldChar w:fldCharType="end"/>
      </w:r>
    </w:p>
    <w:p w14:paraId="316EB00D" w14:textId="77777777" w:rsidR="00B42FA3" w:rsidRDefault="00B42FA3">
      <w:pPr>
        <w:pStyle w:val="TOC4"/>
        <w:rPr>
          <w:rFonts w:asciiTheme="minorHAnsi" w:eastAsiaTheme="minorEastAsia" w:hAnsiTheme="minorHAnsi" w:cstheme="minorBidi"/>
          <w:iCs w:val="0"/>
          <w:sz w:val="22"/>
          <w:szCs w:val="22"/>
          <w:lang w:eastAsia="en-AU"/>
        </w:rPr>
      </w:pPr>
      <w:r>
        <w:t>6.1.2.</w:t>
      </w:r>
      <w:r>
        <w:rPr>
          <w:rFonts w:asciiTheme="minorHAnsi" w:eastAsiaTheme="minorEastAsia" w:hAnsiTheme="minorHAnsi" w:cstheme="minorBidi"/>
          <w:iCs w:val="0"/>
          <w:sz w:val="22"/>
          <w:szCs w:val="22"/>
          <w:lang w:eastAsia="en-AU"/>
        </w:rPr>
        <w:tab/>
      </w:r>
      <w:r>
        <w:t>Assessment criterion 2</w:t>
      </w:r>
      <w:r>
        <w:tab/>
      </w:r>
      <w:r>
        <w:fldChar w:fldCharType="begin"/>
      </w:r>
      <w:r>
        <w:instrText xml:space="preserve"> PAGEREF _Toc89706316 \h </w:instrText>
      </w:r>
      <w:r>
        <w:fldChar w:fldCharType="separate"/>
      </w:r>
      <w:r w:rsidR="006465B4">
        <w:t>14</w:t>
      </w:r>
      <w:r>
        <w:fldChar w:fldCharType="end"/>
      </w:r>
    </w:p>
    <w:p w14:paraId="7E64BECE" w14:textId="77777777" w:rsidR="00B42FA3" w:rsidRDefault="00B42FA3">
      <w:pPr>
        <w:pStyle w:val="TOC4"/>
        <w:rPr>
          <w:rFonts w:asciiTheme="minorHAnsi" w:eastAsiaTheme="minorEastAsia" w:hAnsiTheme="minorHAnsi" w:cstheme="minorBidi"/>
          <w:iCs w:val="0"/>
          <w:sz w:val="22"/>
          <w:szCs w:val="22"/>
          <w:lang w:eastAsia="en-AU"/>
        </w:rPr>
      </w:pPr>
      <w:r>
        <w:t>6.1.3.</w:t>
      </w:r>
      <w:r>
        <w:rPr>
          <w:rFonts w:asciiTheme="minorHAnsi" w:eastAsiaTheme="minorEastAsia" w:hAnsiTheme="minorHAnsi" w:cstheme="minorBidi"/>
          <w:iCs w:val="0"/>
          <w:sz w:val="22"/>
          <w:szCs w:val="22"/>
          <w:lang w:eastAsia="en-AU"/>
        </w:rPr>
        <w:tab/>
      </w:r>
      <w:r>
        <w:t>Assessment criterion 3</w:t>
      </w:r>
      <w:r>
        <w:tab/>
      </w:r>
      <w:r>
        <w:fldChar w:fldCharType="begin"/>
      </w:r>
      <w:r>
        <w:instrText xml:space="preserve"> PAGEREF _Toc89706317 \h </w:instrText>
      </w:r>
      <w:r>
        <w:fldChar w:fldCharType="separate"/>
      </w:r>
      <w:r w:rsidR="006465B4">
        <w:t>15</w:t>
      </w:r>
      <w:r>
        <w:fldChar w:fldCharType="end"/>
      </w:r>
    </w:p>
    <w:p w14:paraId="79F8EE1A" w14:textId="77777777" w:rsidR="00B42FA3" w:rsidRDefault="00B42FA3">
      <w:pPr>
        <w:pStyle w:val="TOC4"/>
        <w:rPr>
          <w:rFonts w:asciiTheme="minorHAnsi" w:eastAsiaTheme="minorEastAsia" w:hAnsiTheme="minorHAnsi" w:cstheme="minorBidi"/>
          <w:iCs w:val="0"/>
          <w:sz w:val="22"/>
          <w:szCs w:val="22"/>
          <w:lang w:eastAsia="en-AU"/>
        </w:rPr>
      </w:pPr>
      <w:r>
        <w:t>6.1.4.</w:t>
      </w:r>
      <w:r>
        <w:rPr>
          <w:rFonts w:asciiTheme="minorHAnsi" w:eastAsiaTheme="minorEastAsia" w:hAnsiTheme="minorHAnsi" w:cstheme="minorBidi"/>
          <w:iCs w:val="0"/>
          <w:sz w:val="22"/>
          <w:szCs w:val="22"/>
          <w:lang w:eastAsia="en-AU"/>
        </w:rPr>
        <w:tab/>
      </w:r>
      <w:r>
        <w:t>Assessment criterion 4</w:t>
      </w:r>
      <w:r>
        <w:tab/>
      </w:r>
      <w:r>
        <w:fldChar w:fldCharType="begin"/>
      </w:r>
      <w:r>
        <w:instrText xml:space="preserve"> PAGEREF _Toc89706318 \h </w:instrText>
      </w:r>
      <w:r>
        <w:fldChar w:fldCharType="separate"/>
      </w:r>
      <w:r w:rsidR="006465B4">
        <w:t>15</w:t>
      </w:r>
      <w:r>
        <w:fldChar w:fldCharType="end"/>
      </w:r>
    </w:p>
    <w:p w14:paraId="5DD352A8" w14:textId="77777777" w:rsidR="00B42FA3" w:rsidRDefault="00B42FA3">
      <w:pPr>
        <w:pStyle w:val="TOC2"/>
        <w:rPr>
          <w:rFonts w:asciiTheme="minorHAnsi" w:eastAsiaTheme="minorEastAsia" w:hAnsiTheme="minorHAnsi" w:cstheme="minorBidi"/>
          <w:b w:val="0"/>
          <w:iCs w:val="0"/>
          <w:noProof/>
          <w:sz w:val="22"/>
          <w:lang w:val="en-AU" w:eastAsia="en-AU"/>
        </w:rPr>
      </w:pPr>
      <w:r>
        <w:rPr>
          <w:noProof/>
        </w:rPr>
        <w:t>7.</w:t>
      </w:r>
      <w:r>
        <w:rPr>
          <w:rFonts w:asciiTheme="minorHAnsi" w:eastAsiaTheme="minorEastAsia" w:hAnsiTheme="minorHAnsi" w:cstheme="minorBidi"/>
          <w:b w:val="0"/>
          <w:iCs w:val="0"/>
          <w:noProof/>
          <w:sz w:val="22"/>
          <w:lang w:val="en-AU" w:eastAsia="en-AU"/>
        </w:rPr>
        <w:tab/>
      </w:r>
      <w:r>
        <w:rPr>
          <w:noProof/>
        </w:rPr>
        <w:t>How to apply</w:t>
      </w:r>
      <w:r>
        <w:rPr>
          <w:noProof/>
        </w:rPr>
        <w:tab/>
      </w:r>
      <w:r>
        <w:rPr>
          <w:noProof/>
        </w:rPr>
        <w:fldChar w:fldCharType="begin"/>
      </w:r>
      <w:r>
        <w:rPr>
          <w:noProof/>
        </w:rPr>
        <w:instrText xml:space="preserve"> PAGEREF _Toc89706319 \h </w:instrText>
      </w:r>
      <w:r>
        <w:rPr>
          <w:noProof/>
        </w:rPr>
      </w:r>
      <w:r>
        <w:rPr>
          <w:noProof/>
        </w:rPr>
        <w:fldChar w:fldCharType="separate"/>
      </w:r>
      <w:r w:rsidR="006465B4">
        <w:rPr>
          <w:noProof/>
        </w:rPr>
        <w:t>15</w:t>
      </w:r>
      <w:r>
        <w:rPr>
          <w:noProof/>
        </w:rPr>
        <w:fldChar w:fldCharType="end"/>
      </w:r>
    </w:p>
    <w:p w14:paraId="0F16D093" w14:textId="77777777" w:rsidR="00B42FA3" w:rsidRDefault="00B42FA3">
      <w:pPr>
        <w:pStyle w:val="TOC3"/>
        <w:rPr>
          <w:rFonts w:asciiTheme="minorHAnsi" w:eastAsiaTheme="minorEastAsia" w:hAnsiTheme="minorHAnsi" w:cstheme="minorBidi"/>
          <w:iCs w:val="0"/>
          <w:noProof/>
          <w:sz w:val="22"/>
          <w:lang w:val="en-AU" w:eastAsia="en-AU"/>
        </w:rPr>
      </w:pPr>
      <w:r>
        <w:rPr>
          <w:noProof/>
        </w:rPr>
        <w:t>7.1.</w:t>
      </w:r>
      <w:r>
        <w:rPr>
          <w:rFonts w:asciiTheme="minorHAnsi" w:eastAsiaTheme="minorEastAsia" w:hAnsiTheme="minorHAnsi" w:cstheme="minorBidi"/>
          <w:iCs w:val="0"/>
          <w:noProof/>
          <w:sz w:val="22"/>
          <w:lang w:val="en-AU" w:eastAsia="en-AU"/>
        </w:rPr>
        <w:tab/>
      </w:r>
      <w:r>
        <w:rPr>
          <w:noProof/>
        </w:rPr>
        <w:t>Attachments to the application</w:t>
      </w:r>
      <w:r>
        <w:rPr>
          <w:noProof/>
        </w:rPr>
        <w:tab/>
      </w:r>
      <w:r>
        <w:rPr>
          <w:noProof/>
        </w:rPr>
        <w:fldChar w:fldCharType="begin"/>
      </w:r>
      <w:r>
        <w:rPr>
          <w:noProof/>
        </w:rPr>
        <w:instrText xml:space="preserve"> PAGEREF _Toc89706320 \h </w:instrText>
      </w:r>
      <w:r>
        <w:rPr>
          <w:noProof/>
        </w:rPr>
      </w:r>
      <w:r>
        <w:rPr>
          <w:noProof/>
        </w:rPr>
        <w:fldChar w:fldCharType="separate"/>
      </w:r>
      <w:r w:rsidR="006465B4">
        <w:rPr>
          <w:noProof/>
        </w:rPr>
        <w:t>16</w:t>
      </w:r>
      <w:r>
        <w:rPr>
          <w:noProof/>
        </w:rPr>
        <w:fldChar w:fldCharType="end"/>
      </w:r>
    </w:p>
    <w:p w14:paraId="794C4D33" w14:textId="77777777" w:rsidR="00B42FA3" w:rsidRDefault="00B42FA3">
      <w:pPr>
        <w:pStyle w:val="TOC3"/>
        <w:rPr>
          <w:rFonts w:asciiTheme="minorHAnsi" w:eastAsiaTheme="minorEastAsia" w:hAnsiTheme="minorHAnsi" w:cstheme="minorBidi"/>
          <w:iCs w:val="0"/>
          <w:noProof/>
          <w:sz w:val="22"/>
          <w:lang w:val="en-AU" w:eastAsia="en-AU"/>
        </w:rPr>
      </w:pPr>
      <w:r>
        <w:rPr>
          <w:noProof/>
        </w:rPr>
        <w:t>7.2.</w:t>
      </w:r>
      <w:r>
        <w:rPr>
          <w:rFonts w:asciiTheme="minorHAnsi" w:eastAsiaTheme="minorEastAsia" w:hAnsiTheme="minorHAnsi" w:cstheme="minorBidi"/>
          <w:iCs w:val="0"/>
          <w:noProof/>
          <w:sz w:val="22"/>
          <w:lang w:val="en-AU" w:eastAsia="en-AU"/>
        </w:rPr>
        <w:tab/>
      </w:r>
      <w:r>
        <w:rPr>
          <w:noProof/>
        </w:rPr>
        <w:t>Joint applications</w:t>
      </w:r>
      <w:r>
        <w:rPr>
          <w:noProof/>
        </w:rPr>
        <w:tab/>
      </w:r>
      <w:r>
        <w:rPr>
          <w:noProof/>
        </w:rPr>
        <w:fldChar w:fldCharType="begin"/>
      </w:r>
      <w:r>
        <w:rPr>
          <w:noProof/>
        </w:rPr>
        <w:instrText xml:space="preserve"> PAGEREF _Toc89706321 \h </w:instrText>
      </w:r>
      <w:r>
        <w:rPr>
          <w:noProof/>
        </w:rPr>
      </w:r>
      <w:r>
        <w:rPr>
          <w:noProof/>
        </w:rPr>
        <w:fldChar w:fldCharType="separate"/>
      </w:r>
      <w:r w:rsidR="006465B4">
        <w:rPr>
          <w:noProof/>
        </w:rPr>
        <w:t>16</w:t>
      </w:r>
      <w:r>
        <w:rPr>
          <w:noProof/>
        </w:rPr>
        <w:fldChar w:fldCharType="end"/>
      </w:r>
    </w:p>
    <w:p w14:paraId="7F3A8766" w14:textId="77777777" w:rsidR="00B42FA3" w:rsidRDefault="00B42FA3">
      <w:pPr>
        <w:pStyle w:val="TOC3"/>
        <w:rPr>
          <w:rFonts w:asciiTheme="minorHAnsi" w:eastAsiaTheme="minorEastAsia" w:hAnsiTheme="minorHAnsi" w:cstheme="minorBidi"/>
          <w:iCs w:val="0"/>
          <w:noProof/>
          <w:sz w:val="22"/>
          <w:lang w:val="en-AU" w:eastAsia="en-AU"/>
        </w:rPr>
      </w:pPr>
      <w:r>
        <w:rPr>
          <w:noProof/>
        </w:rPr>
        <w:t>7.3.</w:t>
      </w:r>
      <w:r>
        <w:rPr>
          <w:rFonts w:asciiTheme="minorHAnsi" w:eastAsiaTheme="minorEastAsia" w:hAnsiTheme="minorHAnsi" w:cstheme="minorBidi"/>
          <w:iCs w:val="0"/>
          <w:noProof/>
          <w:sz w:val="22"/>
          <w:lang w:val="en-AU" w:eastAsia="en-AU"/>
        </w:rPr>
        <w:tab/>
      </w:r>
      <w:r>
        <w:rPr>
          <w:noProof/>
        </w:rPr>
        <w:t>Timing of grant opportunity</w:t>
      </w:r>
      <w:r>
        <w:rPr>
          <w:noProof/>
        </w:rPr>
        <w:tab/>
      </w:r>
      <w:r>
        <w:rPr>
          <w:noProof/>
        </w:rPr>
        <w:fldChar w:fldCharType="begin"/>
      </w:r>
      <w:r>
        <w:rPr>
          <w:noProof/>
        </w:rPr>
        <w:instrText xml:space="preserve"> PAGEREF _Toc89706322 \h </w:instrText>
      </w:r>
      <w:r>
        <w:rPr>
          <w:noProof/>
        </w:rPr>
      </w:r>
      <w:r>
        <w:rPr>
          <w:noProof/>
        </w:rPr>
        <w:fldChar w:fldCharType="separate"/>
      </w:r>
      <w:r w:rsidR="006465B4">
        <w:rPr>
          <w:noProof/>
        </w:rPr>
        <w:t>17</w:t>
      </w:r>
      <w:r>
        <w:rPr>
          <w:noProof/>
        </w:rPr>
        <w:fldChar w:fldCharType="end"/>
      </w:r>
    </w:p>
    <w:p w14:paraId="03694739" w14:textId="77777777" w:rsidR="00B42FA3" w:rsidRDefault="00B42FA3">
      <w:pPr>
        <w:pStyle w:val="TOC2"/>
        <w:rPr>
          <w:rFonts w:asciiTheme="minorHAnsi" w:eastAsiaTheme="minorEastAsia" w:hAnsiTheme="minorHAnsi" w:cstheme="minorBidi"/>
          <w:b w:val="0"/>
          <w:iCs w:val="0"/>
          <w:noProof/>
          <w:sz w:val="22"/>
          <w:lang w:val="en-AU" w:eastAsia="en-AU"/>
        </w:rPr>
      </w:pPr>
      <w:r>
        <w:rPr>
          <w:noProof/>
        </w:rPr>
        <w:t>8.</w:t>
      </w:r>
      <w:r>
        <w:rPr>
          <w:rFonts w:asciiTheme="minorHAnsi" w:eastAsiaTheme="minorEastAsia" w:hAnsiTheme="minorHAnsi" w:cstheme="minorBidi"/>
          <w:b w:val="0"/>
          <w:iCs w:val="0"/>
          <w:noProof/>
          <w:sz w:val="22"/>
          <w:lang w:val="en-AU" w:eastAsia="en-AU"/>
        </w:rPr>
        <w:tab/>
      </w:r>
      <w:r>
        <w:rPr>
          <w:noProof/>
        </w:rPr>
        <w:t>The grant selection process</w:t>
      </w:r>
      <w:r>
        <w:rPr>
          <w:noProof/>
        </w:rPr>
        <w:tab/>
      </w:r>
      <w:r>
        <w:rPr>
          <w:noProof/>
        </w:rPr>
        <w:fldChar w:fldCharType="begin"/>
      </w:r>
      <w:r>
        <w:rPr>
          <w:noProof/>
        </w:rPr>
        <w:instrText xml:space="preserve"> PAGEREF _Toc89706323 \h </w:instrText>
      </w:r>
      <w:r>
        <w:rPr>
          <w:noProof/>
        </w:rPr>
      </w:r>
      <w:r>
        <w:rPr>
          <w:noProof/>
        </w:rPr>
        <w:fldChar w:fldCharType="separate"/>
      </w:r>
      <w:r w:rsidR="006465B4">
        <w:rPr>
          <w:noProof/>
        </w:rPr>
        <w:t>17</w:t>
      </w:r>
      <w:r>
        <w:rPr>
          <w:noProof/>
        </w:rPr>
        <w:fldChar w:fldCharType="end"/>
      </w:r>
    </w:p>
    <w:p w14:paraId="78DE1039" w14:textId="77777777" w:rsidR="00B42FA3" w:rsidRDefault="00B42FA3">
      <w:pPr>
        <w:pStyle w:val="TOC3"/>
        <w:rPr>
          <w:rFonts w:asciiTheme="minorHAnsi" w:eastAsiaTheme="minorEastAsia" w:hAnsiTheme="minorHAnsi" w:cstheme="minorBidi"/>
          <w:iCs w:val="0"/>
          <w:noProof/>
          <w:sz w:val="22"/>
          <w:lang w:val="en-AU" w:eastAsia="en-AU"/>
        </w:rPr>
      </w:pPr>
      <w:r>
        <w:rPr>
          <w:noProof/>
        </w:rPr>
        <w:t>8.1.</w:t>
      </w:r>
      <w:r>
        <w:rPr>
          <w:rFonts w:asciiTheme="minorHAnsi" w:eastAsiaTheme="minorEastAsia" w:hAnsiTheme="minorHAnsi" w:cstheme="minorBidi"/>
          <w:iCs w:val="0"/>
          <w:noProof/>
          <w:sz w:val="22"/>
          <w:lang w:val="en-AU" w:eastAsia="en-AU"/>
        </w:rPr>
        <w:tab/>
      </w:r>
      <w:r>
        <w:rPr>
          <w:noProof/>
        </w:rPr>
        <w:t>Who will approve grants?</w:t>
      </w:r>
      <w:r>
        <w:rPr>
          <w:noProof/>
        </w:rPr>
        <w:tab/>
      </w:r>
      <w:r>
        <w:rPr>
          <w:noProof/>
        </w:rPr>
        <w:fldChar w:fldCharType="begin"/>
      </w:r>
      <w:r>
        <w:rPr>
          <w:noProof/>
        </w:rPr>
        <w:instrText xml:space="preserve"> PAGEREF _Toc89706324 \h </w:instrText>
      </w:r>
      <w:r>
        <w:rPr>
          <w:noProof/>
        </w:rPr>
      </w:r>
      <w:r>
        <w:rPr>
          <w:noProof/>
        </w:rPr>
        <w:fldChar w:fldCharType="separate"/>
      </w:r>
      <w:r w:rsidR="006465B4">
        <w:rPr>
          <w:noProof/>
        </w:rPr>
        <w:t>18</w:t>
      </w:r>
      <w:r>
        <w:rPr>
          <w:noProof/>
        </w:rPr>
        <w:fldChar w:fldCharType="end"/>
      </w:r>
    </w:p>
    <w:p w14:paraId="7A215596" w14:textId="77777777" w:rsidR="00B42FA3" w:rsidRDefault="00B42FA3">
      <w:pPr>
        <w:pStyle w:val="TOC2"/>
        <w:rPr>
          <w:rFonts w:asciiTheme="minorHAnsi" w:eastAsiaTheme="minorEastAsia" w:hAnsiTheme="minorHAnsi" w:cstheme="minorBidi"/>
          <w:b w:val="0"/>
          <w:iCs w:val="0"/>
          <w:noProof/>
          <w:sz w:val="22"/>
          <w:lang w:val="en-AU" w:eastAsia="en-AU"/>
        </w:rPr>
      </w:pPr>
      <w:r>
        <w:rPr>
          <w:noProof/>
        </w:rPr>
        <w:t>9.</w:t>
      </w:r>
      <w:r>
        <w:rPr>
          <w:rFonts w:asciiTheme="minorHAnsi" w:eastAsiaTheme="minorEastAsia" w:hAnsiTheme="minorHAnsi" w:cstheme="minorBidi"/>
          <w:b w:val="0"/>
          <w:iCs w:val="0"/>
          <w:noProof/>
          <w:sz w:val="22"/>
          <w:lang w:val="en-AU" w:eastAsia="en-AU"/>
        </w:rPr>
        <w:tab/>
      </w:r>
      <w:r>
        <w:rPr>
          <w:noProof/>
        </w:rPr>
        <w:t>Notification of application outcomes</w:t>
      </w:r>
      <w:r>
        <w:rPr>
          <w:noProof/>
        </w:rPr>
        <w:tab/>
      </w:r>
      <w:r>
        <w:rPr>
          <w:noProof/>
        </w:rPr>
        <w:fldChar w:fldCharType="begin"/>
      </w:r>
      <w:r>
        <w:rPr>
          <w:noProof/>
        </w:rPr>
        <w:instrText xml:space="preserve"> PAGEREF _Toc89706325 \h </w:instrText>
      </w:r>
      <w:r>
        <w:rPr>
          <w:noProof/>
        </w:rPr>
      </w:r>
      <w:r>
        <w:rPr>
          <w:noProof/>
        </w:rPr>
        <w:fldChar w:fldCharType="separate"/>
      </w:r>
      <w:r w:rsidR="006465B4">
        <w:rPr>
          <w:noProof/>
        </w:rPr>
        <w:t>18</w:t>
      </w:r>
      <w:r>
        <w:rPr>
          <w:noProof/>
        </w:rPr>
        <w:fldChar w:fldCharType="end"/>
      </w:r>
    </w:p>
    <w:p w14:paraId="6BDD577F" w14:textId="77777777" w:rsidR="00B42FA3" w:rsidRDefault="00B42FA3">
      <w:pPr>
        <w:pStyle w:val="TOC2"/>
        <w:rPr>
          <w:rFonts w:asciiTheme="minorHAnsi" w:eastAsiaTheme="minorEastAsia" w:hAnsiTheme="minorHAnsi" w:cstheme="minorBidi"/>
          <w:b w:val="0"/>
          <w:iCs w:val="0"/>
          <w:noProof/>
          <w:sz w:val="22"/>
          <w:lang w:val="en-AU" w:eastAsia="en-AU"/>
        </w:rPr>
      </w:pPr>
      <w:r>
        <w:rPr>
          <w:noProof/>
        </w:rPr>
        <w:t>10.</w:t>
      </w:r>
      <w:r>
        <w:rPr>
          <w:rFonts w:asciiTheme="minorHAnsi" w:eastAsiaTheme="minorEastAsia" w:hAnsiTheme="minorHAnsi" w:cstheme="minorBidi"/>
          <w:b w:val="0"/>
          <w:iCs w:val="0"/>
          <w:noProof/>
          <w:sz w:val="22"/>
          <w:lang w:val="en-AU" w:eastAsia="en-AU"/>
        </w:rPr>
        <w:tab/>
      </w:r>
      <w:r>
        <w:rPr>
          <w:noProof/>
        </w:rPr>
        <w:t>Successful grant applications</w:t>
      </w:r>
      <w:r>
        <w:rPr>
          <w:noProof/>
        </w:rPr>
        <w:tab/>
      </w:r>
      <w:r>
        <w:rPr>
          <w:noProof/>
        </w:rPr>
        <w:fldChar w:fldCharType="begin"/>
      </w:r>
      <w:r>
        <w:rPr>
          <w:noProof/>
        </w:rPr>
        <w:instrText xml:space="preserve"> PAGEREF _Toc89706326 \h </w:instrText>
      </w:r>
      <w:r>
        <w:rPr>
          <w:noProof/>
        </w:rPr>
      </w:r>
      <w:r>
        <w:rPr>
          <w:noProof/>
        </w:rPr>
        <w:fldChar w:fldCharType="separate"/>
      </w:r>
      <w:r w:rsidR="006465B4">
        <w:rPr>
          <w:noProof/>
        </w:rPr>
        <w:t>18</w:t>
      </w:r>
      <w:r>
        <w:rPr>
          <w:noProof/>
        </w:rPr>
        <w:fldChar w:fldCharType="end"/>
      </w:r>
    </w:p>
    <w:p w14:paraId="257294A8" w14:textId="77777777" w:rsidR="00B42FA3" w:rsidRDefault="00B42FA3">
      <w:pPr>
        <w:pStyle w:val="TOC3"/>
        <w:tabs>
          <w:tab w:val="left" w:pos="1077"/>
        </w:tabs>
        <w:rPr>
          <w:rFonts w:asciiTheme="minorHAnsi" w:eastAsiaTheme="minorEastAsia" w:hAnsiTheme="minorHAnsi" w:cstheme="minorBidi"/>
          <w:iCs w:val="0"/>
          <w:noProof/>
          <w:sz w:val="22"/>
          <w:lang w:val="en-AU" w:eastAsia="en-AU"/>
        </w:rPr>
      </w:pPr>
      <w:r>
        <w:rPr>
          <w:noProof/>
        </w:rPr>
        <w:t>10.1.</w:t>
      </w:r>
      <w:r>
        <w:rPr>
          <w:rFonts w:asciiTheme="minorHAnsi" w:eastAsiaTheme="minorEastAsia" w:hAnsiTheme="minorHAnsi" w:cstheme="minorBidi"/>
          <w:iCs w:val="0"/>
          <w:noProof/>
          <w:sz w:val="22"/>
          <w:lang w:val="en-AU" w:eastAsia="en-AU"/>
        </w:rPr>
        <w:tab/>
      </w:r>
      <w:r>
        <w:rPr>
          <w:noProof/>
        </w:rPr>
        <w:t>Grant agreement</w:t>
      </w:r>
      <w:r>
        <w:rPr>
          <w:noProof/>
        </w:rPr>
        <w:tab/>
      </w:r>
      <w:r>
        <w:rPr>
          <w:noProof/>
        </w:rPr>
        <w:fldChar w:fldCharType="begin"/>
      </w:r>
      <w:r>
        <w:rPr>
          <w:noProof/>
        </w:rPr>
        <w:instrText xml:space="preserve"> PAGEREF _Toc89706327 \h </w:instrText>
      </w:r>
      <w:r>
        <w:rPr>
          <w:noProof/>
        </w:rPr>
      </w:r>
      <w:r>
        <w:rPr>
          <w:noProof/>
        </w:rPr>
        <w:fldChar w:fldCharType="separate"/>
      </w:r>
      <w:r w:rsidR="006465B4">
        <w:rPr>
          <w:noProof/>
        </w:rPr>
        <w:t>18</w:t>
      </w:r>
      <w:r>
        <w:rPr>
          <w:noProof/>
        </w:rPr>
        <w:fldChar w:fldCharType="end"/>
      </w:r>
    </w:p>
    <w:p w14:paraId="37BDABB3" w14:textId="77777777" w:rsidR="00B42FA3" w:rsidRDefault="00B42FA3">
      <w:pPr>
        <w:pStyle w:val="TOC3"/>
        <w:tabs>
          <w:tab w:val="left" w:pos="1077"/>
        </w:tabs>
        <w:rPr>
          <w:rFonts w:asciiTheme="minorHAnsi" w:eastAsiaTheme="minorEastAsia" w:hAnsiTheme="minorHAnsi" w:cstheme="minorBidi"/>
          <w:iCs w:val="0"/>
          <w:noProof/>
          <w:sz w:val="22"/>
          <w:lang w:val="en-AU" w:eastAsia="en-AU"/>
        </w:rPr>
      </w:pPr>
      <w:r>
        <w:rPr>
          <w:noProof/>
        </w:rPr>
        <w:lastRenderedPageBreak/>
        <w:t>10.2.</w:t>
      </w:r>
      <w:r>
        <w:rPr>
          <w:rFonts w:asciiTheme="minorHAnsi" w:eastAsiaTheme="minorEastAsia" w:hAnsiTheme="minorHAnsi" w:cstheme="minorBidi"/>
          <w:iCs w:val="0"/>
          <w:noProof/>
          <w:sz w:val="22"/>
          <w:lang w:val="en-AU" w:eastAsia="en-AU"/>
        </w:rPr>
        <w:tab/>
      </w:r>
      <w:r>
        <w:rPr>
          <w:noProof/>
        </w:rPr>
        <w:t>Moon to Mars initiative: Trailblazer specific legislation, policies and industry standards</w:t>
      </w:r>
      <w:r>
        <w:rPr>
          <w:noProof/>
        </w:rPr>
        <w:tab/>
      </w:r>
      <w:r>
        <w:rPr>
          <w:noProof/>
        </w:rPr>
        <w:fldChar w:fldCharType="begin"/>
      </w:r>
      <w:r>
        <w:rPr>
          <w:noProof/>
        </w:rPr>
        <w:instrText xml:space="preserve"> PAGEREF _Toc89706328 \h </w:instrText>
      </w:r>
      <w:r>
        <w:rPr>
          <w:noProof/>
        </w:rPr>
      </w:r>
      <w:r>
        <w:rPr>
          <w:noProof/>
        </w:rPr>
        <w:fldChar w:fldCharType="separate"/>
      </w:r>
      <w:r w:rsidR="006465B4">
        <w:rPr>
          <w:noProof/>
        </w:rPr>
        <w:t>19</w:t>
      </w:r>
      <w:r>
        <w:rPr>
          <w:noProof/>
        </w:rPr>
        <w:fldChar w:fldCharType="end"/>
      </w:r>
    </w:p>
    <w:p w14:paraId="0270D47D" w14:textId="77777777" w:rsidR="00B42FA3" w:rsidRDefault="00B42FA3">
      <w:pPr>
        <w:pStyle w:val="TOC3"/>
        <w:tabs>
          <w:tab w:val="left" w:pos="1077"/>
        </w:tabs>
        <w:rPr>
          <w:rFonts w:asciiTheme="minorHAnsi" w:eastAsiaTheme="minorEastAsia" w:hAnsiTheme="minorHAnsi" w:cstheme="minorBidi"/>
          <w:iCs w:val="0"/>
          <w:noProof/>
          <w:sz w:val="22"/>
          <w:lang w:val="en-AU" w:eastAsia="en-AU"/>
        </w:rPr>
      </w:pPr>
      <w:r>
        <w:rPr>
          <w:noProof/>
        </w:rPr>
        <w:t>10.3.</w:t>
      </w:r>
      <w:r>
        <w:rPr>
          <w:rFonts w:asciiTheme="minorHAnsi" w:eastAsiaTheme="minorEastAsia" w:hAnsiTheme="minorHAnsi" w:cstheme="minorBidi"/>
          <w:iCs w:val="0"/>
          <w:noProof/>
          <w:sz w:val="22"/>
          <w:lang w:val="en-AU" w:eastAsia="en-AU"/>
        </w:rPr>
        <w:tab/>
      </w:r>
      <w:r>
        <w:rPr>
          <w:noProof/>
        </w:rPr>
        <w:t>Review panels</w:t>
      </w:r>
      <w:r>
        <w:rPr>
          <w:noProof/>
        </w:rPr>
        <w:tab/>
      </w:r>
      <w:r>
        <w:rPr>
          <w:noProof/>
        </w:rPr>
        <w:fldChar w:fldCharType="begin"/>
      </w:r>
      <w:r>
        <w:rPr>
          <w:noProof/>
        </w:rPr>
        <w:instrText xml:space="preserve"> PAGEREF _Toc89706329 \h </w:instrText>
      </w:r>
      <w:r>
        <w:rPr>
          <w:noProof/>
        </w:rPr>
      </w:r>
      <w:r>
        <w:rPr>
          <w:noProof/>
        </w:rPr>
        <w:fldChar w:fldCharType="separate"/>
      </w:r>
      <w:r w:rsidR="006465B4">
        <w:rPr>
          <w:noProof/>
        </w:rPr>
        <w:t>19</w:t>
      </w:r>
      <w:r>
        <w:rPr>
          <w:noProof/>
        </w:rPr>
        <w:fldChar w:fldCharType="end"/>
      </w:r>
    </w:p>
    <w:p w14:paraId="3D946673" w14:textId="77777777" w:rsidR="00B42FA3" w:rsidRDefault="00B42FA3">
      <w:pPr>
        <w:pStyle w:val="TOC3"/>
        <w:tabs>
          <w:tab w:val="left" w:pos="1077"/>
        </w:tabs>
        <w:rPr>
          <w:rFonts w:asciiTheme="minorHAnsi" w:eastAsiaTheme="minorEastAsia" w:hAnsiTheme="minorHAnsi" w:cstheme="minorBidi"/>
          <w:iCs w:val="0"/>
          <w:noProof/>
          <w:sz w:val="22"/>
          <w:lang w:val="en-AU" w:eastAsia="en-AU"/>
        </w:rPr>
      </w:pPr>
      <w:r>
        <w:rPr>
          <w:noProof/>
        </w:rPr>
        <w:t>10.4.</w:t>
      </w:r>
      <w:r>
        <w:rPr>
          <w:rFonts w:asciiTheme="minorHAnsi" w:eastAsiaTheme="minorEastAsia" w:hAnsiTheme="minorHAnsi" w:cstheme="minorBidi"/>
          <w:iCs w:val="0"/>
          <w:noProof/>
          <w:sz w:val="22"/>
          <w:lang w:val="en-AU" w:eastAsia="en-AU"/>
        </w:rPr>
        <w:tab/>
      </w:r>
      <w:r>
        <w:rPr>
          <w:noProof/>
        </w:rPr>
        <w:t>How we pay the grant</w:t>
      </w:r>
      <w:r>
        <w:rPr>
          <w:noProof/>
        </w:rPr>
        <w:tab/>
      </w:r>
      <w:r>
        <w:rPr>
          <w:noProof/>
        </w:rPr>
        <w:fldChar w:fldCharType="begin"/>
      </w:r>
      <w:r>
        <w:rPr>
          <w:noProof/>
        </w:rPr>
        <w:instrText xml:space="preserve"> PAGEREF _Toc89706330 \h </w:instrText>
      </w:r>
      <w:r>
        <w:rPr>
          <w:noProof/>
        </w:rPr>
      </w:r>
      <w:r>
        <w:rPr>
          <w:noProof/>
        </w:rPr>
        <w:fldChar w:fldCharType="separate"/>
      </w:r>
      <w:r w:rsidR="006465B4">
        <w:rPr>
          <w:noProof/>
        </w:rPr>
        <w:t>20</w:t>
      </w:r>
      <w:r>
        <w:rPr>
          <w:noProof/>
        </w:rPr>
        <w:fldChar w:fldCharType="end"/>
      </w:r>
    </w:p>
    <w:p w14:paraId="012B159C" w14:textId="77777777" w:rsidR="00B42FA3" w:rsidRDefault="00B42FA3">
      <w:pPr>
        <w:pStyle w:val="TOC3"/>
        <w:tabs>
          <w:tab w:val="left" w:pos="1077"/>
        </w:tabs>
        <w:rPr>
          <w:rFonts w:asciiTheme="minorHAnsi" w:eastAsiaTheme="minorEastAsia" w:hAnsiTheme="minorHAnsi" w:cstheme="minorBidi"/>
          <w:iCs w:val="0"/>
          <w:noProof/>
          <w:sz w:val="22"/>
          <w:lang w:val="en-AU" w:eastAsia="en-AU"/>
        </w:rPr>
      </w:pPr>
      <w:r>
        <w:rPr>
          <w:noProof/>
        </w:rPr>
        <w:t>10.5.</w:t>
      </w:r>
      <w:r>
        <w:rPr>
          <w:rFonts w:asciiTheme="minorHAnsi" w:eastAsiaTheme="minorEastAsia" w:hAnsiTheme="minorHAnsi" w:cstheme="minorBidi"/>
          <w:iCs w:val="0"/>
          <w:noProof/>
          <w:sz w:val="22"/>
          <w:lang w:val="en-AU" w:eastAsia="en-AU"/>
        </w:rPr>
        <w:tab/>
      </w:r>
      <w:r>
        <w:rPr>
          <w:noProof/>
        </w:rPr>
        <w:t>Tax obligations</w:t>
      </w:r>
      <w:r>
        <w:rPr>
          <w:noProof/>
        </w:rPr>
        <w:tab/>
      </w:r>
      <w:r>
        <w:rPr>
          <w:noProof/>
        </w:rPr>
        <w:fldChar w:fldCharType="begin"/>
      </w:r>
      <w:r>
        <w:rPr>
          <w:noProof/>
        </w:rPr>
        <w:instrText xml:space="preserve"> PAGEREF _Toc89706331 \h </w:instrText>
      </w:r>
      <w:r>
        <w:rPr>
          <w:noProof/>
        </w:rPr>
      </w:r>
      <w:r>
        <w:rPr>
          <w:noProof/>
        </w:rPr>
        <w:fldChar w:fldCharType="separate"/>
      </w:r>
      <w:r w:rsidR="006465B4">
        <w:rPr>
          <w:noProof/>
        </w:rPr>
        <w:t>20</w:t>
      </w:r>
      <w:r>
        <w:rPr>
          <w:noProof/>
        </w:rPr>
        <w:fldChar w:fldCharType="end"/>
      </w:r>
    </w:p>
    <w:p w14:paraId="6CE8C541" w14:textId="77777777" w:rsidR="00B42FA3" w:rsidRDefault="00B42FA3">
      <w:pPr>
        <w:pStyle w:val="TOC2"/>
        <w:rPr>
          <w:rFonts w:asciiTheme="minorHAnsi" w:eastAsiaTheme="minorEastAsia" w:hAnsiTheme="minorHAnsi" w:cstheme="minorBidi"/>
          <w:b w:val="0"/>
          <w:iCs w:val="0"/>
          <w:noProof/>
          <w:sz w:val="22"/>
          <w:lang w:val="en-AU" w:eastAsia="en-AU"/>
        </w:rPr>
      </w:pPr>
      <w:r>
        <w:rPr>
          <w:noProof/>
        </w:rPr>
        <w:t>11.</w:t>
      </w:r>
      <w:r>
        <w:rPr>
          <w:rFonts w:asciiTheme="minorHAnsi" w:eastAsiaTheme="minorEastAsia" w:hAnsiTheme="minorHAnsi" w:cstheme="minorBidi"/>
          <w:b w:val="0"/>
          <w:iCs w:val="0"/>
          <w:noProof/>
          <w:sz w:val="22"/>
          <w:lang w:val="en-AU" w:eastAsia="en-AU"/>
        </w:rPr>
        <w:tab/>
      </w:r>
      <w:r>
        <w:rPr>
          <w:noProof/>
        </w:rPr>
        <w:t>Announcement of grants</w:t>
      </w:r>
      <w:r>
        <w:rPr>
          <w:noProof/>
        </w:rPr>
        <w:tab/>
      </w:r>
      <w:r>
        <w:rPr>
          <w:noProof/>
        </w:rPr>
        <w:fldChar w:fldCharType="begin"/>
      </w:r>
      <w:r>
        <w:rPr>
          <w:noProof/>
        </w:rPr>
        <w:instrText xml:space="preserve"> PAGEREF _Toc89706332 \h </w:instrText>
      </w:r>
      <w:r>
        <w:rPr>
          <w:noProof/>
        </w:rPr>
      </w:r>
      <w:r>
        <w:rPr>
          <w:noProof/>
        </w:rPr>
        <w:fldChar w:fldCharType="separate"/>
      </w:r>
      <w:r w:rsidR="006465B4">
        <w:rPr>
          <w:noProof/>
        </w:rPr>
        <w:t>20</w:t>
      </w:r>
      <w:r>
        <w:rPr>
          <w:noProof/>
        </w:rPr>
        <w:fldChar w:fldCharType="end"/>
      </w:r>
    </w:p>
    <w:p w14:paraId="38E448AC" w14:textId="77777777" w:rsidR="00B42FA3" w:rsidRDefault="00B42FA3">
      <w:pPr>
        <w:pStyle w:val="TOC2"/>
        <w:rPr>
          <w:rFonts w:asciiTheme="minorHAnsi" w:eastAsiaTheme="minorEastAsia" w:hAnsiTheme="minorHAnsi" w:cstheme="minorBidi"/>
          <w:b w:val="0"/>
          <w:iCs w:val="0"/>
          <w:noProof/>
          <w:sz w:val="22"/>
          <w:lang w:val="en-AU" w:eastAsia="en-AU"/>
        </w:rPr>
      </w:pPr>
      <w:r>
        <w:rPr>
          <w:noProof/>
        </w:rPr>
        <w:t>12.</w:t>
      </w:r>
      <w:r>
        <w:rPr>
          <w:rFonts w:asciiTheme="minorHAnsi" w:eastAsiaTheme="minorEastAsia" w:hAnsiTheme="minorHAnsi" w:cstheme="minorBidi"/>
          <w:b w:val="0"/>
          <w:iCs w:val="0"/>
          <w:noProof/>
          <w:sz w:val="22"/>
          <w:lang w:val="en-AU" w:eastAsia="en-AU"/>
        </w:rPr>
        <w:tab/>
      </w:r>
      <w:r>
        <w:rPr>
          <w:noProof/>
        </w:rPr>
        <w:t>How we monitor your grant activity</w:t>
      </w:r>
      <w:r>
        <w:rPr>
          <w:noProof/>
        </w:rPr>
        <w:tab/>
      </w:r>
      <w:r>
        <w:rPr>
          <w:noProof/>
        </w:rPr>
        <w:fldChar w:fldCharType="begin"/>
      </w:r>
      <w:r>
        <w:rPr>
          <w:noProof/>
        </w:rPr>
        <w:instrText xml:space="preserve"> PAGEREF _Toc89706333 \h </w:instrText>
      </w:r>
      <w:r>
        <w:rPr>
          <w:noProof/>
        </w:rPr>
      </w:r>
      <w:r>
        <w:rPr>
          <w:noProof/>
        </w:rPr>
        <w:fldChar w:fldCharType="separate"/>
      </w:r>
      <w:r w:rsidR="006465B4">
        <w:rPr>
          <w:noProof/>
        </w:rPr>
        <w:t>21</w:t>
      </w:r>
      <w:r>
        <w:rPr>
          <w:noProof/>
        </w:rPr>
        <w:fldChar w:fldCharType="end"/>
      </w:r>
    </w:p>
    <w:p w14:paraId="28C4CFD1" w14:textId="77777777" w:rsidR="00B42FA3" w:rsidRDefault="00B42FA3">
      <w:pPr>
        <w:pStyle w:val="TOC3"/>
        <w:tabs>
          <w:tab w:val="left" w:pos="1077"/>
        </w:tabs>
        <w:rPr>
          <w:rFonts w:asciiTheme="minorHAnsi" w:eastAsiaTheme="minorEastAsia" w:hAnsiTheme="minorHAnsi" w:cstheme="minorBidi"/>
          <w:iCs w:val="0"/>
          <w:noProof/>
          <w:sz w:val="22"/>
          <w:lang w:val="en-AU" w:eastAsia="en-AU"/>
        </w:rPr>
      </w:pPr>
      <w:r>
        <w:rPr>
          <w:noProof/>
        </w:rPr>
        <w:t>12.1.</w:t>
      </w:r>
      <w:r>
        <w:rPr>
          <w:rFonts w:asciiTheme="minorHAnsi" w:eastAsiaTheme="minorEastAsia" w:hAnsiTheme="minorHAnsi" w:cstheme="minorBidi"/>
          <w:iCs w:val="0"/>
          <w:noProof/>
          <w:sz w:val="22"/>
          <w:lang w:val="en-AU" w:eastAsia="en-AU"/>
        </w:rPr>
        <w:tab/>
      </w:r>
      <w:r>
        <w:rPr>
          <w:noProof/>
        </w:rPr>
        <w:t>Keeping us informed</w:t>
      </w:r>
      <w:r>
        <w:rPr>
          <w:noProof/>
        </w:rPr>
        <w:tab/>
      </w:r>
      <w:r>
        <w:rPr>
          <w:noProof/>
        </w:rPr>
        <w:fldChar w:fldCharType="begin"/>
      </w:r>
      <w:r>
        <w:rPr>
          <w:noProof/>
        </w:rPr>
        <w:instrText xml:space="preserve"> PAGEREF _Toc89706334 \h </w:instrText>
      </w:r>
      <w:r>
        <w:rPr>
          <w:noProof/>
        </w:rPr>
      </w:r>
      <w:r>
        <w:rPr>
          <w:noProof/>
        </w:rPr>
        <w:fldChar w:fldCharType="separate"/>
      </w:r>
      <w:r w:rsidR="006465B4">
        <w:rPr>
          <w:noProof/>
        </w:rPr>
        <w:t>21</w:t>
      </w:r>
      <w:r>
        <w:rPr>
          <w:noProof/>
        </w:rPr>
        <w:fldChar w:fldCharType="end"/>
      </w:r>
    </w:p>
    <w:p w14:paraId="21655CE5" w14:textId="77777777" w:rsidR="00B42FA3" w:rsidRDefault="00B42FA3">
      <w:pPr>
        <w:pStyle w:val="TOC3"/>
        <w:tabs>
          <w:tab w:val="left" w:pos="1077"/>
        </w:tabs>
        <w:rPr>
          <w:rFonts w:asciiTheme="minorHAnsi" w:eastAsiaTheme="minorEastAsia" w:hAnsiTheme="minorHAnsi" w:cstheme="minorBidi"/>
          <w:iCs w:val="0"/>
          <w:noProof/>
          <w:sz w:val="22"/>
          <w:lang w:val="en-AU" w:eastAsia="en-AU"/>
        </w:rPr>
      </w:pPr>
      <w:r>
        <w:rPr>
          <w:noProof/>
        </w:rPr>
        <w:t>12.2.</w:t>
      </w:r>
      <w:r>
        <w:rPr>
          <w:rFonts w:asciiTheme="minorHAnsi" w:eastAsiaTheme="minorEastAsia" w:hAnsiTheme="minorHAnsi" w:cstheme="minorBidi"/>
          <w:iCs w:val="0"/>
          <w:noProof/>
          <w:sz w:val="22"/>
          <w:lang w:val="en-AU" w:eastAsia="en-AU"/>
        </w:rPr>
        <w:tab/>
      </w:r>
      <w:r>
        <w:rPr>
          <w:noProof/>
        </w:rPr>
        <w:t>Reporting</w:t>
      </w:r>
      <w:r>
        <w:rPr>
          <w:noProof/>
        </w:rPr>
        <w:tab/>
      </w:r>
      <w:r>
        <w:rPr>
          <w:noProof/>
        </w:rPr>
        <w:fldChar w:fldCharType="begin"/>
      </w:r>
      <w:r>
        <w:rPr>
          <w:noProof/>
        </w:rPr>
        <w:instrText xml:space="preserve"> PAGEREF _Toc89706335 \h </w:instrText>
      </w:r>
      <w:r>
        <w:rPr>
          <w:noProof/>
        </w:rPr>
      </w:r>
      <w:r>
        <w:rPr>
          <w:noProof/>
        </w:rPr>
        <w:fldChar w:fldCharType="separate"/>
      </w:r>
      <w:r w:rsidR="006465B4">
        <w:rPr>
          <w:noProof/>
        </w:rPr>
        <w:t>21</w:t>
      </w:r>
      <w:r>
        <w:rPr>
          <w:noProof/>
        </w:rPr>
        <w:fldChar w:fldCharType="end"/>
      </w:r>
    </w:p>
    <w:p w14:paraId="48A97A1C" w14:textId="77777777" w:rsidR="00B42FA3" w:rsidRDefault="00B42FA3">
      <w:pPr>
        <w:pStyle w:val="TOC4"/>
        <w:rPr>
          <w:rFonts w:asciiTheme="minorHAnsi" w:eastAsiaTheme="minorEastAsia" w:hAnsiTheme="minorHAnsi" w:cstheme="minorBidi"/>
          <w:iCs w:val="0"/>
          <w:sz w:val="22"/>
          <w:szCs w:val="22"/>
          <w:lang w:eastAsia="en-AU"/>
        </w:rPr>
      </w:pPr>
      <w:r>
        <w:t>12.2.1.</w:t>
      </w:r>
      <w:r>
        <w:rPr>
          <w:rFonts w:asciiTheme="minorHAnsi" w:eastAsiaTheme="minorEastAsia" w:hAnsiTheme="minorHAnsi" w:cstheme="minorBidi"/>
          <w:iCs w:val="0"/>
          <w:sz w:val="22"/>
          <w:szCs w:val="22"/>
          <w:lang w:eastAsia="en-AU"/>
        </w:rPr>
        <w:tab/>
      </w:r>
      <w:r>
        <w:t>Progress reports</w:t>
      </w:r>
      <w:r>
        <w:tab/>
      </w:r>
      <w:r>
        <w:fldChar w:fldCharType="begin"/>
      </w:r>
      <w:r>
        <w:instrText xml:space="preserve"> PAGEREF _Toc89706336 \h </w:instrText>
      </w:r>
      <w:r>
        <w:fldChar w:fldCharType="separate"/>
      </w:r>
      <w:r w:rsidR="006465B4">
        <w:t>21</w:t>
      </w:r>
      <w:r>
        <w:fldChar w:fldCharType="end"/>
      </w:r>
    </w:p>
    <w:p w14:paraId="28BE5180" w14:textId="77777777" w:rsidR="00B42FA3" w:rsidRDefault="00B42FA3">
      <w:pPr>
        <w:pStyle w:val="TOC4"/>
        <w:rPr>
          <w:rFonts w:asciiTheme="minorHAnsi" w:eastAsiaTheme="minorEastAsia" w:hAnsiTheme="minorHAnsi" w:cstheme="minorBidi"/>
          <w:iCs w:val="0"/>
          <w:sz w:val="22"/>
          <w:szCs w:val="22"/>
          <w:lang w:eastAsia="en-AU"/>
        </w:rPr>
      </w:pPr>
      <w:r>
        <w:t>12.2.2.</w:t>
      </w:r>
      <w:r>
        <w:rPr>
          <w:rFonts w:asciiTheme="minorHAnsi" w:eastAsiaTheme="minorEastAsia" w:hAnsiTheme="minorHAnsi" w:cstheme="minorBidi"/>
          <w:iCs w:val="0"/>
          <w:sz w:val="22"/>
          <w:szCs w:val="22"/>
          <w:lang w:eastAsia="en-AU"/>
        </w:rPr>
        <w:tab/>
      </w:r>
      <w:r>
        <w:t>End of project report</w:t>
      </w:r>
      <w:r>
        <w:tab/>
      </w:r>
      <w:r>
        <w:fldChar w:fldCharType="begin"/>
      </w:r>
      <w:r>
        <w:instrText xml:space="preserve"> PAGEREF _Toc89706337 \h </w:instrText>
      </w:r>
      <w:r>
        <w:fldChar w:fldCharType="separate"/>
      </w:r>
      <w:r w:rsidR="006465B4">
        <w:t>22</w:t>
      </w:r>
      <w:r>
        <w:fldChar w:fldCharType="end"/>
      </w:r>
    </w:p>
    <w:p w14:paraId="2849605C" w14:textId="77777777" w:rsidR="00B42FA3" w:rsidRDefault="00B42FA3">
      <w:pPr>
        <w:pStyle w:val="TOC4"/>
        <w:rPr>
          <w:rFonts w:asciiTheme="minorHAnsi" w:eastAsiaTheme="minorEastAsia" w:hAnsiTheme="minorHAnsi" w:cstheme="minorBidi"/>
          <w:iCs w:val="0"/>
          <w:sz w:val="22"/>
          <w:szCs w:val="22"/>
          <w:lang w:eastAsia="en-AU"/>
        </w:rPr>
      </w:pPr>
      <w:r>
        <w:t>12.2.3.</w:t>
      </w:r>
      <w:r>
        <w:rPr>
          <w:rFonts w:asciiTheme="minorHAnsi" w:eastAsiaTheme="minorEastAsia" w:hAnsiTheme="minorHAnsi" w:cstheme="minorBidi"/>
          <w:iCs w:val="0"/>
          <w:sz w:val="22"/>
          <w:szCs w:val="22"/>
          <w:lang w:eastAsia="en-AU"/>
        </w:rPr>
        <w:tab/>
      </w:r>
      <w:r>
        <w:t>Ad-hoc reports</w:t>
      </w:r>
      <w:r>
        <w:tab/>
      </w:r>
      <w:r>
        <w:fldChar w:fldCharType="begin"/>
      </w:r>
      <w:r>
        <w:instrText xml:space="preserve"> PAGEREF _Toc89706338 \h </w:instrText>
      </w:r>
      <w:r>
        <w:fldChar w:fldCharType="separate"/>
      </w:r>
      <w:r w:rsidR="006465B4">
        <w:t>22</w:t>
      </w:r>
      <w:r>
        <w:fldChar w:fldCharType="end"/>
      </w:r>
    </w:p>
    <w:p w14:paraId="2202807E" w14:textId="77777777" w:rsidR="00B42FA3" w:rsidRDefault="00B42FA3">
      <w:pPr>
        <w:pStyle w:val="TOC3"/>
        <w:tabs>
          <w:tab w:val="left" w:pos="1077"/>
        </w:tabs>
        <w:rPr>
          <w:rFonts w:asciiTheme="minorHAnsi" w:eastAsiaTheme="minorEastAsia" w:hAnsiTheme="minorHAnsi" w:cstheme="minorBidi"/>
          <w:iCs w:val="0"/>
          <w:noProof/>
          <w:sz w:val="22"/>
          <w:lang w:val="en-AU" w:eastAsia="en-AU"/>
        </w:rPr>
      </w:pPr>
      <w:r>
        <w:rPr>
          <w:noProof/>
        </w:rPr>
        <w:t>12.3.</w:t>
      </w:r>
      <w:r>
        <w:rPr>
          <w:rFonts w:asciiTheme="minorHAnsi" w:eastAsiaTheme="minorEastAsia" w:hAnsiTheme="minorHAnsi" w:cstheme="minorBidi"/>
          <w:iCs w:val="0"/>
          <w:noProof/>
          <w:sz w:val="22"/>
          <w:lang w:val="en-AU" w:eastAsia="en-AU"/>
        </w:rPr>
        <w:tab/>
      </w:r>
      <w:r>
        <w:rPr>
          <w:noProof/>
        </w:rPr>
        <w:t>Independent audits</w:t>
      </w:r>
      <w:r>
        <w:rPr>
          <w:noProof/>
        </w:rPr>
        <w:tab/>
      </w:r>
      <w:r>
        <w:rPr>
          <w:noProof/>
        </w:rPr>
        <w:fldChar w:fldCharType="begin"/>
      </w:r>
      <w:r>
        <w:rPr>
          <w:noProof/>
        </w:rPr>
        <w:instrText xml:space="preserve"> PAGEREF _Toc89706339 \h </w:instrText>
      </w:r>
      <w:r>
        <w:rPr>
          <w:noProof/>
        </w:rPr>
      </w:r>
      <w:r>
        <w:rPr>
          <w:noProof/>
        </w:rPr>
        <w:fldChar w:fldCharType="separate"/>
      </w:r>
      <w:r w:rsidR="006465B4">
        <w:rPr>
          <w:noProof/>
        </w:rPr>
        <w:t>22</w:t>
      </w:r>
      <w:r>
        <w:rPr>
          <w:noProof/>
        </w:rPr>
        <w:fldChar w:fldCharType="end"/>
      </w:r>
    </w:p>
    <w:p w14:paraId="550817CC" w14:textId="77777777" w:rsidR="00B42FA3" w:rsidRDefault="00B42FA3">
      <w:pPr>
        <w:pStyle w:val="TOC3"/>
        <w:tabs>
          <w:tab w:val="left" w:pos="1077"/>
        </w:tabs>
        <w:rPr>
          <w:rFonts w:asciiTheme="minorHAnsi" w:eastAsiaTheme="minorEastAsia" w:hAnsiTheme="minorHAnsi" w:cstheme="minorBidi"/>
          <w:iCs w:val="0"/>
          <w:noProof/>
          <w:sz w:val="22"/>
          <w:lang w:val="en-AU" w:eastAsia="en-AU"/>
        </w:rPr>
      </w:pPr>
      <w:r>
        <w:rPr>
          <w:noProof/>
        </w:rPr>
        <w:t>12.4.</w:t>
      </w:r>
      <w:r>
        <w:rPr>
          <w:rFonts w:asciiTheme="minorHAnsi" w:eastAsiaTheme="minorEastAsia" w:hAnsiTheme="minorHAnsi" w:cstheme="minorBidi"/>
          <w:iCs w:val="0"/>
          <w:noProof/>
          <w:sz w:val="22"/>
          <w:lang w:val="en-AU" w:eastAsia="en-AU"/>
        </w:rPr>
        <w:tab/>
      </w:r>
      <w:r>
        <w:rPr>
          <w:noProof/>
        </w:rPr>
        <w:t>Compliance visits</w:t>
      </w:r>
      <w:r>
        <w:rPr>
          <w:noProof/>
        </w:rPr>
        <w:tab/>
      </w:r>
      <w:r>
        <w:rPr>
          <w:noProof/>
        </w:rPr>
        <w:fldChar w:fldCharType="begin"/>
      </w:r>
      <w:r>
        <w:rPr>
          <w:noProof/>
        </w:rPr>
        <w:instrText xml:space="preserve"> PAGEREF _Toc89706340 \h </w:instrText>
      </w:r>
      <w:r>
        <w:rPr>
          <w:noProof/>
        </w:rPr>
      </w:r>
      <w:r>
        <w:rPr>
          <w:noProof/>
        </w:rPr>
        <w:fldChar w:fldCharType="separate"/>
      </w:r>
      <w:r w:rsidR="006465B4">
        <w:rPr>
          <w:noProof/>
        </w:rPr>
        <w:t>22</w:t>
      </w:r>
      <w:r>
        <w:rPr>
          <w:noProof/>
        </w:rPr>
        <w:fldChar w:fldCharType="end"/>
      </w:r>
    </w:p>
    <w:p w14:paraId="3285C587" w14:textId="77777777" w:rsidR="00B42FA3" w:rsidRDefault="00B42FA3">
      <w:pPr>
        <w:pStyle w:val="TOC3"/>
        <w:tabs>
          <w:tab w:val="left" w:pos="1077"/>
        </w:tabs>
        <w:rPr>
          <w:rFonts w:asciiTheme="minorHAnsi" w:eastAsiaTheme="minorEastAsia" w:hAnsiTheme="minorHAnsi" w:cstheme="minorBidi"/>
          <w:iCs w:val="0"/>
          <w:noProof/>
          <w:sz w:val="22"/>
          <w:lang w:val="en-AU" w:eastAsia="en-AU"/>
        </w:rPr>
      </w:pPr>
      <w:r>
        <w:rPr>
          <w:noProof/>
        </w:rPr>
        <w:t>12.5.</w:t>
      </w:r>
      <w:r>
        <w:rPr>
          <w:rFonts w:asciiTheme="minorHAnsi" w:eastAsiaTheme="minorEastAsia" w:hAnsiTheme="minorHAnsi" w:cstheme="minorBidi"/>
          <w:iCs w:val="0"/>
          <w:noProof/>
          <w:sz w:val="22"/>
          <w:lang w:val="en-AU" w:eastAsia="en-AU"/>
        </w:rPr>
        <w:tab/>
      </w:r>
      <w:r>
        <w:rPr>
          <w:noProof/>
        </w:rPr>
        <w:t>Grant agreement variations</w:t>
      </w:r>
      <w:r>
        <w:rPr>
          <w:noProof/>
        </w:rPr>
        <w:tab/>
      </w:r>
      <w:r>
        <w:rPr>
          <w:noProof/>
        </w:rPr>
        <w:fldChar w:fldCharType="begin"/>
      </w:r>
      <w:r>
        <w:rPr>
          <w:noProof/>
        </w:rPr>
        <w:instrText xml:space="preserve"> PAGEREF _Toc89706341 \h </w:instrText>
      </w:r>
      <w:r>
        <w:rPr>
          <w:noProof/>
        </w:rPr>
      </w:r>
      <w:r>
        <w:rPr>
          <w:noProof/>
        </w:rPr>
        <w:fldChar w:fldCharType="separate"/>
      </w:r>
      <w:r w:rsidR="006465B4">
        <w:rPr>
          <w:noProof/>
        </w:rPr>
        <w:t>22</w:t>
      </w:r>
      <w:r>
        <w:rPr>
          <w:noProof/>
        </w:rPr>
        <w:fldChar w:fldCharType="end"/>
      </w:r>
    </w:p>
    <w:p w14:paraId="50F78C68" w14:textId="77777777" w:rsidR="00B42FA3" w:rsidRDefault="00B42FA3">
      <w:pPr>
        <w:pStyle w:val="TOC4"/>
        <w:rPr>
          <w:rFonts w:asciiTheme="minorHAnsi" w:eastAsiaTheme="minorEastAsia" w:hAnsiTheme="minorHAnsi" w:cstheme="minorBidi"/>
          <w:iCs w:val="0"/>
          <w:sz w:val="22"/>
          <w:szCs w:val="22"/>
          <w:lang w:eastAsia="en-AU"/>
        </w:rPr>
      </w:pPr>
      <w:r>
        <w:t>12.5.1.</w:t>
      </w:r>
      <w:r>
        <w:rPr>
          <w:rFonts w:asciiTheme="minorHAnsi" w:eastAsiaTheme="minorEastAsia" w:hAnsiTheme="minorHAnsi" w:cstheme="minorBidi"/>
          <w:iCs w:val="0"/>
          <w:sz w:val="22"/>
          <w:szCs w:val="22"/>
          <w:lang w:eastAsia="en-AU"/>
        </w:rPr>
        <w:tab/>
      </w:r>
      <w:r>
        <w:t>Variations in the definition of the mission and requirements</w:t>
      </w:r>
      <w:r>
        <w:tab/>
      </w:r>
      <w:r>
        <w:fldChar w:fldCharType="begin"/>
      </w:r>
      <w:r>
        <w:instrText xml:space="preserve"> PAGEREF _Toc89706342 \h </w:instrText>
      </w:r>
      <w:r>
        <w:fldChar w:fldCharType="separate"/>
      </w:r>
      <w:r w:rsidR="006465B4">
        <w:t>23</w:t>
      </w:r>
      <w:r>
        <w:fldChar w:fldCharType="end"/>
      </w:r>
    </w:p>
    <w:p w14:paraId="43D24CBF" w14:textId="77777777" w:rsidR="00B42FA3" w:rsidRDefault="00B42FA3">
      <w:pPr>
        <w:pStyle w:val="TOC3"/>
        <w:tabs>
          <w:tab w:val="left" w:pos="1077"/>
        </w:tabs>
        <w:rPr>
          <w:rFonts w:asciiTheme="minorHAnsi" w:eastAsiaTheme="minorEastAsia" w:hAnsiTheme="minorHAnsi" w:cstheme="minorBidi"/>
          <w:iCs w:val="0"/>
          <w:noProof/>
          <w:sz w:val="22"/>
          <w:lang w:val="en-AU" w:eastAsia="en-AU"/>
        </w:rPr>
      </w:pPr>
      <w:r>
        <w:rPr>
          <w:noProof/>
        </w:rPr>
        <w:t>12.6.</w:t>
      </w:r>
      <w:r>
        <w:rPr>
          <w:rFonts w:asciiTheme="minorHAnsi" w:eastAsiaTheme="minorEastAsia" w:hAnsiTheme="minorHAnsi" w:cstheme="minorBidi"/>
          <w:iCs w:val="0"/>
          <w:noProof/>
          <w:sz w:val="22"/>
          <w:lang w:val="en-AU" w:eastAsia="en-AU"/>
        </w:rPr>
        <w:tab/>
      </w:r>
      <w:r>
        <w:rPr>
          <w:noProof/>
        </w:rPr>
        <w:t>Evaluation</w:t>
      </w:r>
      <w:r>
        <w:rPr>
          <w:noProof/>
        </w:rPr>
        <w:tab/>
      </w:r>
      <w:r>
        <w:rPr>
          <w:noProof/>
        </w:rPr>
        <w:fldChar w:fldCharType="begin"/>
      </w:r>
      <w:r>
        <w:rPr>
          <w:noProof/>
        </w:rPr>
        <w:instrText xml:space="preserve"> PAGEREF _Toc89706343 \h </w:instrText>
      </w:r>
      <w:r>
        <w:rPr>
          <w:noProof/>
        </w:rPr>
      </w:r>
      <w:r>
        <w:rPr>
          <w:noProof/>
        </w:rPr>
        <w:fldChar w:fldCharType="separate"/>
      </w:r>
      <w:r w:rsidR="006465B4">
        <w:rPr>
          <w:noProof/>
        </w:rPr>
        <w:t>24</w:t>
      </w:r>
      <w:r>
        <w:rPr>
          <w:noProof/>
        </w:rPr>
        <w:fldChar w:fldCharType="end"/>
      </w:r>
    </w:p>
    <w:p w14:paraId="75D7027E" w14:textId="77777777" w:rsidR="00B42FA3" w:rsidRDefault="00B42FA3">
      <w:pPr>
        <w:pStyle w:val="TOC3"/>
        <w:tabs>
          <w:tab w:val="left" w:pos="1077"/>
        </w:tabs>
        <w:rPr>
          <w:rFonts w:asciiTheme="minorHAnsi" w:eastAsiaTheme="minorEastAsia" w:hAnsiTheme="minorHAnsi" w:cstheme="minorBidi"/>
          <w:iCs w:val="0"/>
          <w:noProof/>
          <w:sz w:val="22"/>
          <w:lang w:val="en-AU" w:eastAsia="en-AU"/>
        </w:rPr>
      </w:pPr>
      <w:r>
        <w:rPr>
          <w:noProof/>
        </w:rPr>
        <w:t>12.7.</w:t>
      </w:r>
      <w:r>
        <w:rPr>
          <w:rFonts w:asciiTheme="minorHAnsi" w:eastAsiaTheme="minorEastAsia" w:hAnsiTheme="minorHAnsi" w:cstheme="minorBidi"/>
          <w:iCs w:val="0"/>
          <w:noProof/>
          <w:sz w:val="22"/>
          <w:lang w:val="en-AU" w:eastAsia="en-AU"/>
        </w:rPr>
        <w:tab/>
      </w:r>
      <w:r>
        <w:rPr>
          <w:noProof/>
        </w:rPr>
        <w:t>Media and publicity</w:t>
      </w:r>
      <w:r>
        <w:rPr>
          <w:noProof/>
        </w:rPr>
        <w:tab/>
      </w:r>
      <w:r>
        <w:rPr>
          <w:noProof/>
        </w:rPr>
        <w:fldChar w:fldCharType="begin"/>
      </w:r>
      <w:r>
        <w:rPr>
          <w:noProof/>
        </w:rPr>
        <w:instrText xml:space="preserve"> PAGEREF _Toc89706344 \h </w:instrText>
      </w:r>
      <w:r>
        <w:rPr>
          <w:noProof/>
        </w:rPr>
      </w:r>
      <w:r>
        <w:rPr>
          <w:noProof/>
        </w:rPr>
        <w:fldChar w:fldCharType="separate"/>
      </w:r>
      <w:r w:rsidR="006465B4">
        <w:rPr>
          <w:noProof/>
        </w:rPr>
        <w:t>24</w:t>
      </w:r>
      <w:r>
        <w:rPr>
          <w:noProof/>
        </w:rPr>
        <w:fldChar w:fldCharType="end"/>
      </w:r>
    </w:p>
    <w:p w14:paraId="54878413" w14:textId="77777777" w:rsidR="00B42FA3" w:rsidRDefault="00B42FA3">
      <w:pPr>
        <w:pStyle w:val="TOC2"/>
        <w:rPr>
          <w:rFonts w:asciiTheme="minorHAnsi" w:eastAsiaTheme="minorEastAsia" w:hAnsiTheme="minorHAnsi" w:cstheme="minorBidi"/>
          <w:b w:val="0"/>
          <w:iCs w:val="0"/>
          <w:noProof/>
          <w:sz w:val="22"/>
          <w:lang w:val="en-AU" w:eastAsia="en-AU"/>
        </w:rPr>
      </w:pPr>
      <w:r>
        <w:rPr>
          <w:noProof/>
        </w:rPr>
        <w:t>13.</w:t>
      </w:r>
      <w:r>
        <w:rPr>
          <w:rFonts w:asciiTheme="minorHAnsi" w:eastAsiaTheme="minorEastAsia" w:hAnsiTheme="minorHAnsi" w:cstheme="minorBidi"/>
          <w:b w:val="0"/>
          <w:iCs w:val="0"/>
          <w:noProof/>
          <w:sz w:val="22"/>
          <w:lang w:val="en-AU" w:eastAsia="en-AU"/>
        </w:rPr>
        <w:tab/>
      </w:r>
      <w:r>
        <w:rPr>
          <w:noProof/>
        </w:rPr>
        <w:t>Australian Industry Participation (AIP) plan</w:t>
      </w:r>
      <w:r>
        <w:rPr>
          <w:noProof/>
        </w:rPr>
        <w:tab/>
      </w:r>
      <w:r>
        <w:rPr>
          <w:noProof/>
        </w:rPr>
        <w:fldChar w:fldCharType="begin"/>
      </w:r>
      <w:r>
        <w:rPr>
          <w:noProof/>
        </w:rPr>
        <w:instrText xml:space="preserve"> PAGEREF _Toc89706345 \h </w:instrText>
      </w:r>
      <w:r>
        <w:rPr>
          <w:noProof/>
        </w:rPr>
      </w:r>
      <w:r>
        <w:rPr>
          <w:noProof/>
        </w:rPr>
        <w:fldChar w:fldCharType="separate"/>
      </w:r>
      <w:r w:rsidR="006465B4">
        <w:rPr>
          <w:noProof/>
        </w:rPr>
        <w:t>25</w:t>
      </w:r>
      <w:r>
        <w:rPr>
          <w:noProof/>
        </w:rPr>
        <w:fldChar w:fldCharType="end"/>
      </w:r>
    </w:p>
    <w:p w14:paraId="6DE2A0BF" w14:textId="77777777" w:rsidR="00B42FA3" w:rsidRDefault="00B42FA3">
      <w:pPr>
        <w:pStyle w:val="TOC2"/>
        <w:rPr>
          <w:rFonts w:asciiTheme="minorHAnsi" w:eastAsiaTheme="minorEastAsia" w:hAnsiTheme="minorHAnsi" w:cstheme="minorBidi"/>
          <w:b w:val="0"/>
          <w:iCs w:val="0"/>
          <w:noProof/>
          <w:sz w:val="22"/>
          <w:lang w:val="en-AU" w:eastAsia="en-AU"/>
        </w:rPr>
      </w:pPr>
      <w:r>
        <w:rPr>
          <w:noProof/>
        </w:rPr>
        <w:t>14.</w:t>
      </w:r>
      <w:r>
        <w:rPr>
          <w:rFonts w:asciiTheme="minorHAnsi" w:eastAsiaTheme="minorEastAsia" w:hAnsiTheme="minorHAnsi" w:cstheme="minorBidi"/>
          <w:b w:val="0"/>
          <w:iCs w:val="0"/>
          <w:noProof/>
          <w:sz w:val="22"/>
          <w:lang w:val="en-AU" w:eastAsia="en-AU"/>
        </w:rPr>
        <w:tab/>
      </w:r>
      <w:r>
        <w:rPr>
          <w:noProof/>
        </w:rPr>
        <w:t>Probity</w:t>
      </w:r>
      <w:r>
        <w:rPr>
          <w:noProof/>
        </w:rPr>
        <w:tab/>
      </w:r>
      <w:r>
        <w:rPr>
          <w:noProof/>
        </w:rPr>
        <w:fldChar w:fldCharType="begin"/>
      </w:r>
      <w:r>
        <w:rPr>
          <w:noProof/>
        </w:rPr>
        <w:instrText xml:space="preserve"> PAGEREF _Toc89706346 \h </w:instrText>
      </w:r>
      <w:r>
        <w:rPr>
          <w:noProof/>
        </w:rPr>
      </w:r>
      <w:r>
        <w:rPr>
          <w:noProof/>
        </w:rPr>
        <w:fldChar w:fldCharType="separate"/>
      </w:r>
      <w:r w:rsidR="006465B4">
        <w:rPr>
          <w:noProof/>
        </w:rPr>
        <w:t>25</w:t>
      </w:r>
      <w:r>
        <w:rPr>
          <w:noProof/>
        </w:rPr>
        <w:fldChar w:fldCharType="end"/>
      </w:r>
    </w:p>
    <w:p w14:paraId="2A3DA30B" w14:textId="77777777" w:rsidR="00B42FA3" w:rsidRDefault="00B42FA3">
      <w:pPr>
        <w:pStyle w:val="TOC3"/>
        <w:tabs>
          <w:tab w:val="left" w:pos="1077"/>
        </w:tabs>
        <w:rPr>
          <w:rFonts w:asciiTheme="minorHAnsi" w:eastAsiaTheme="minorEastAsia" w:hAnsiTheme="minorHAnsi" w:cstheme="minorBidi"/>
          <w:iCs w:val="0"/>
          <w:noProof/>
          <w:sz w:val="22"/>
          <w:lang w:val="en-AU" w:eastAsia="en-AU"/>
        </w:rPr>
      </w:pPr>
      <w:r>
        <w:rPr>
          <w:noProof/>
        </w:rPr>
        <w:t>14.1.</w:t>
      </w:r>
      <w:r>
        <w:rPr>
          <w:rFonts w:asciiTheme="minorHAnsi" w:eastAsiaTheme="minorEastAsia" w:hAnsiTheme="minorHAnsi" w:cstheme="minorBidi"/>
          <w:iCs w:val="0"/>
          <w:noProof/>
          <w:sz w:val="22"/>
          <w:lang w:val="en-AU" w:eastAsia="en-AU"/>
        </w:rPr>
        <w:tab/>
      </w:r>
      <w:r>
        <w:rPr>
          <w:noProof/>
        </w:rPr>
        <w:t>Conflicts of interest</w:t>
      </w:r>
      <w:r>
        <w:rPr>
          <w:noProof/>
        </w:rPr>
        <w:tab/>
      </w:r>
      <w:r>
        <w:rPr>
          <w:noProof/>
        </w:rPr>
        <w:fldChar w:fldCharType="begin"/>
      </w:r>
      <w:r>
        <w:rPr>
          <w:noProof/>
        </w:rPr>
        <w:instrText xml:space="preserve"> PAGEREF _Toc89706347 \h </w:instrText>
      </w:r>
      <w:r>
        <w:rPr>
          <w:noProof/>
        </w:rPr>
      </w:r>
      <w:r>
        <w:rPr>
          <w:noProof/>
        </w:rPr>
        <w:fldChar w:fldCharType="separate"/>
      </w:r>
      <w:r w:rsidR="006465B4">
        <w:rPr>
          <w:noProof/>
        </w:rPr>
        <w:t>25</w:t>
      </w:r>
      <w:r>
        <w:rPr>
          <w:noProof/>
        </w:rPr>
        <w:fldChar w:fldCharType="end"/>
      </w:r>
    </w:p>
    <w:p w14:paraId="19A4A6F4" w14:textId="77777777" w:rsidR="00B42FA3" w:rsidRDefault="00B42FA3">
      <w:pPr>
        <w:pStyle w:val="TOC3"/>
        <w:tabs>
          <w:tab w:val="left" w:pos="1077"/>
        </w:tabs>
        <w:rPr>
          <w:rFonts w:asciiTheme="minorHAnsi" w:eastAsiaTheme="minorEastAsia" w:hAnsiTheme="minorHAnsi" w:cstheme="minorBidi"/>
          <w:iCs w:val="0"/>
          <w:noProof/>
          <w:sz w:val="22"/>
          <w:lang w:val="en-AU" w:eastAsia="en-AU"/>
        </w:rPr>
      </w:pPr>
      <w:r>
        <w:rPr>
          <w:noProof/>
        </w:rPr>
        <w:t>14.2.</w:t>
      </w:r>
      <w:r>
        <w:rPr>
          <w:rFonts w:asciiTheme="minorHAnsi" w:eastAsiaTheme="minorEastAsia" w:hAnsiTheme="minorHAnsi" w:cstheme="minorBidi"/>
          <w:iCs w:val="0"/>
          <w:noProof/>
          <w:sz w:val="22"/>
          <w:lang w:val="en-AU" w:eastAsia="en-AU"/>
        </w:rPr>
        <w:tab/>
      </w:r>
      <w:r>
        <w:rPr>
          <w:noProof/>
        </w:rPr>
        <w:t>Exclusive Arrangements</w:t>
      </w:r>
      <w:r>
        <w:rPr>
          <w:noProof/>
        </w:rPr>
        <w:tab/>
      </w:r>
      <w:r>
        <w:rPr>
          <w:noProof/>
        </w:rPr>
        <w:fldChar w:fldCharType="begin"/>
      </w:r>
      <w:r>
        <w:rPr>
          <w:noProof/>
        </w:rPr>
        <w:instrText xml:space="preserve"> PAGEREF _Toc89706348 \h </w:instrText>
      </w:r>
      <w:r>
        <w:rPr>
          <w:noProof/>
        </w:rPr>
      </w:r>
      <w:r>
        <w:rPr>
          <w:noProof/>
        </w:rPr>
        <w:fldChar w:fldCharType="separate"/>
      </w:r>
      <w:r w:rsidR="006465B4">
        <w:rPr>
          <w:noProof/>
        </w:rPr>
        <w:t>26</w:t>
      </w:r>
      <w:r>
        <w:rPr>
          <w:noProof/>
        </w:rPr>
        <w:fldChar w:fldCharType="end"/>
      </w:r>
    </w:p>
    <w:p w14:paraId="5CA59CD4" w14:textId="77777777" w:rsidR="00B42FA3" w:rsidRDefault="00B42FA3">
      <w:pPr>
        <w:pStyle w:val="TOC3"/>
        <w:tabs>
          <w:tab w:val="left" w:pos="1077"/>
        </w:tabs>
        <w:rPr>
          <w:rFonts w:asciiTheme="minorHAnsi" w:eastAsiaTheme="minorEastAsia" w:hAnsiTheme="minorHAnsi" w:cstheme="minorBidi"/>
          <w:iCs w:val="0"/>
          <w:noProof/>
          <w:sz w:val="22"/>
          <w:lang w:val="en-AU" w:eastAsia="en-AU"/>
        </w:rPr>
      </w:pPr>
      <w:r>
        <w:rPr>
          <w:noProof/>
        </w:rPr>
        <w:t>14.3.</w:t>
      </w:r>
      <w:r>
        <w:rPr>
          <w:rFonts w:asciiTheme="minorHAnsi" w:eastAsiaTheme="minorEastAsia" w:hAnsiTheme="minorHAnsi" w:cstheme="minorBidi"/>
          <w:iCs w:val="0"/>
          <w:noProof/>
          <w:sz w:val="22"/>
          <w:lang w:val="en-AU" w:eastAsia="en-AU"/>
        </w:rPr>
        <w:tab/>
      </w:r>
      <w:r>
        <w:rPr>
          <w:noProof/>
        </w:rPr>
        <w:t>National security</w:t>
      </w:r>
      <w:r>
        <w:rPr>
          <w:noProof/>
        </w:rPr>
        <w:tab/>
      </w:r>
      <w:r>
        <w:rPr>
          <w:noProof/>
        </w:rPr>
        <w:fldChar w:fldCharType="begin"/>
      </w:r>
      <w:r>
        <w:rPr>
          <w:noProof/>
        </w:rPr>
        <w:instrText xml:space="preserve"> PAGEREF _Toc89706349 \h </w:instrText>
      </w:r>
      <w:r>
        <w:rPr>
          <w:noProof/>
        </w:rPr>
      </w:r>
      <w:r>
        <w:rPr>
          <w:noProof/>
        </w:rPr>
        <w:fldChar w:fldCharType="separate"/>
      </w:r>
      <w:r w:rsidR="006465B4">
        <w:rPr>
          <w:noProof/>
        </w:rPr>
        <w:t>26</w:t>
      </w:r>
      <w:r>
        <w:rPr>
          <w:noProof/>
        </w:rPr>
        <w:fldChar w:fldCharType="end"/>
      </w:r>
    </w:p>
    <w:p w14:paraId="587E6813" w14:textId="77777777" w:rsidR="00B42FA3" w:rsidRDefault="00B42FA3">
      <w:pPr>
        <w:pStyle w:val="TOC4"/>
        <w:rPr>
          <w:rFonts w:asciiTheme="minorHAnsi" w:eastAsiaTheme="minorEastAsia" w:hAnsiTheme="minorHAnsi" w:cstheme="minorBidi"/>
          <w:iCs w:val="0"/>
          <w:sz w:val="22"/>
          <w:szCs w:val="22"/>
          <w:lang w:eastAsia="en-AU"/>
        </w:rPr>
      </w:pPr>
      <w:r>
        <w:t>14.3.1.</w:t>
      </w:r>
      <w:r>
        <w:rPr>
          <w:rFonts w:asciiTheme="minorHAnsi" w:eastAsiaTheme="minorEastAsia" w:hAnsiTheme="minorHAnsi" w:cstheme="minorBidi"/>
          <w:iCs w:val="0"/>
          <w:sz w:val="22"/>
          <w:szCs w:val="22"/>
          <w:lang w:eastAsia="en-AU"/>
        </w:rPr>
        <w:tab/>
      </w:r>
      <w:r>
        <w:t>Keeping us informed</w:t>
      </w:r>
      <w:r>
        <w:tab/>
      </w:r>
      <w:r>
        <w:fldChar w:fldCharType="begin"/>
      </w:r>
      <w:r>
        <w:instrText xml:space="preserve"> PAGEREF _Toc89706350 \h </w:instrText>
      </w:r>
      <w:r>
        <w:fldChar w:fldCharType="separate"/>
      </w:r>
      <w:r w:rsidR="006465B4">
        <w:t>26</w:t>
      </w:r>
      <w:r>
        <w:fldChar w:fldCharType="end"/>
      </w:r>
    </w:p>
    <w:p w14:paraId="046B92CC" w14:textId="77777777" w:rsidR="00B42FA3" w:rsidRDefault="00B42FA3">
      <w:pPr>
        <w:pStyle w:val="TOC3"/>
        <w:tabs>
          <w:tab w:val="left" w:pos="1077"/>
        </w:tabs>
        <w:rPr>
          <w:rFonts w:asciiTheme="minorHAnsi" w:eastAsiaTheme="minorEastAsia" w:hAnsiTheme="minorHAnsi" w:cstheme="minorBidi"/>
          <w:iCs w:val="0"/>
          <w:noProof/>
          <w:sz w:val="22"/>
          <w:lang w:val="en-AU" w:eastAsia="en-AU"/>
        </w:rPr>
      </w:pPr>
      <w:r>
        <w:rPr>
          <w:noProof/>
        </w:rPr>
        <w:t>14.4.</w:t>
      </w:r>
      <w:r>
        <w:rPr>
          <w:rFonts w:asciiTheme="minorHAnsi" w:eastAsiaTheme="minorEastAsia" w:hAnsiTheme="minorHAnsi" w:cstheme="minorBidi"/>
          <w:iCs w:val="0"/>
          <w:noProof/>
          <w:sz w:val="22"/>
          <w:lang w:val="en-AU" w:eastAsia="en-AU"/>
        </w:rPr>
        <w:tab/>
      </w:r>
      <w:r>
        <w:rPr>
          <w:noProof/>
        </w:rPr>
        <w:t>How we use your information</w:t>
      </w:r>
      <w:r>
        <w:rPr>
          <w:noProof/>
        </w:rPr>
        <w:tab/>
      </w:r>
      <w:r>
        <w:rPr>
          <w:noProof/>
        </w:rPr>
        <w:fldChar w:fldCharType="begin"/>
      </w:r>
      <w:r>
        <w:rPr>
          <w:noProof/>
        </w:rPr>
        <w:instrText xml:space="preserve"> PAGEREF _Toc89706351 \h </w:instrText>
      </w:r>
      <w:r>
        <w:rPr>
          <w:noProof/>
        </w:rPr>
      </w:r>
      <w:r>
        <w:rPr>
          <w:noProof/>
        </w:rPr>
        <w:fldChar w:fldCharType="separate"/>
      </w:r>
      <w:r w:rsidR="006465B4">
        <w:rPr>
          <w:noProof/>
        </w:rPr>
        <w:t>27</w:t>
      </w:r>
      <w:r>
        <w:rPr>
          <w:noProof/>
        </w:rPr>
        <w:fldChar w:fldCharType="end"/>
      </w:r>
    </w:p>
    <w:p w14:paraId="2DEB532F" w14:textId="77777777" w:rsidR="00B42FA3" w:rsidRDefault="00B42FA3">
      <w:pPr>
        <w:pStyle w:val="TOC4"/>
        <w:rPr>
          <w:rFonts w:asciiTheme="minorHAnsi" w:eastAsiaTheme="minorEastAsia" w:hAnsiTheme="minorHAnsi" w:cstheme="minorBidi"/>
          <w:iCs w:val="0"/>
          <w:sz w:val="22"/>
          <w:szCs w:val="22"/>
          <w:lang w:eastAsia="en-AU"/>
        </w:rPr>
      </w:pPr>
      <w:r>
        <w:t>14.4.1.</w:t>
      </w:r>
      <w:r>
        <w:rPr>
          <w:rFonts w:asciiTheme="minorHAnsi" w:eastAsiaTheme="minorEastAsia" w:hAnsiTheme="minorHAnsi" w:cstheme="minorBidi"/>
          <w:iCs w:val="0"/>
          <w:sz w:val="22"/>
          <w:szCs w:val="22"/>
          <w:lang w:eastAsia="en-AU"/>
        </w:rPr>
        <w:tab/>
      </w:r>
      <w:r>
        <w:t>How we handle your confidential information</w:t>
      </w:r>
      <w:r>
        <w:tab/>
      </w:r>
      <w:r>
        <w:fldChar w:fldCharType="begin"/>
      </w:r>
      <w:r>
        <w:instrText xml:space="preserve"> PAGEREF _Toc89706352 \h </w:instrText>
      </w:r>
      <w:r>
        <w:fldChar w:fldCharType="separate"/>
      </w:r>
      <w:r w:rsidR="006465B4">
        <w:t>27</w:t>
      </w:r>
      <w:r>
        <w:fldChar w:fldCharType="end"/>
      </w:r>
    </w:p>
    <w:p w14:paraId="37E2F8F5" w14:textId="77777777" w:rsidR="00B42FA3" w:rsidRDefault="00B42FA3">
      <w:pPr>
        <w:pStyle w:val="TOC4"/>
        <w:rPr>
          <w:rFonts w:asciiTheme="minorHAnsi" w:eastAsiaTheme="minorEastAsia" w:hAnsiTheme="minorHAnsi" w:cstheme="minorBidi"/>
          <w:iCs w:val="0"/>
          <w:sz w:val="22"/>
          <w:szCs w:val="22"/>
          <w:lang w:eastAsia="en-AU"/>
        </w:rPr>
      </w:pPr>
      <w:r>
        <w:t>14.4.2.</w:t>
      </w:r>
      <w:r>
        <w:rPr>
          <w:rFonts w:asciiTheme="minorHAnsi" w:eastAsiaTheme="minorEastAsia" w:hAnsiTheme="minorHAnsi" w:cstheme="minorBidi"/>
          <w:iCs w:val="0"/>
          <w:sz w:val="22"/>
          <w:szCs w:val="22"/>
          <w:lang w:eastAsia="en-AU"/>
        </w:rPr>
        <w:tab/>
      </w:r>
      <w:r>
        <w:t>When we may disclose confidential information</w:t>
      </w:r>
      <w:r>
        <w:tab/>
      </w:r>
      <w:r>
        <w:fldChar w:fldCharType="begin"/>
      </w:r>
      <w:r>
        <w:instrText xml:space="preserve"> PAGEREF _Toc89706353 \h </w:instrText>
      </w:r>
      <w:r>
        <w:fldChar w:fldCharType="separate"/>
      </w:r>
      <w:r w:rsidR="006465B4">
        <w:t>27</w:t>
      </w:r>
      <w:r>
        <w:fldChar w:fldCharType="end"/>
      </w:r>
    </w:p>
    <w:p w14:paraId="1975A267" w14:textId="77777777" w:rsidR="00B42FA3" w:rsidRDefault="00B42FA3">
      <w:pPr>
        <w:pStyle w:val="TOC4"/>
        <w:rPr>
          <w:rFonts w:asciiTheme="minorHAnsi" w:eastAsiaTheme="minorEastAsia" w:hAnsiTheme="minorHAnsi" w:cstheme="minorBidi"/>
          <w:iCs w:val="0"/>
          <w:sz w:val="22"/>
          <w:szCs w:val="22"/>
          <w:lang w:eastAsia="en-AU"/>
        </w:rPr>
      </w:pPr>
      <w:r>
        <w:t>14.4.3.</w:t>
      </w:r>
      <w:r>
        <w:rPr>
          <w:rFonts w:asciiTheme="minorHAnsi" w:eastAsiaTheme="minorEastAsia" w:hAnsiTheme="minorHAnsi" w:cstheme="minorBidi"/>
          <w:iCs w:val="0"/>
          <w:sz w:val="22"/>
          <w:szCs w:val="22"/>
          <w:lang w:eastAsia="en-AU"/>
        </w:rPr>
        <w:tab/>
      </w:r>
      <w:r>
        <w:t>How we use your personal information</w:t>
      </w:r>
      <w:r>
        <w:tab/>
      </w:r>
      <w:r>
        <w:fldChar w:fldCharType="begin"/>
      </w:r>
      <w:r>
        <w:instrText xml:space="preserve"> PAGEREF _Toc89706354 \h </w:instrText>
      </w:r>
      <w:r>
        <w:fldChar w:fldCharType="separate"/>
      </w:r>
      <w:r w:rsidR="006465B4">
        <w:t>28</w:t>
      </w:r>
      <w:r>
        <w:fldChar w:fldCharType="end"/>
      </w:r>
    </w:p>
    <w:p w14:paraId="50E40343" w14:textId="77777777" w:rsidR="00B42FA3" w:rsidRDefault="00B42FA3">
      <w:pPr>
        <w:pStyle w:val="TOC4"/>
        <w:rPr>
          <w:rFonts w:asciiTheme="minorHAnsi" w:eastAsiaTheme="minorEastAsia" w:hAnsiTheme="minorHAnsi" w:cstheme="minorBidi"/>
          <w:iCs w:val="0"/>
          <w:sz w:val="22"/>
          <w:szCs w:val="22"/>
          <w:lang w:eastAsia="en-AU"/>
        </w:rPr>
      </w:pPr>
      <w:r>
        <w:t>14.4.4.</w:t>
      </w:r>
      <w:r>
        <w:rPr>
          <w:rFonts w:asciiTheme="minorHAnsi" w:eastAsiaTheme="minorEastAsia" w:hAnsiTheme="minorHAnsi" w:cstheme="minorBidi"/>
          <w:iCs w:val="0"/>
          <w:sz w:val="22"/>
          <w:szCs w:val="22"/>
          <w:lang w:eastAsia="en-AU"/>
        </w:rPr>
        <w:tab/>
      </w:r>
      <w:r>
        <w:t>Freedom of information</w:t>
      </w:r>
      <w:r>
        <w:tab/>
      </w:r>
      <w:r>
        <w:fldChar w:fldCharType="begin"/>
      </w:r>
      <w:r>
        <w:instrText xml:space="preserve"> PAGEREF _Toc89706355 \h </w:instrText>
      </w:r>
      <w:r>
        <w:fldChar w:fldCharType="separate"/>
      </w:r>
      <w:r w:rsidR="006465B4">
        <w:t>28</w:t>
      </w:r>
      <w:r>
        <w:fldChar w:fldCharType="end"/>
      </w:r>
    </w:p>
    <w:p w14:paraId="565E03DF" w14:textId="77777777" w:rsidR="00B42FA3" w:rsidRDefault="00B42FA3">
      <w:pPr>
        <w:pStyle w:val="TOC3"/>
        <w:tabs>
          <w:tab w:val="left" w:pos="1077"/>
        </w:tabs>
        <w:rPr>
          <w:rFonts w:asciiTheme="minorHAnsi" w:eastAsiaTheme="minorEastAsia" w:hAnsiTheme="minorHAnsi" w:cstheme="minorBidi"/>
          <w:iCs w:val="0"/>
          <w:noProof/>
          <w:sz w:val="22"/>
          <w:lang w:val="en-AU" w:eastAsia="en-AU"/>
        </w:rPr>
      </w:pPr>
      <w:r>
        <w:rPr>
          <w:noProof/>
        </w:rPr>
        <w:t>14.5.</w:t>
      </w:r>
      <w:r>
        <w:rPr>
          <w:rFonts w:asciiTheme="minorHAnsi" w:eastAsiaTheme="minorEastAsia" w:hAnsiTheme="minorHAnsi" w:cstheme="minorBidi"/>
          <w:iCs w:val="0"/>
          <w:noProof/>
          <w:sz w:val="22"/>
          <w:lang w:val="en-AU" w:eastAsia="en-AU"/>
        </w:rPr>
        <w:tab/>
      </w:r>
      <w:r>
        <w:rPr>
          <w:noProof/>
        </w:rPr>
        <w:t>Enquiries and feedback</w:t>
      </w:r>
      <w:r>
        <w:rPr>
          <w:noProof/>
        </w:rPr>
        <w:tab/>
      </w:r>
      <w:r>
        <w:rPr>
          <w:noProof/>
        </w:rPr>
        <w:fldChar w:fldCharType="begin"/>
      </w:r>
      <w:r>
        <w:rPr>
          <w:noProof/>
        </w:rPr>
        <w:instrText xml:space="preserve"> PAGEREF _Toc89706356 \h </w:instrText>
      </w:r>
      <w:r>
        <w:rPr>
          <w:noProof/>
        </w:rPr>
      </w:r>
      <w:r>
        <w:rPr>
          <w:noProof/>
        </w:rPr>
        <w:fldChar w:fldCharType="separate"/>
      </w:r>
      <w:r w:rsidR="006465B4">
        <w:rPr>
          <w:noProof/>
        </w:rPr>
        <w:t>28</w:t>
      </w:r>
      <w:r>
        <w:rPr>
          <w:noProof/>
        </w:rPr>
        <w:fldChar w:fldCharType="end"/>
      </w:r>
    </w:p>
    <w:p w14:paraId="6FC75661" w14:textId="77777777" w:rsidR="00B42FA3" w:rsidRDefault="00B42FA3">
      <w:pPr>
        <w:pStyle w:val="TOC2"/>
        <w:rPr>
          <w:rFonts w:asciiTheme="minorHAnsi" w:eastAsiaTheme="minorEastAsia" w:hAnsiTheme="minorHAnsi" w:cstheme="minorBidi"/>
          <w:b w:val="0"/>
          <w:iCs w:val="0"/>
          <w:noProof/>
          <w:sz w:val="22"/>
          <w:lang w:val="en-AU" w:eastAsia="en-AU"/>
        </w:rPr>
      </w:pPr>
      <w:r>
        <w:rPr>
          <w:noProof/>
        </w:rPr>
        <w:t>15.</w:t>
      </w:r>
      <w:r>
        <w:rPr>
          <w:rFonts w:asciiTheme="minorHAnsi" w:eastAsiaTheme="minorEastAsia" w:hAnsiTheme="minorHAnsi" w:cstheme="minorBidi"/>
          <w:b w:val="0"/>
          <w:iCs w:val="0"/>
          <w:noProof/>
          <w:sz w:val="22"/>
          <w:lang w:val="en-AU" w:eastAsia="en-AU"/>
        </w:rPr>
        <w:tab/>
      </w:r>
      <w:r>
        <w:rPr>
          <w:noProof/>
        </w:rPr>
        <w:t>Glossary</w:t>
      </w:r>
      <w:r>
        <w:rPr>
          <w:noProof/>
        </w:rPr>
        <w:tab/>
      </w:r>
      <w:r>
        <w:rPr>
          <w:noProof/>
        </w:rPr>
        <w:fldChar w:fldCharType="begin"/>
      </w:r>
      <w:r>
        <w:rPr>
          <w:noProof/>
        </w:rPr>
        <w:instrText xml:space="preserve"> PAGEREF _Toc89706357 \h </w:instrText>
      </w:r>
      <w:r>
        <w:rPr>
          <w:noProof/>
        </w:rPr>
      </w:r>
      <w:r>
        <w:rPr>
          <w:noProof/>
        </w:rPr>
        <w:fldChar w:fldCharType="separate"/>
      </w:r>
      <w:r w:rsidR="006465B4">
        <w:rPr>
          <w:noProof/>
        </w:rPr>
        <w:t>29</w:t>
      </w:r>
      <w:r>
        <w:rPr>
          <w:noProof/>
        </w:rPr>
        <w:fldChar w:fldCharType="end"/>
      </w:r>
    </w:p>
    <w:p w14:paraId="4D49B54F" w14:textId="77777777" w:rsidR="00B42FA3" w:rsidRDefault="00B42FA3">
      <w:pPr>
        <w:pStyle w:val="TOC2"/>
        <w:tabs>
          <w:tab w:val="left" w:pos="1418"/>
        </w:tabs>
        <w:rPr>
          <w:rFonts w:asciiTheme="minorHAnsi" w:eastAsiaTheme="minorEastAsia" w:hAnsiTheme="minorHAnsi" w:cstheme="minorBidi"/>
          <w:b w:val="0"/>
          <w:iCs w:val="0"/>
          <w:noProof/>
          <w:sz w:val="22"/>
          <w:lang w:val="en-AU" w:eastAsia="en-AU"/>
        </w:rPr>
      </w:pPr>
      <w:r>
        <w:rPr>
          <w:noProof/>
        </w:rPr>
        <w:t>Appendix A.</w:t>
      </w:r>
      <w:r>
        <w:rPr>
          <w:rFonts w:asciiTheme="minorHAnsi" w:eastAsiaTheme="minorEastAsia" w:hAnsiTheme="minorHAnsi" w:cstheme="minorBidi"/>
          <w:b w:val="0"/>
          <w:iCs w:val="0"/>
          <w:noProof/>
          <w:sz w:val="22"/>
          <w:lang w:val="en-AU" w:eastAsia="en-AU"/>
        </w:rPr>
        <w:tab/>
      </w:r>
      <w:r>
        <w:rPr>
          <w:noProof/>
        </w:rPr>
        <w:t>Program Considerations</w:t>
      </w:r>
      <w:r>
        <w:rPr>
          <w:noProof/>
        </w:rPr>
        <w:tab/>
      </w:r>
      <w:r>
        <w:rPr>
          <w:noProof/>
        </w:rPr>
        <w:fldChar w:fldCharType="begin"/>
      </w:r>
      <w:r>
        <w:rPr>
          <w:noProof/>
        </w:rPr>
        <w:instrText xml:space="preserve"> PAGEREF _Toc89706358 \h </w:instrText>
      </w:r>
      <w:r>
        <w:rPr>
          <w:noProof/>
        </w:rPr>
      </w:r>
      <w:r>
        <w:rPr>
          <w:noProof/>
        </w:rPr>
        <w:fldChar w:fldCharType="separate"/>
      </w:r>
      <w:r w:rsidR="006465B4">
        <w:rPr>
          <w:noProof/>
        </w:rPr>
        <w:t>34</w:t>
      </w:r>
      <w:r>
        <w:rPr>
          <w:noProof/>
        </w:rPr>
        <w:fldChar w:fldCharType="end"/>
      </w:r>
    </w:p>
    <w:p w14:paraId="1FBD6B19" w14:textId="77777777" w:rsidR="00B42FA3" w:rsidRDefault="00B42FA3">
      <w:pPr>
        <w:pStyle w:val="TOC3"/>
        <w:rPr>
          <w:rFonts w:asciiTheme="minorHAnsi" w:eastAsiaTheme="minorEastAsia" w:hAnsiTheme="minorHAnsi" w:cstheme="minorBidi"/>
          <w:iCs w:val="0"/>
          <w:noProof/>
          <w:sz w:val="22"/>
          <w:lang w:val="en-AU" w:eastAsia="en-AU"/>
        </w:rPr>
      </w:pPr>
      <w:r>
        <w:rPr>
          <w:noProof/>
        </w:rPr>
        <w:t>A.1</w:t>
      </w:r>
      <w:r>
        <w:rPr>
          <w:rFonts w:asciiTheme="minorHAnsi" w:eastAsiaTheme="minorEastAsia" w:hAnsiTheme="minorHAnsi" w:cstheme="minorBidi"/>
          <w:iCs w:val="0"/>
          <w:noProof/>
          <w:sz w:val="22"/>
          <w:lang w:val="en-AU" w:eastAsia="en-AU"/>
        </w:rPr>
        <w:tab/>
      </w:r>
      <w:r>
        <w:rPr>
          <w:noProof/>
        </w:rPr>
        <w:t>Space sector ecosystem development</w:t>
      </w:r>
      <w:r>
        <w:rPr>
          <w:noProof/>
        </w:rPr>
        <w:tab/>
      </w:r>
      <w:r>
        <w:rPr>
          <w:noProof/>
        </w:rPr>
        <w:fldChar w:fldCharType="begin"/>
      </w:r>
      <w:r>
        <w:rPr>
          <w:noProof/>
        </w:rPr>
        <w:instrText xml:space="preserve"> PAGEREF _Toc89706359 \h </w:instrText>
      </w:r>
      <w:r>
        <w:rPr>
          <w:noProof/>
        </w:rPr>
      </w:r>
      <w:r>
        <w:rPr>
          <w:noProof/>
        </w:rPr>
        <w:fldChar w:fldCharType="separate"/>
      </w:r>
      <w:r w:rsidR="006465B4">
        <w:rPr>
          <w:noProof/>
        </w:rPr>
        <w:t>34</w:t>
      </w:r>
      <w:r>
        <w:rPr>
          <w:noProof/>
        </w:rPr>
        <w:fldChar w:fldCharType="end"/>
      </w:r>
    </w:p>
    <w:p w14:paraId="40C257ED" w14:textId="77777777" w:rsidR="00B42FA3" w:rsidRDefault="00B42FA3">
      <w:pPr>
        <w:pStyle w:val="TOC3"/>
        <w:rPr>
          <w:rFonts w:asciiTheme="minorHAnsi" w:eastAsiaTheme="minorEastAsia" w:hAnsiTheme="minorHAnsi" w:cstheme="minorBidi"/>
          <w:iCs w:val="0"/>
          <w:noProof/>
          <w:sz w:val="22"/>
          <w:lang w:val="en-AU" w:eastAsia="en-AU"/>
        </w:rPr>
      </w:pPr>
      <w:r>
        <w:rPr>
          <w:noProof/>
        </w:rPr>
        <w:t>A.2</w:t>
      </w:r>
      <w:r>
        <w:rPr>
          <w:rFonts w:asciiTheme="minorHAnsi" w:eastAsiaTheme="minorEastAsia" w:hAnsiTheme="minorHAnsi" w:cstheme="minorBidi"/>
          <w:iCs w:val="0"/>
          <w:noProof/>
          <w:sz w:val="22"/>
          <w:lang w:val="en-AU" w:eastAsia="en-AU"/>
        </w:rPr>
        <w:tab/>
      </w:r>
      <w:r>
        <w:rPr>
          <w:noProof/>
        </w:rPr>
        <w:t>Investment in Australian capability</w:t>
      </w:r>
      <w:r>
        <w:rPr>
          <w:noProof/>
        </w:rPr>
        <w:tab/>
      </w:r>
      <w:r>
        <w:rPr>
          <w:noProof/>
        </w:rPr>
        <w:fldChar w:fldCharType="begin"/>
      </w:r>
      <w:r>
        <w:rPr>
          <w:noProof/>
        </w:rPr>
        <w:instrText xml:space="preserve"> PAGEREF _Toc89706360 \h </w:instrText>
      </w:r>
      <w:r>
        <w:rPr>
          <w:noProof/>
        </w:rPr>
      </w:r>
      <w:r>
        <w:rPr>
          <w:noProof/>
        </w:rPr>
        <w:fldChar w:fldCharType="separate"/>
      </w:r>
      <w:r w:rsidR="006465B4">
        <w:rPr>
          <w:noProof/>
        </w:rPr>
        <w:t>34</w:t>
      </w:r>
      <w:r>
        <w:rPr>
          <w:noProof/>
        </w:rPr>
        <w:fldChar w:fldCharType="end"/>
      </w:r>
    </w:p>
    <w:p w14:paraId="7AB401A0" w14:textId="77777777" w:rsidR="00B42FA3" w:rsidRDefault="00B42FA3">
      <w:pPr>
        <w:pStyle w:val="TOC3"/>
        <w:rPr>
          <w:rFonts w:asciiTheme="minorHAnsi" w:eastAsiaTheme="minorEastAsia" w:hAnsiTheme="minorHAnsi" w:cstheme="minorBidi"/>
          <w:iCs w:val="0"/>
          <w:noProof/>
          <w:sz w:val="22"/>
          <w:lang w:val="en-AU" w:eastAsia="en-AU"/>
        </w:rPr>
      </w:pPr>
      <w:r>
        <w:rPr>
          <w:noProof/>
        </w:rPr>
        <w:t>A.3</w:t>
      </w:r>
      <w:r>
        <w:rPr>
          <w:rFonts w:asciiTheme="minorHAnsi" w:eastAsiaTheme="minorEastAsia" w:hAnsiTheme="minorHAnsi" w:cstheme="minorBidi"/>
          <w:iCs w:val="0"/>
          <w:noProof/>
          <w:sz w:val="22"/>
          <w:lang w:val="en-AU" w:eastAsia="en-AU"/>
        </w:rPr>
        <w:tab/>
      </w:r>
      <w:r>
        <w:rPr>
          <w:noProof/>
        </w:rPr>
        <w:t>Key milestones and schedules</w:t>
      </w:r>
      <w:r>
        <w:rPr>
          <w:noProof/>
        </w:rPr>
        <w:tab/>
      </w:r>
      <w:r>
        <w:rPr>
          <w:noProof/>
        </w:rPr>
        <w:fldChar w:fldCharType="begin"/>
      </w:r>
      <w:r>
        <w:rPr>
          <w:noProof/>
        </w:rPr>
        <w:instrText xml:space="preserve"> PAGEREF _Toc89706361 \h </w:instrText>
      </w:r>
      <w:r>
        <w:rPr>
          <w:noProof/>
        </w:rPr>
      </w:r>
      <w:r>
        <w:rPr>
          <w:noProof/>
        </w:rPr>
        <w:fldChar w:fldCharType="separate"/>
      </w:r>
      <w:r w:rsidR="006465B4">
        <w:rPr>
          <w:noProof/>
        </w:rPr>
        <w:t>34</w:t>
      </w:r>
      <w:r>
        <w:rPr>
          <w:noProof/>
        </w:rPr>
        <w:fldChar w:fldCharType="end"/>
      </w:r>
    </w:p>
    <w:p w14:paraId="66AF51DB" w14:textId="77777777" w:rsidR="00B42FA3" w:rsidRDefault="00B42FA3">
      <w:pPr>
        <w:pStyle w:val="TOC3"/>
        <w:rPr>
          <w:rFonts w:asciiTheme="minorHAnsi" w:eastAsiaTheme="minorEastAsia" w:hAnsiTheme="minorHAnsi" w:cstheme="minorBidi"/>
          <w:iCs w:val="0"/>
          <w:noProof/>
          <w:sz w:val="22"/>
          <w:lang w:val="en-AU" w:eastAsia="en-AU"/>
        </w:rPr>
      </w:pPr>
      <w:r>
        <w:rPr>
          <w:noProof/>
        </w:rPr>
        <w:t>A.4</w:t>
      </w:r>
      <w:r>
        <w:rPr>
          <w:rFonts w:asciiTheme="minorHAnsi" w:eastAsiaTheme="minorEastAsia" w:hAnsiTheme="minorHAnsi" w:cstheme="minorBidi"/>
          <w:iCs w:val="0"/>
          <w:noProof/>
          <w:sz w:val="22"/>
          <w:lang w:val="en-AU" w:eastAsia="en-AU"/>
        </w:rPr>
        <w:tab/>
      </w:r>
      <w:r>
        <w:rPr>
          <w:noProof/>
        </w:rPr>
        <w:t>Standards</w:t>
      </w:r>
      <w:r>
        <w:rPr>
          <w:noProof/>
        </w:rPr>
        <w:tab/>
      </w:r>
      <w:r>
        <w:rPr>
          <w:noProof/>
        </w:rPr>
        <w:fldChar w:fldCharType="begin"/>
      </w:r>
      <w:r>
        <w:rPr>
          <w:noProof/>
        </w:rPr>
        <w:instrText xml:space="preserve"> PAGEREF _Toc89706362 \h </w:instrText>
      </w:r>
      <w:r>
        <w:rPr>
          <w:noProof/>
        </w:rPr>
      </w:r>
      <w:r>
        <w:rPr>
          <w:noProof/>
        </w:rPr>
        <w:fldChar w:fldCharType="separate"/>
      </w:r>
      <w:r w:rsidR="006465B4">
        <w:rPr>
          <w:noProof/>
        </w:rPr>
        <w:t>36</w:t>
      </w:r>
      <w:r>
        <w:rPr>
          <w:noProof/>
        </w:rPr>
        <w:fldChar w:fldCharType="end"/>
      </w:r>
    </w:p>
    <w:p w14:paraId="6EE42CC7" w14:textId="77777777" w:rsidR="00B42FA3" w:rsidRDefault="00B42FA3">
      <w:pPr>
        <w:pStyle w:val="TOC2"/>
        <w:tabs>
          <w:tab w:val="left" w:pos="1418"/>
        </w:tabs>
        <w:rPr>
          <w:rFonts w:asciiTheme="minorHAnsi" w:eastAsiaTheme="minorEastAsia" w:hAnsiTheme="minorHAnsi" w:cstheme="minorBidi"/>
          <w:b w:val="0"/>
          <w:iCs w:val="0"/>
          <w:noProof/>
          <w:sz w:val="22"/>
          <w:lang w:val="en-AU" w:eastAsia="en-AU"/>
        </w:rPr>
      </w:pPr>
      <w:r>
        <w:rPr>
          <w:noProof/>
        </w:rPr>
        <w:t>Appendix B.</w:t>
      </w:r>
      <w:r>
        <w:rPr>
          <w:rFonts w:asciiTheme="minorHAnsi" w:eastAsiaTheme="minorEastAsia" w:hAnsiTheme="minorHAnsi" w:cstheme="minorBidi"/>
          <w:b w:val="0"/>
          <w:iCs w:val="0"/>
          <w:noProof/>
          <w:sz w:val="22"/>
          <w:lang w:val="en-AU" w:eastAsia="en-AU"/>
        </w:rPr>
        <w:tab/>
      </w:r>
      <w:r>
        <w:rPr>
          <w:noProof/>
        </w:rPr>
        <w:t>Trailblazer mission destinations and scenarios</w:t>
      </w:r>
      <w:r>
        <w:rPr>
          <w:noProof/>
        </w:rPr>
        <w:tab/>
      </w:r>
      <w:r>
        <w:rPr>
          <w:noProof/>
        </w:rPr>
        <w:fldChar w:fldCharType="begin"/>
      </w:r>
      <w:r>
        <w:rPr>
          <w:noProof/>
        </w:rPr>
        <w:instrText xml:space="preserve"> PAGEREF _Toc89706363 \h </w:instrText>
      </w:r>
      <w:r>
        <w:rPr>
          <w:noProof/>
        </w:rPr>
      </w:r>
      <w:r>
        <w:rPr>
          <w:noProof/>
        </w:rPr>
        <w:fldChar w:fldCharType="separate"/>
      </w:r>
      <w:r w:rsidR="006465B4">
        <w:rPr>
          <w:noProof/>
        </w:rPr>
        <w:t>38</w:t>
      </w:r>
      <w:r>
        <w:rPr>
          <w:noProof/>
        </w:rPr>
        <w:fldChar w:fldCharType="end"/>
      </w:r>
    </w:p>
    <w:p w14:paraId="4296AF8D" w14:textId="77777777" w:rsidR="00B42FA3" w:rsidRDefault="00B42FA3">
      <w:pPr>
        <w:pStyle w:val="TOC3"/>
        <w:rPr>
          <w:rFonts w:asciiTheme="minorHAnsi" w:eastAsiaTheme="minorEastAsia" w:hAnsiTheme="minorHAnsi" w:cstheme="minorBidi"/>
          <w:iCs w:val="0"/>
          <w:noProof/>
          <w:sz w:val="22"/>
          <w:lang w:val="en-AU" w:eastAsia="en-AU"/>
        </w:rPr>
      </w:pPr>
      <w:r>
        <w:rPr>
          <w:noProof/>
        </w:rPr>
        <w:t>B.1</w:t>
      </w:r>
      <w:r>
        <w:rPr>
          <w:rFonts w:asciiTheme="minorHAnsi" w:eastAsiaTheme="minorEastAsia" w:hAnsiTheme="minorHAnsi" w:cstheme="minorBidi"/>
          <w:iCs w:val="0"/>
          <w:noProof/>
          <w:sz w:val="22"/>
          <w:lang w:val="en-AU" w:eastAsia="en-AU"/>
        </w:rPr>
        <w:tab/>
      </w:r>
      <w:r>
        <w:rPr>
          <w:noProof/>
        </w:rPr>
        <w:t>Overview</w:t>
      </w:r>
      <w:r>
        <w:rPr>
          <w:noProof/>
        </w:rPr>
        <w:tab/>
      </w:r>
      <w:r>
        <w:rPr>
          <w:noProof/>
        </w:rPr>
        <w:fldChar w:fldCharType="begin"/>
      </w:r>
      <w:r>
        <w:rPr>
          <w:noProof/>
        </w:rPr>
        <w:instrText xml:space="preserve"> PAGEREF _Toc89706364 \h </w:instrText>
      </w:r>
      <w:r>
        <w:rPr>
          <w:noProof/>
        </w:rPr>
      </w:r>
      <w:r>
        <w:rPr>
          <w:noProof/>
        </w:rPr>
        <w:fldChar w:fldCharType="separate"/>
      </w:r>
      <w:r w:rsidR="006465B4">
        <w:rPr>
          <w:noProof/>
        </w:rPr>
        <w:t>38</w:t>
      </w:r>
      <w:r>
        <w:rPr>
          <w:noProof/>
        </w:rPr>
        <w:fldChar w:fldCharType="end"/>
      </w:r>
    </w:p>
    <w:p w14:paraId="29D9855F" w14:textId="77777777" w:rsidR="00B42FA3" w:rsidRDefault="00B42FA3">
      <w:pPr>
        <w:pStyle w:val="TOC2"/>
        <w:tabs>
          <w:tab w:val="left" w:pos="1418"/>
        </w:tabs>
        <w:rPr>
          <w:rFonts w:asciiTheme="minorHAnsi" w:eastAsiaTheme="minorEastAsia" w:hAnsiTheme="minorHAnsi" w:cstheme="minorBidi"/>
          <w:b w:val="0"/>
          <w:iCs w:val="0"/>
          <w:noProof/>
          <w:sz w:val="22"/>
          <w:lang w:val="en-AU" w:eastAsia="en-AU"/>
        </w:rPr>
      </w:pPr>
      <w:r>
        <w:rPr>
          <w:noProof/>
        </w:rPr>
        <w:t>Appendix C.</w:t>
      </w:r>
      <w:r>
        <w:rPr>
          <w:rFonts w:asciiTheme="minorHAnsi" w:eastAsiaTheme="minorEastAsia" w:hAnsiTheme="minorHAnsi" w:cstheme="minorBidi"/>
          <w:b w:val="0"/>
          <w:iCs w:val="0"/>
          <w:noProof/>
          <w:sz w:val="22"/>
          <w:lang w:val="en-AU" w:eastAsia="en-AU"/>
        </w:rPr>
        <w:tab/>
      </w:r>
      <w:r>
        <w:rPr>
          <w:noProof/>
        </w:rPr>
        <w:t>Mission requirements</w:t>
      </w:r>
      <w:r>
        <w:rPr>
          <w:noProof/>
        </w:rPr>
        <w:tab/>
      </w:r>
      <w:r>
        <w:rPr>
          <w:noProof/>
        </w:rPr>
        <w:fldChar w:fldCharType="begin"/>
      </w:r>
      <w:r>
        <w:rPr>
          <w:noProof/>
        </w:rPr>
        <w:instrText xml:space="preserve"> PAGEREF _Toc89706365 \h </w:instrText>
      </w:r>
      <w:r>
        <w:rPr>
          <w:noProof/>
        </w:rPr>
      </w:r>
      <w:r>
        <w:rPr>
          <w:noProof/>
        </w:rPr>
        <w:fldChar w:fldCharType="separate"/>
      </w:r>
      <w:r w:rsidR="006465B4">
        <w:rPr>
          <w:noProof/>
        </w:rPr>
        <w:t>40</w:t>
      </w:r>
      <w:r>
        <w:rPr>
          <w:noProof/>
        </w:rPr>
        <w:fldChar w:fldCharType="end"/>
      </w:r>
    </w:p>
    <w:p w14:paraId="18DE5C7D" w14:textId="77777777" w:rsidR="00B42FA3" w:rsidRDefault="00B42FA3">
      <w:pPr>
        <w:pStyle w:val="TOC3"/>
        <w:rPr>
          <w:rFonts w:asciiTheme="minorHAnsi" w:eastAsiaTheme="minorEastAsia" w:hAnsiTheme="minorHAnsi" w:cstheme="minorBidi"/>
          <w:iCs w:val="0"/>
          <w:noProof/>
          <w:sz w:val="22"/>
          <w:lang w:val="en-AU" w:eastAsia="en-AU"/>
        </w:rPr>
      </w:pPr>
      <w:r>
        <w:rPr>
          <w:noProof/>
        </w:rPr>
        <w:t>C.1</w:t>
      </w:r>
      <w:r>
        <w:rPr>
          <w:rFonts w:asciiTheme="minorHAnsi" w:eastAsiaTheme="minorEastAsia" w:hAnsiTheme="minorHAnsi" w:cstheme="minorBidi"/>
          <w:iCs w:val="0"/>
          <w:noProof/>
          <w:sz w:val="22"/>
          <w:lang w:val="en-AU" w:eastAsia="en-AU"/>
        </w:rPr>
        <w:tab/>
      </w:r>
      <w:r>
        <w:rPr>
          <w:noProof/>
        </w:rPr>
        <w:t>Regolith provision</w:t>
      </w:r>
      <w:r>
        <w:rPr>
          <w:noProof/>
        </w:rPr>
        <w:tab/>
      </w:r>
      <w:r>
        <w:rPr>
          <w:noProof/>
        </w:rPr>
        <w:fldChar w:fldCharType="begin"/>
      </w:r>
      <w:r>
        <w:rPr>
          <w:noProof/>
        </w:rPr>
        <w:instrText xml:space="preserve"> PAGEREF _Toc89706366 \h </w:instrText>
      </w:r>
      <w:r>
        <w:rPr>
          <w:noProof/>
        </w:rPr>
      </w:r>
      <w:r>
        <w:rPr>
          <w:noProof/>
        </w:rPr>
        <w:fldChar w:fldCharType="separate"/>
      </w:r>
      <w:r w:rsidR="006465B4">
        <w:rPr>
          <w:noProof/>
        </w:rPr>
        <w:t>40</w:t>
      </w:r>
      <w:r>
        <w:rPr>
          <w:noProof/>
        </w:rPr>
        <w:fldChar w:fldCharType="end"/>
      </w:r>
    </w:p>
    <w:p w14:paraId="258EEC1F" w14:textId="77777777" w:rsidR="00B42FA3" w:rsidRDefault="00B42FA3">
      <w:pPr>
        <w:pStyle w:val="TOC3"/>
        <w:rPr>
          <w:rFonts w:asciiTheme="minorHAnsi" w:eastAsiaTheme="minorEastAsia" w:hAnsiTheme="minorHAnsi" w:cstheme="minorBidi"/>
          <w:iCs w:val="0"/>
          <w:noProof/>
          <w:sz w:val="22"/>
          <w:lang w:val="en-AU" w:eastAsia="en-AU"/>
        </w:rPr>
      </w:pPr>
      <w:r>
        <w:rPr>
          <w:noProof/>
        </w:rPr>
        <w:t>C.2</w:t>
      </w:r>
      <w:r>
        <w:rPr>
          <w:rFonts w:asciiTheme="minorHAnsi" w:eastAsiaTheme="minorEastAsia" w:hAnsiTheme="minorHAnsi" w:cstheme="minorBidi"/>
          <w:iCs w:val="0"/>
          <w:noProof/>
          <w:sz w:val="22"/>
          <w:lang w:val="en-AU" w:eastAsia="en-AU"/>
        </w:rPr>
        <w:tab/>
      </w:r>
      <w:r>
        <w:rPr>
          <w:noProof/>
        </w:rPr>
        <w:t>Foundation Services Demonstration</w:t>
      </w:r>
      <w:r>
        <w:rPr>
          <w:noProof/>
        </w:rPr>
        <w:tab/>
      </w:r>
      <w:r>
        <w:rPr>
          <w:noProof/>
        </w:rPr>
        <w:fldChar w:fldCharType="begin"/>
      </w:r>
      <w:r>
        <w:rPr>
          <w:noProof/>
        </w:rPr>
        <w:instrText xml:space="preserve"> PAGEREF _Toc89706367 \h </w:instrText>
      </w:r>
      <w:r>
        <w:rPr>
          <w:noProof/>
        </w:rPr>
      </w:r>
      <w:r>
        <w:rPr>
          <w:noProof/>
        </w:rPr>
        <w:fldChar w:fldCharType="separate"/>
      </w:r>
      <w:r w:rsidR="006465B4">
        <w:rPr>
          <w:noProof/>
        </w:rPr>
        <w:t>41</w:t>
      </w:r>
      <w:r>
        <w:rPr>
          <w:noProof/>
        </w:rPr>
        <w:fldChar w:fldCharType="end"/>
      </w:r>
    </w:p>
    <w:p w14:paraId="77052A64" w14:textId="77777777" w:rsidR="00B42FA3" w:rsidRDefault="00B42FA3">
      <w:pPr>
        <w:pStyle w:val="TOC3"/>
        <w:rPr>
          <w:rFonts w:asciiTheme="minorHAnsi" w:eastAsiaTheme="minorEastAsia" w:hAnsiTheme="minorHAnsi" w:cstheme="minorBidi"/>
          <w:iCs w:val="0"/>
          <w:noProof/>
          <w:sz w:val="22"/>
          <w:lang w:val="en-AU" w:eastAsia="en-AU"/>
        </w:rPr>
      </w:pPr>
      <w:r>
        <w:rPr>
          <w:noProof/>
        </w:rPr>
        <w:lastRenderedPageBreak/>
        <w:t>C.3</w:t>
      </w:r>
      <w:r>
        <w:rPr>
          <w:rFonts w:asciiTheme="minorHAnsi" w:eastAsiaTheme="minorEastAsia" w:hAnsiTheme="minorHAnsi" w:cstheme="minorBidi"/>
          <w:iCs w:val="0"/>
          <w:noProof/>
          <w:sz w:val="22"/>
          <w:lang w:val="en-AU" w:eastAsia="en-AU"/>
        </w:rPr>
        <w:tab/>
      </w:r>
      <w:r>
        <w:rPr>
          <w:noProof/>
        </w:rPr>
        <w:t>Mission assurance</w:t>
      </w:r>
      <w:r>
        <w:rPr>
          <w:noProof/>
        </w:rPr>
        <w:tab/>
      </w:r>
      <w:r>
        <w:rPr>
          <w:noProof/>
        </w:rPr>
        <w:fldChar w:fldCharType="begin"/>
      </w:r>
      <w:r>
        <w:rPr>
          <w:noProof/>
        </w:rPr>
        <w:instrText xml:space="preserve"> PAGEREF _Toc89706368 \h </w:instrText>
      </w:r>
      <w:r>
        <w:rPr>
          <w:noProof/>
        </w:rPr>
      </w:r>
      <w:r>
        <w:rPr>
          <w:noProof/>
        </w:rPr>
        <w:fldChar w:fldCharType="separate"/>
      </w:r>
      <w:r w:rsidR="006465B4">
        <w:rPr>
          <w:noProof/>
        </w:rPr>
        <w:t>44</w:t>
      </w:r>
      <w:r>
        <w:rPr>
          <w:noProof/>
        </w:rPr>
        <w:fldChar w:fldCharType="end"/>
      </w:r>
    </w:p>
    <w:p w14:paraId="1C3822F6" w14:textId="77777777" w:rsidR="00B42FA3" w:rsidRDefault="00B42FA3">
      <w:pPr>
        <w:pStyle w:val="TOC3"/>
        <w:rPr>
          <w:rFonts w:asciiTheme="minorHAnsi" w:eastAsiaTheme="minorEastAsia" w:hAnsiTheme="minorHAnsi" w:cstheme="minorBidi"/>
          <w:iCs w:val="0"/>
          <w:noProof/>
          <w:sz w:val="22"/>
          <w:lang w:val="en-AU" w:eastAsia="en-AU"/>
        </w:rPr>
      </w:pPr>
      <w:r>
        <w:rPr>
          <w:noProof/>
        </w:rPr>
        <w:t>C.4</w:t>
      </w:r>
      <w:r>
        <w:rPr>
          <w:rFonts w:asciiTheme="minorHAnsi" w:eastAsiaTheme="minorEastAsia" w:hAnsiTheme="minorHAnsi" w:cstheme="minorBidi"/>
          <w:iCs w:val="0"/>
          <w:noProof/>
          <w:sz w:val="22"/>
          <w:lang w:val="en-AU" w:eastAsia="en-AU"/>
        </w:rPr>
        <w:tab/>
      </w:r>
      <w:r>
        <w:rPr>
          <w:noProof/>
        </w:rPr>
        <w:t>Interface requirements</w:t>
      </w:r>
      <w:r>
        <w:rPr>
          <w:noProof/>
        </w:rPr>
        <w:tab/>
      </w:r>
      <w:r>
        <w:rPr>
          <w:noProof/>
        </w:rPr>
        <w:fldChar w:fldCharType="begin"/>
      </w:r>
      <w:r>
        <w:rPr>
          <w:noProof/>
        </w:rPr>
        <w:instrText xml:space="preserve"> PAGEREF _Toc89706369 \h </w:instrText>
      </w:r>
      <w:r>
        <w:rPr>
          <w:noProof/>
        </w:rPr>
      </w:r>
      <w:r>
        <w:rPr>
          <w:noProof/>
        </w:rPr>
        <w:fldChar w:fldCharType="separate"/>
      </w:r>
      <w:r w:rsidR="006465B4">
        <w:rPr>
          <w:noProof/>
        </w:rPr>
        <w:t>45</w:t>
      </w:r>
      <w:r>
        <w:rPr>
          <w:noProof/>
        </w:rPr>
        <w:fldChar w:fldCharType="end"/>
      </w:r>
    </w:p>
    <w:p w14:paraId="30A1E8BF" w14:textId="77777777" w:rsidR="00B42FA3" w:rsidRDefault="00B42FA3">
      <w:pPr>
        <w:pStyle w:val="TOC3"/>
        <w:rPr>
          <w:rFonts w:asciiTheme="minorHAnsi" w:eastAsiaTheme="minorEastAsia" w:hAnsiTheme="minorHAnsi" w:cstheme="minorBidi"/>
          <w:iCs w:val="0"/>
          <w:noProof/>
          <w:sz w:val="22"/>
          <w:lang w:val="en-AU" w:eastAsia="en-AU"/>
        </w:rPr>
      </w:pPr>
      <w:r>
        <w:rPr>
          <w:noProof/>
        </w:rPr>
        <w:t>C.5</w:t>
      </w:r>
      <w:r>
        <w:rPr>
          <w:rFonts w:asciiTheme="minorHAnsi" w:eastAsiaTheme="minorEastAsia" w:hAnsiTheme="minorHAnsi" w:cstheme="minorBidi"/>
          <w:iCs w:val="0"/>
          <w:noProof/>
          <w:sz w:val="22"/>
          <w:lang w:val="en-AU" w:eastAsia="en-AU"/>
        </w:rPr>
        <w:tab/>
      </w:r>
      <w:r>
        <w:rPr>
          <w:noProof/>
        </w:rPr>
        <w:t>Environmental requirements</w:t>
      </w:r>
      <w:r>
        <w:rPr>
          <w:noProof/>
        </w:rPr>
        <w:tab/>
      </w:r>
      <w:r>
        <w:rPr>
          <w:noProof/>
        </w:rPr>
        <w:fldChar w:fldCharType="begin"/>
      </w:r>
      <w:r>
        <w:rPr>
          <w:noProof/>
        </w:rPr>
        <w:instrText xml:space="preserve"> PAGEREF _Toc89706370 \h </w:instrText>
      </w:r>
      <w:r>
        <w:rPr>
          <w:noProof/>
        </w:rPr>
      </w:r>
      <w:r>
        <w:rPr>
          <w:noProof/>
        </w:rPr>
        <w:fldChar w:fldCharType="separate"/>
      </w:r>
      <w:r w:rsidR="006465B4">
        <w:rPr>
          <w:noProof/>
        </w:rPr>
        <w:t>45</w:t>
      </w:r>
      <w:r>
        <w:rPr>
          <w:noProof/>
        </w:rPr>
        <w:fldChar w:fldCharType="end"/>
      </w:r>
    </w:p>
    <w:p w14:paraId="4E6AB5C3" w14:textId="77777777" w:rsidR="00B42FA3" w:rsidRDefault="00B42FA3">
      <w:pPr>
        <w:pStyle w:val="TOC2"/>
        <w:tabs>
          <w:tab w:val="left" w:pos="1418"/>
        </w:tabs>
        <w:rPr>
          <w:rFonts w:asciiTheme="minorHAnsi" w:eastAsiaTheme="minorEastAsia" w:hAnsiTheme="minorHAnsi" w:cstheme="minorBidi"/>
          <w:b w:val="0"/>
          <w:iCs w:val="0"/>
          <w:noProof/>
          <w:sz w:val="22"/>
          <w:lang w:val="en-AU" w:eastAsia="en-AU"/>
        </w:rPr>
      </w:pPr>
      <w:r>
        <w:rPr>
          <w:noProof/>
        </w:rPr>
        <w:t>Appendix D.</w:t>
      </w:r>
      <w:r>
        <w:rPr>
          <w:rFonts w:asciiTheme="minorHAnsi" w:eastAsiaTheme="minorEastAsia" w:hAnsiTheme="minorHAnsi" w:cstheme="minorBidi"/>
          <w:b w:val="0"/>
          <w:iCs w:val="0"/>
          <w:noProof/>
          <w:sz w:val="22"/>
          <w:lang w:val="en-AU" w:eastAsia="en-AU"/>
        </w:rPr>
        <w:tab/>
      </w:r>
      <w:r>
        <w:rPr>
          <w:noProof/>
        </w:rPr>
        <w:t>Interface control document</w:t>
      </w:r>
      <w:r>
        <w:rPr>
          <w:noProof/>
        </w:rPr>
        <w:tab/>
      </w:r>
      <w:r>
        <w:rPr>
          <w:noProof/>
        </w:rPr>
        <w:fldChar w:fldCharType="begin"/>
      </w:r>
      <w:r>
        <w:rPr>
          <w:noProof/>
        </w:rPr>
        <w:instrText xml:space="preserve"> PAGEREF _Toc89706371 \h </w:instrText>
      </w:r>
      <w:r>
        <w:rPr>
          <w:noProof/>
        </w:rPr>
      </w:r>
      <w:r>
        <w:rPr>
          <w:noProof/>
        </w:rPr>
        <w:fldChar w:fldCharType="separate"/>
      </w:r>
      <w:r w:rsidR="006465B4">
        <w:rPr>
          <w:noProof/>
        </w:rPr>
        <w:t>46</w:t>
      </w:r>
      <w:r>
        <w:rPr>
          <w:noProof/>
        </w:rPr>
        <w:fldChar w:fldCharType="end"/>
      </w:r>
    </w:p>
    <w:p w14:paraId="6ECBD387" w14:textId="77777777" w:rsidR="00B42FA3" w:rsidRDefault="00B42FA3">
      <w:pPr>
        <w:pStyle w:val="TOC3"/>
        <w:rPr>
          <w:rFonts w:asciiTheme="minorHAnsi" w:eastAsiaTheme="minorEastAsia" w:hAnsiTheme="minorHAnsi" w:cstheme="minorBidi"/>
          <w:iCs w:val="0"/>
          <w:noProof/>
          <w:sz w:val="22"/>
          <w:lang w:val="en-AU" w:eastAsia="en-AU"/>
        </w:rPr>
      </w:pPr>
      <w:r w:rsidRPr="00647F05">
        <w:rPr>
          <w:noProof/>
        </w:rPr>
        <w:t>D.1</w:t>
      </w:r>
      <w:r>
        <w:rPr>
          <w:rFonts w:asciiTheme="minorHAnsi" w:eastAsiaTheme="minorEastAsia" w:hAnsiTheme="minorHAnsi" w:cstheme="minorBidi"/>
          <w:iCs w:val="0"/>
          <w:noProof/>
          <w:sz w:val="22"/>
          <w:lang w:val="en-AU" w:eastAsia="en-AU"/>
        </w:rPr>
        <w:tab/>
      </w:r>
      <w:r w:rsidRPr="00647F05">
        <w:rPr>
          <w:noProof/>
        </w:rPr>
        <w:t>Lander Interface</w:t>
      </w:r>
      <w:r>
        <w:rPr>
          <w:noProof/>
        </w:rPr>
        <w:tab/>
      </w:r>
      <w:r>
        <w:rPr>
          <w:noProof/>
        </w:rPr>
        <w:fldChar w:fldCharType="begin"/>
      </w:r>
      <w:r>
        <w:rPr>
          <w:noProof/>
        </w:rPr>
        <w:instrText xml:space="preserve"> PAGEREF _Toc89706372 \h </w:instrText>
      </w:r>
      <w:r>
        <w:rPr>
          <w:noProof/>
        </w:rPr>
      </w:r>
      <w:r>
        <w:rPr>
          <w:noProof/>
        </w:rPr>
        <w:fldChar w:fldCharType="separate"/>
      </w:r>
      <w:r w:rsidR="006465B4">
        <w:rPr>
          <w:noProof/>
        </w:rPr>
        <w:t>46</w:t>
      </w:r>
      <w:r>
        <w:rPr>
          <w:noProof/>
        </w:rPr>
        <w:fldChar w:fldCharType="end"/>
      </w:r>
    </w:p>
    <w:p w14:paraId="1C7ECC25" w14:textId="77777777" w:rsidR="00B42FA3" w:rsidRDefault="00B42FA3">
      <w:pPr>
        <w:pStyle w:val="TOC3"/>
        <w:rPr>
          <w:rFonts w:asciiTheme="minorHAnsi" w:eastAsiaTheme="minorEastAsia" w:hAnsiTheme="minorHAnsi" w:cstheme="minorBidi"/>
          <w:iCs w:val="0"/>
          <w:noProof/>
          <w:sz w:val="22"/>
          <w:lang w:val="en-AU" w:eastAsia="en-AU"/>
        </w:rPr>
      </w:pPr>
      <w:r w:rsidRPr="00647F05">
        <w:rPr>
          <w:noProof/>
        </w:rPr>
        <w:t>D.2</w:t>
      </w:r>
      <w:r>
        <w:rPr>
          <w:rFonts w:asciiTheme="minorHAnsi" w:eastAsiaTheme="minorEastAsia" w:hAnsiTheme="minorHAnsi" w:cstheme="minorBidi"/>
          <w:iCs w:val="0"/>
          <w:noProof/>
          <w:sz w:val="22"/>
          <w:lang w:val="en-AU" w:eastAsia="en-AU"/>
        </w:rPr>
        <w:tab/>
      </w:r>
      <w:r w:rsidRPr="00647F05">
        <w:rPr>
          <w:noProof/>
        </w:rPr>
        <w:t>ISRU Facility Interface</w:t>
      </w:r>
      <w:r>
        <w:rPr>
          <w:noProof/>
        </w:rPr>
        <w:tab/>
      </w:r>
      <w:r>
        <w:rPr>
          <w:noProof/>
        </w:rPr>
        <w:fldChar w:fldCharType="begin"/>
      </w:r>
      <w:r>
        <w:rPr>
          <w:noProof/>
        </w:rPr>
        <w:instrText xml:space="preserve"> PAGEREF _Toc89706373 \h </w:instrText>
      </w:r>
      <w:r>
        <w:rPr>
          <w:noProof/>
        </w:rPr>
      </w:r>
      <w:r>
        <w:rPr>
          <w:noProof/>
        </w:rPr>
        <w:fldChar w:fldCharType="separate"/>
      </w:r>
      <w:r w:rsidR="006465B4">
        <w:rPr>
          <w:noProof/>
        </w:rPr>
        <w:t>50</w:t>
      </w:r>
      <w:r>
        <w:rPr>
          <w:noProof/>
        </w:rPr>
        <w:fldChar w:fldCharType="end"/>
      </w:r>
    </w:p>
    <w:p w14:paraId="476A62B6" w14:textId="77777777" w:rsidR="00B42FA3" w:rsidRDefault="00B42FA3">
      <w:pPr>
        <w:pStyle w:val="TOC2"/>
        <w:tabs>
          <w:tab w:val="left" w:pos="1418"/>
        </w:tabs>
        <w:rPr>
          <w:rFonts w:asciiTheme="minorHAnsi" w:eastAsiaTheme="minorEastAsia" w:hAnsiTheme="minorHAnsi" w:cstheme="minorBidi"/>
          <w:b w:val="0"/>
          <w:iCs w:val="0"/>
          <w:noProof/>
          <w:sz w:val="22"/>
          <w:lang w:val="en-AU" w:eastAsia="en-AU"/>
        </w:rPr>
      </w:pPr>
      <w:r>
        <w:rPr>
          <w:noProof/>
        </w:rPr>
        <w:t>Appendix E.</w:t>
      </w:r>
      <w:r>
        <w:rPr>
          <w:rFonts w:asciiTheme="minorHAnsi" w:eastAsiaTheme="minorEastAsia" w:hAnsiTheme="minorHAnsi" w:cstheme="minorBidi"/>
          <w:b w:val="0"/>
          <w:iCs w:val="0"/>
          <w:noProof/>
          <w:sz w:val="22"/>
          <w:lang w:val="en-AU" w:eastAsia="en-AU"/>
        </w:rPr>
        <w:tab/>
      </w:r>
      <w:r>
        <w:rPr>
          <w:noProof/>
        </w:rPr>
        <w:t>Eligible expenditure</w:t>
      </w:r>
      <w:r>
        <w:rPr>
          <w:noProof/>
        </w:rPr>
        <w:tab/>
      </w:r>
      <w:r>
        <w:rPr>
          <w:noProof/>
        </w:rPr>
        <w:fldChar w:fldCharType="begin"/>
      </w:r>
      <w:r>
        <w:rPr>
          <w:noProof/>
        </w:rPr>
        <w:instrText xml:space="preserve"> PAGEREF _Toc89706374 \h </w:instrText>
      </w:r>
      <w:r>
        <w:rPr>
          <w:noProof/>
        </w:rPr>
      </w:r>
      <w:r>
        <w:rPr>
          <w:noProof/>
        </w:rPr>
        <w:fldChar w:fldCharType="separate"/>
      </w:r>
      <w:r w:rsidR="006465B4">
        <w:rPr>
          <w:noProof/>
        </w:rPr>
        <w:t>55</w:t>
      </w:r>
      <w:r>
        <w:rPr>
          <w:noProof/>
        </w:rPr>
        <w:fldChar w:fldCharType="end"/>
      </w:r>
    </w:p>
    <w:p w14:paraId="5759AD98" w14:textId="77777777" w:rsidR="00B42FA3" w:rsidRDefault="00B42FA3">
      <w:pPr>
        <w:pStyle w:val="TOC3"/>
        <w:rPr>
          <w:rFonts w:asciiTheme="minorHAnsi" w:eastAsiaTheme="minorEastAsia" w:hAnsiTheme="minorHAnsi" w:cstheme="minorBidi"/>
          <w:iCs w:val="0"/>
          <w:noProof/>
          <w:sz w:val="22"/>
          <w:lang w:val="en-AU" w:eastAsia="en-AU"/>
        </w:rPr>
      </w:pPr>
      <w:r>
        <w:rPr>
          <w:noProof/>
        </w:rPr>
        <w:t>E.1</w:t>
      </w:r>
      <w:r>
        <w:rPr>
          <w:rFonts w:asciiTheme="minorHAnsi" w:eastAsiaTheme="minorEastAsia" w:hAnsiTheme="minorHAnsi" w:cstheme="minorBidi"/>
          <w:iCs w:val="0"/>
          <w:noProof/>
          <w:sz w:val="22"/>
          <w:lang w:val="en-AU" w:eastAsia="en-AU"/>
        </w:rPr>
        <w:tab/>
      </w:r>
      <w:r>
        <w:rPr>
          <w:noProof/>
        </w:rPr>
        <w:t>How we verify eligible expenditure</w:t>
      </w:r>
      <w:r>
        <w:rPr>
          <w:noProof/>
        </w:rPr>
        <w:tab/>
      </w:r>
      <w:r>
        <w:rPr>
          <w:noProof/>
        </w:rPr>
        <w:fldChar w:fldCharType="begin"/>
      </w:r>
      <w:r>
        <w:rPr>
          <w:noProof/>
        </w:rPr>
        <w:instrText xml:space="preserve"> PAGEREF _Toc89706375 \h </w:instrText>
      </w:r>
      <w:r>
        <w:rPr>
          <w:noProof/>
        </w:rPr>
      </w:r>
      <w:r>
        <w:rPr>
          <w:noProof/>
        </w:rPr>
        <w:fldChar w:fldCharType="separate"/>
      </w:r>
      <w:r w:rsidR="006465B4">
        <w:rPr>
          <w:noProof/>
        </w:rPr>
        <w:t>55</w:t>
      </w:r>
      <w:r>
        <w:rPr>
          <w:noProof/>
        </w:rPr>
        <w:fldChar w:fldCharType="end"/>
      </w:r>
    </w:p>
    <w:p w14:paraId="26657304" w14:textId="77777777" w:rsidR="00B42FA3" w:rsidRDefault="00B42FA3">
      <w:pPr>
        <w:pStyle w:val="TOC3"/>
        <w:rPr>
          <w:rFonts w:asciiTheme="minorHAnsi" w:eastAsiaTheme="minorEastAsia" w:hAnsiTheme="minorHAnsi" w:cstheme="minorBidi"/>
          <w:iCs w:val="0"/>
          <w:noProof/>
          <w:sz w:val="22"/>
          <w:lang w:val="en-AU" w:eastAsia="en-AU"/>
        </w:rPr>
      </w:pPr>
      <w:r>
        <w:rPr>
          <w:noProof/>
        </w:rPr>
        <w:t>E.2</w:t>
      </w:r>
      <w:r>
        <w:rPr>
          <w:rFonts w:asciiTheme="minorHAnsi" w:eastAsiaTheme="minorEastAsia" w:hAnsiTheme="minorHAnsi" w:cstheme="minorBidi"/>
          <w:iCs w:val="0"/>
          <w:noProof/>
          <w:sz w:val="22"/>
          <w:lang w:val="en-AU" w:eastAsia="en-AU"/>
        </w:rPr>
        <w:tab/>
      </w:r>
      <w:r>
        <w:rPr>
          <w:noProof/>
        </w:rPr>
        <w:t>Plant and equipment expenditure</w:t>
      </w:r>
      <w:r>
        <w:rPr>
          <w:noProof/>
        </w:rPr>
        <w:tab/>
      </w:r>
      <w:r>
        <w:rPr>
          <w:noProof/>
        </w:rPr>
        <w:fldChar w:fldCharType="begin"/>
      </w:r>
      <w:r>
        <w:rPr>
          <w:noProof/>
        </w:rPr>
        <w:instrText xml:space="preserve"> PAGEREF _Toc89706376 \h </w:instrText>
      </w:r>
      <w:r>
        <w:rPr>
          <w:noProof/>
        </w:rPr>
      </w:r>
      <w:r>
        <w:rPr>
          <w:noProof/>
        </w:rPr>
        <w:fldChar w:fldCharType="separate"/>
      </w:r>
      <w:r w:rsidR="006465B4">
        <w:rPr>
          <w:noProof/>
        </w:rPr>
        <w:t>55</w:t>
      </w:r>
      <w:r>
        <w:rPr>
          <w:noProof/>
        </w:rPr>
        <w:fldChar w:fldCharType="end"/>
      </w:r>
    </w:p>
    <w:p w14:paraId="1CFA2F48" w14:textId="77777777" w:rsidR="00B42FA3" w:rsidRDefault="00B42FA3">
      <w:pPr>
        <w:pStyle w:val="TOC3"/>
        <w:rPr>
          <w:rFonts w:asciiTheme="minorHAnsi" w:eastAsiaTheme="minorEastAsia" w:hAnsiTheme="minorHAnsi" w:cstheme="minorBidi"/>
          <w:iCs w:val="0"/>
          <w:noProof/>
          <w:sz w:val="22"/>
          <w:lang w:val="en-AU" w:eastAsia="en-AU"/>
        </w:rPr>
      </w:pPr>
      <w:r>
        <w:rPr>
          <w:noProof/>
        </w:rPr>
        <w:t>E.3</w:t>
      </w:r>
      <w:r>
        <w:rPr>
          <w:rFonts w:asciiTheme="minorHAnsi" w:eastAsiaTheme="minorEastAsia" w:hAnsiTheme="minorHAnsi" w:cstheme="minorBidi"/>
          <w:iCs w:val="0"/>
          <w:noProof/>
          <w:sz w:val="22"/>
          <w:lang w:val="en-AU" w:eastAsia="en-AU"/>
        </w:rPr>
        <w:tab/>
      </w:r>
      <w:r>
        <w:rPr>
          <w:noProof/>
        </w:rPr>
        <w:t>Newly purchased plant and pre-existing purchased plant</w:t>
      </w:r>
      <w:r>
        <w:rPr>
          <w:noProof/>
        </w:rPr>
        <w:tab/>
      </w:r>
      <w:r>
        <w:rPr>
          <w:noProof/>
        </w:rPr>
        <w:fldChar w:fldCharType="begin"/>
      </w:r>
      <w:r>
        <w:rPr>
          <w:noProof/>
        </w:rPr>
        <w:instrText xml:space="preserve"> PAGEREF _Toc89706377 \h </w:instrText>
      </w:r>
      <w:r>
        <w:rPr>
          <w:noProof/>
        </w:rPr>
      </w:r>
      <w:r>
        <w:rPr>
          <w:noProof/>
        </w:rPr>
        <w:fldChar w:fldCharType="separate"/>
      </w:r>
      <w:r w:rsidR="006465B4">
        <w:rPr>
          <w:noProof/>
        </w:rPr>
        <w:t>55</w:t>
      </w:r>
      <w:r>
        <w:rPr>
          <w:noProof/>
        </w:rPr>
        <w:fldChar w:fldCharType="end"/>
      </w:r>
    </w:p>
    <w:p w14:paraId="44F493EE" w14:textId="77777777" w:rsidR="00B42FA3" w:rsidRDefault="00B42FA3">
      <w:pPr>
        <w:pStyle w:val="TOC3"/>
        <w:rPr>
          <w:rFonts w:asciiTheme="minorHAnsi" w:eastAsiaTheme="minorEastAsia" w:hAnsiTheme="minorHAnsi" w:cstheme="minorBidi"/>
          <w:iCs w:val="0"/>
          <w:noProof/>
          <w:sz w:val="22"/>
          <w:lang w:val="en-AU" w:eastAsia="en-AU"/>
        </w:rPr>
      </w:pPr>
      <w:r>
        <w:rPr>
          <w:noProof/>
        </w:rPr>
        <w:t>E.4</w:t>
      </w:r>
      <w:r>
        <w:rPr>
          <w:rFonts w:asciiTheme="minorHAnsi" w:eastAsiaTheme="minorEastAsia" w:hAnsiTheme="minorHAnsi" w:cstheme="minorBidi"/>
          <w:iCs w:val="0"/>
          <w:noProof/>
          <w:sz w:val="22"/>
          <w:lang w:val="en-AU" w:eastAsia="en-AU"/>
        </w:rPr>
        <w:tab/>
      </w:r>
      <w:r>
        <w:rPr>
          <w:noProof/>
        </w:rPr>
        <w:t>Hired/leased plant</w:t>
      </w:r>
      <w:r>
        <w:rPr>
          <w:noProof/>
        </w:rPr>
        <w:tab/>
      </w:r>
      <w:r>
        <w:rPr>
          <w:noProof/>
        </w:rPr>
        <w:fldChar w:fldCharType="begin"/>
      </w:r>
      <w:r>
        <w:rPr>
          <w:noProof/>
        </w:rPr>
        <w:instrText xml:space="preserve"> PAGEREF _Toc89706378 \h </w:instrText>
      </w:r>
      <w:r>
        <w:rPr>
          <w:noProof/>
        </w:rPr>
      </w:r>
      <w:r>
        <w:rPr>
          <w:noProof/>
        </w:rPr>
        <w:fldChar w:fldCharType="separate"/>
      </w:r>
      <w:r w:rsidR="006465B4">
        <w:rPr>
          <w:noProof/>
        </w:rPr>
        <w:t>56</w:t>
      </w:r>
      <w:r>
        <w:rPr>
          <w:noProof/>
        </w:rPr>
        <w:fldChar w:fldCharType="end"/>
      </w:r>
    </w:p>
    <w:p w14:paraId="75DBE2D5" w14:textId="77777777" w:rsidR="00B42FA3" w:rsidRDefault="00B42FA3">
      <w:pPr>
        <w:pStyle w:val="TOC3"/>
        <w:rPr>
          <w:rFonts w:asciiTheme="minorHAnsi" w:eastAsiaTheme="minorEastAsia" w:hAnsiTheme="minorHAnsi" w:cstheme="minorBidi"/>
          <w:iCs w:val="0"/>
          <w:noProof/>
          <w:sz w:val="22"/>
          <w:lang w:val="en-AU" w:eastAsia="en-AU"/>
        </w:rPr>
      </w:pPr>
      <w:r>
        <w:rPr>
          <w:noProof/>
        </w:rPr>
        <w:t>E.5</w:t>
      </w:r>
      <w:r>
        <w:rPr>
          <w:rFonts w:asciiTheme="minorHAnsi" w:eastAsiaTheme="minorEastAsia" w:hAnsiTheme="minorHAnsi" w:cstheme="minorBidi"/>
          <w:iCs w:val="0"/>
          <w:noProof/>
          <w:sz w:val="22"/>
          <w:lang w:val="en-AU" w:eastAsia="en-AU"/>
        </w:rPr>
        <w:tab/>
      </w:r>
      <w:r>
        <w:rPr>
          <w:noProof/>
        </w:rPr>
        <w:t>Constructed plant</w:t>
      </w:r>
      <w:r>
        <w:rPr>
          <w:noProof/>
        </w:rPr>
        <w:tab/>
      </w:r>
      <w:r>
        <w:rPr>
          <w:noProof/>
        </w:rPr>
        <w:fldChar w:fldCharType="begin"/>
      </w:r>
      <w:r>
        <w:rPr>
          <w:noProof/>
        </w:rPr>
        <w:instrText xml:space="preserve"> PAGEREF _Toc89706379 \h </w:instrText>
      </w:r>
      <w:r>
        <w:rPr>
          <w:noProof/>
        </w:rPr>
      </w:r>
      <w:r>
        <w:rPr>
          <w:noProof/>
        </w:rPr>
        <w:fldChar w:fldCharType="separate"/>
      </w:r>
      <w:r w:rsidR="006465B4">
        <w:rPr>
          <w:noProof/>
        </w:rPr>
        <w:t>56</w:t>
      </w:r>
      <w:r>
        <w:rPr>
          <w:noProof/>
        </w:rPr>
        <w:fldChar w:fldCharType="end"/>
      </w:r>
    </w:p>
    <w:p w14:paraId="0F99E943" w14:textId="77777777" w:rsidR="00B42FA3" w:rsidRDefault="00B42FA3">
      <w:pPr>
        <w:pStyle w:val="TOC3"/>
        <w:rPr>
          <w:rFonts w:asciiTheme="minorHAnsi" w:eastAsiaTheme="minorEastAsia" w:hAnsiTheme="minorHAnsi" w:cstheme="minorBidi"/>
          <w:iCs w:val="0"/>
          <w:noProof/>
          <w:sz w:val="22"/>
          <w:lang w:val="en-AU" w:eastAsia="en-AU"/>
        </w:rPr>
      </w:pPr>
      <w:r>
        <w:rPr>
          <w:noProof/>
        </w:rPr>
        <w:t>E.6</w:t>
      </w:r>
      <w:r>
        <w:rPr>
          <w:rFonts w:asciiTheme="minorHAnsi" w:eastAsiaTheme="minorEastAsia" w:hAnsiTheme="minorHAnsi" w:cstheme="minorBidi"/>
          <w:iCs w:val="0"/>
          <w:noProof/>
          <w:sz w:val="22"/>
          <w:lang w:val="en-AU" w:eastAsia="en-AU"/>
        </w:rPr>
        <w:tab/>
      </w:r>
      <w:r>
        <w:rPr>
          <w:noProof/>
        </w:rPr>
        <w:t>State-of-the-art manufacturing plant or pilot manufacturing plant</w:t>
      </w:r>
      <w:r>
        <w:rPr>
          <w:noProof/>
        </w:rPr>
        <w:tab/>
      </w:r>
      <w:r>
        <w:rPr>
          <w:noProof/>
        </w:rPr>
        <w:fldChar w:fldCharType="begin"/>
      </w:r>
      <w:r>
        <w:rPr>
          <w:noProof/>
        </w:rPr>
        <w:instrText xml:space="preserve"> PAGEREF _Toc89706380 \h </w:instrText>
      </w:r>
      <w:r>
        <w:rPr>
          <w:noProof/>
        </w:rPr>
      </w:r>
      <w:r>
        <w:rPr>
          <w:noProof/>
        </w:rPr>
        <w:fldChar w:fldCharType="separate"/>
      </w:r>
      <w:r w:rsidR="006465B4">
        <w:rPr>
          <w:noProof/>
        </w:rPr>
        <w:t>56</w:t>
      </w:r>
      <w:r>
        <w:rPr>
          <w:noProof/>
        </w:rPr>
        <w:fldChar w:fldCharType="end"/>
      </w:r>
    </w:p>
    <w:p w14:paraId="1E9667C3" w14:textId="77777777" w:rsidR="00B42FA3" w:rsidRDefault="00B42FA3">
      <w:pPr>
        <w:pStyle w:val="TOC3"/>
        <w:rPr>
          <w:rFonts w:asciiTheme="minorHAnsi" w:eastAsiaTheme="minorEastAsia" w:hAnsiTheme="minorHAnsi" w:cstheme="minorBidi"/>
          <w:iCs w:val="0"/>
          <w:noProof/>
          <w:sz w:val="22"/>
          <w:lang w:val="en-AU" w:eastAsia="en-AU"/>
        </w:rPr>
      </w:pPr>
      <w:r>
        <w:rPr>
          <w:noProof/>
        </w:rPr>
        <w:t>E.7</w:t>
      </w:r>
      <w:r>
        <w:rPr>
          <w:rFonts w:asciiTheme="minorHAnsi" w:eastAsiaTheme="minorEastAsia" w:hAnsiTheme="minorHAnsi" w:cstheme="minorBidi"/>
          <w:iCs w:val="0"/>
          <w:noProof/>
          <w:sz w:val="22"/>
          <w:lang w:val="en-AU" w:eastAsia="en-AU"/>
        </w:rPr>
        <w:tab/>
      </w:r>
      <w:r>
        <w:rPr>
          <w:noProof/>
        </w:rPr>
        <w:t>Eligible expenditure limit in relation to the SMP or PMP</w:t>
      </w:r>
      <w:r>
        <w:rPr>
          <w:noProof/>
        </w:rPr>
        <w:tab/>
      </w:r>
      <w:r>
        <w:rPr>
          <w:noProof/>
        </w:rPr>
        <w:fldChar w:fldCharType="begin"/>
      </w:r>
      <w:r>
        <w:rPr>
          <w:noProof/>
        </w:rPr>
        <w:instrText xml:space="preserve"> PAGEREF _Toc89706381 \h </w:instrText>
      </w:r>
      <w:r>
        <w:rPr>
          <w:noProof/>
        </w:rPr>
      </w:r>
      <w:r>
        <w:rPr>
          <w:noProof/>
        </w:rPr>
        <w:fldChar w:fldCharType="separate"/>
      </w:r>
      <w:r w:rsidR="006465B4">
        <w:rPr>
          <w:noProof/>
        </w:rPr>
        <w:t>57</w:t>
      </w:r>
      <w:r>
        <w:rPr>
          <w:noProof/>
        </w:rPr>
        <w:fldChar w:fldCharType="end"/>
      </w:r>
    </w:p>
    <w:p w14:paraId="0B177511" w14:textId="77777777" w:rsidR="00B42FA3" w:rsidRDefault="00B42FA3">
      <w:pPr>
        <w:pStyle w:val="TOC3"/>
        <w:rPr>
          <w:rFonts w:asciiTheme="minorHAnsi" w:eastAsiaTheme="minorEastAsia" w:hAnsiTheme="minorHAnsi" w:cstheme="minorBidi"/>
          <w:iCs w:val="0"/>
          <w:noProof/>
          <w:sz w:val="22"/>
          <w:lang w:val="en-AU" w:eastAsia="en-AU"/>
        </w:rPr>
      </w:pPr>
      <w:r>
        <w:rPr>
          <w:noProof/>
        </w:rPr>
        <w:t>E.8</w:t>
      </w:r>
      <w:r>
        <w:rPr>
          <w:rFonts w:asciiTheme="minorHAnsi" w:eastAsiaTheme="minorEastAsia" w:hAnsiTheme="minorHAnsi" w:cstheme="minorBidi"/>
          <w:iCs w:val="0"/>
          <w:noProof/>
          <w:sz w:val="22"/>
          <w:lang w:val="en-AU" w:eastAsia="en-AU"/>
        </w:rPr>
        <w:tab/>
      </w:r>
      <w:r>
        <w:rPr>
          <w:noProof/>
        </w:rPr>
        <w:t>Labour expenditure</w:t>
      </w:r>
      <w:r>
        <w:rPr>
          <w:noProof/>
        </w:rPr>
        <w:tab/>
      </w:r>
      <w:r>
        <w:rPr>
          <w:noProof/>
        </w:rPr>
        <w:fldChar w:fldCharType="begin"/>
      </w:r>
      <w:r>
        <w:rPr>
          <w:noProof/>
        </w:rPr>
        <w:instrText xml:space="preserve"> PAGEREF _Toc89706382 \h </w:instrText>
      </w:r>
      <w:r>
        <w:rPr>
          <w:noProof/>
        </w:rPr>
      </w:r>
      <w:r>
        <w:rPr>
          <w:noProof/>
        </w:rPr>
        <w:fldChar w:fldCharType="separate"/>
      </w:r>
      <w:r w:rsidR="006465B4">
        <w:rPr>
          <w:noProof/>
        </w:rPr>
        <w:t>57</w:t>
      </w:r>
      <w:r>
        <w:rPr>
          <w:noProof/>
        </w:rPr>
        <w:fldChar w:fldCharType="end"/>
      </w:r>
    </w:p>
    <w:p w14:paraId="1DF2BCC2" w14:textId="77777777" w:rsidR="00B42FA3" w:rsidRDefault="00B42FA3">
      <w:pPr>
        <w:pStyle w:val="TOC3"/>
        <w:rPr>
          <w:rFonts w:asciiTheme="minorHAnsi" w:eastAsiaTheme="minorEastAsia" w:hAnsiTheme="minorHAnsi" w:cstheme="minorBidi"/>
          <w:iCs w:val="0"/>
          <w:noProof/>
          <w:sz w:val="22"/>
          <w:lang w:val="en-AU" w:eastAsia="en-AU"/>
        </w:rPr>
      </w:pPr>
      <w:r>
        <w:rPr>
          <w:noProof/>
        </w:rPr>
        <w:t>E.9</w:t>
      </w:r>
      <w:r>
        <w:rPr>
          <w:rFonts w:asciiTheme="minorHAnsi" w:eastAsiaTheme="minorEastAsia" w:hAnsiTheme="minorHAnsi" w:cstheme="minorBidi"/>
          <w:iCs w:val="0"/>
          <w:noProof/>
          <w:sz w:val="22"/>
          <w:lang w:val="en-AU" w:eastAsia="en-AU"/>
        </w:rPr>
        <w:tab/>
      </w:r>
      <w:r>
        <w:rPr>
          <w:noProof/>
        </w:rPr>
        <w:t>Labour on-costs and administrative overhead</w:t>
      </w:r>
      <w:r>
        <w:rPr>
          <w:noProof/>
        </w:rPr>
        <w:tab/>
      </w:r>
      <w:r>
        <w:rPr>
          <w:noProof/>
        </w:rPr>
        <w:fldChar w:fldCharType="begin"/>
      </w:r>
      <w:r>
        <w:rPr>
          <w:noProof/>
        </w:rPr>
        <w:instrText xml:space="preserve"> PAGEREF _Toc89706383 \h </w:instrText>
      </w:r>
      <w:r>
        <w:rPr>
          <w:noProof/>
        </w:rPr>
      </w:r>
      <w:r>
        <w:rPr>
          <w:noProof/>
        </w:rPr>
        <w:fldChar w:fldCharType="separate"/>
      </w:r>
      <w:r w:rsidR="006465B4">
        <w:rPr>
          <w:noProof/>
        </w:rPr>
        <w:t>58</w:t>
      </w:r>
      <w:r>
        <w:rPr>
          <w:noProof/>
        </w:rPr>
        <w:fldChar w:fldCharType="end"/>
      </w:r>
    </w:p>
    <w:p w14:paraId="04401F12" w14:textId="77777777" w:rsidR="00B42FA3" w:rsidRDefault="00B42FA3">
      <w:pPr>
        <w:pStyle w:val="TOC3"/>
        <w:tabs>
          <w:tab w:val="left" w:pos="1077"/>
        </w:tabs>
        <w:rPr>
          <w:rFonts w:asciiTheme="minorHAnsi" w:eastAsiaTheme="minorEastAsia" w:hAnsiTheme="minorHAnsi" w:cstheme="minorBidi"/>
          <w:iCs w:val="0"/>
          <w:noProof/>
          <w:sz w:val="22"/>
          <w:lang w:val="en-AU" w:eastAsia="en-AU"/>
        </w:rPr>
      </w:pPr>
      <w:r>
        <w:rPr>
          <w:noProof/>
        </w:rPr>
        <w:t>E.10</w:t>
      </w:r>
      <w:r>
        <w:rPr>
          <w:rFonts w:asciiTheme="minorHAnsi" w:eastAsiaTheme="minorEastAsia" w:hAnsiTheme="minorHAnsi" w:cstheme="minorBidi"/>
          <w:iCs w:val="0"/>
          <w:noProof/>
          <w:sz w:val="22"/>
          <w:lang w:val="en-AU" w:eastAsia="en-AU"/>
        </w:rPr>
        <w:tab/>
      </w:r>
      <w:r>
        <w:rPr>
          <w:noProof/>
        </w:rPr>
        <w:t>Contract expenditure</w:t>
      </w:r>
      <w:r>
        <w:rPr>
          <w:noProof/>
        </w:rPr>
        <w:tab/>
      </w:r>
      <w:r>
        <w:rPr>
          <w:noProof/>
        </w:rPr>
        <w:fldChar w:fldCharType="begin"/>
      </w:r>
      <w:r>
        <w:rPr>
          <w:noProof/>
        </w:rPr>
        <w:instrText xml:space="preserve"> PAGEREF _Toc89706384 \h </w:instrText>
      </w:r>
      <w:r>
        <w:rPr>
          <w:noProof/>
        </w:rPr>
      </w:r>
      <w:r>
        <w:rPr>
          <w:noProof/>
        </w:rPr>
        <w:fldChar w:fldCharType="separate"/>
      </w:r>
      <w:r w:rsidR="006465B4">
        <w:rPr>
          <w:noProof/>
        </w:rPr>
        <w:t>58</w:t>
      </w:r>
      <w:r>
        <w:rPr>
          <w:noProof/>
        </w:rPr>
        <w:fldChar w:fldCharType="end"/>
      </w:r>
    </w:p>
    <w:p w14:paraId="2AF498AF" w14:textId="77777777" w:rsidR="00B42FA3" w:rsidRDefault="00B42FA3">
      <w:pPr>
        <w:pStyle w:val="TOC3"/>
        <w:tabs>
          <w:tab w:val="left" w:pos="1077"/>
        </w:tabs>
        <w:rPr>
          <w:rFonts w:asciiTheme="minorHAnsi" w:eastAsiaTheme="minorEastAsia" w:hAnsiTheme="minorHAnsi" w:cstheme="minorBidi"/>
          <w:iCs w:val="0"/>
          <w:noProof/>
          <w:sz w:val="22"/>
          <w:lang w:val="en-AU" w:eastAsia="en-AU"/>
        </w:rPr>
      </w:pPr>
      <w:r>
        <w:rPr>
          <w:noProof/>
        </w:rPr>
        <w:t>E.11</w:t>
      </w:r>
      <w:r>
        <w:rPr>
          <w:rFonts w:asciiTheme="minorHAnsi" w:eastAsiaTheme="minorEastAsia" w:hAnsiTheme="minorHAnsi" w:cstheme="minorBidi"/>
          <w:iCs w:val="0"/>
          <w:noProof/>
          <w:sz w:val="22"/>
          <w:lang w:val="en-AU" w:eastAsia="en-AU"/>
        </w:rPr>
        <w:tab/>
      </w:r>
      <w:r>
        <w:rPr>
          <w:noProof/>
        </w:rPr>
        <w:t>Travel and overseas expenditure</w:t>
      </w:r>
      <w:r>
        <w:rPr>
          <w:noProof/>
        </w:rPr>
        <w:tab/>
      </w:r>
      <w:r>
        <w:rPr>
          <w:noProof/>
        </w:rPr>
        <w:fldChar w:fldCharType="begin"/>
      </w:r>
      <w:r>
        <w:rPr>
          <w:noProof/>
        </w:rPr>
        <w:instrText xml:space="preserve"> PAGEREF _Toc89706385 \h </w:instrText>
      </w:r>
      <w:r>
        <w:rPr>
          <w:noProof/>
        </w:rPr>
      </w:r>
      <w:r>
        <w:rPr>
          <w:noProof/>
        </w:rPr>
        <w:fldChar w:fldCharType="separate"/>
      </w:r>
      <w:r w:rsidR="006465B4">
        <w:rPr>
          <w:noProof/>
        </w:rPr>
        <w:t>59</w:t>
      </w:r>
      <w:r>
        <w:rPr>
          <w:noProof/>
        </w:rPr>
        <w:fldChar w:fldCharType="end"/>
      </w:r>
    </w:p>
    <w:p w14:paraId="04922C52" w14:textId="77777777" w:rsidR="00B42FA3" w:rsidRDefault="00B42FA3">
      <w:pPr>
        <w:pStyle w:val="TOC3"/>
        <w:tabs>
          <w:tab w:val="left" w:pos="1077"/>
        </w:tabs>
        <w:rPr>
          <w:rFonts w:asciiTheme="minorHAnsi" w:eastAsiaTheme="minorEastAsia" w:hAnsiTheme="minorHAnsi" w:cstheme="minorBidi"/>
          <w:iCs w:val="0"/>
          <w:noProof/>
          <w:sz w:val="22"/>
          <w:lang w:val="en-AU" w:eastAsia="en-AU"/>
        </w:rPr>
      </w:pPr>
      <w:r>
        <w:rPr>
          <w:noProof/>
        </w:rPr>
        <w:t>E.12</w:t>
      </w:r>
      <w:r>
        <w:rPr>
          <w:rFonts w:asciiTheme="minorHAnsi" w:eastAsiaTheme="minorEastAsia" w:hAnsiTheme="minorHAnsi" w:cstheme="minorBidi"/>
          <w:iCs w:val="0"/>
          <w:noProof/>
          <w:sz w:val="22"/>
          <w:lang w:val="en-AU" w:eastAsia="en-AU"/>
        </w:rPr>
        <w:tab/>
      </w:r>
      <w:r>
        <w:rPr>
          <w:noProof/>
        </w:rPr>
        <w:t>Other eligible expenditure</w:t>
      </w:r>
      <w:r>
        <w:rPr>
          <w:noProof/>
        </w:rPr>
        <w:tab/>
      </w:r>
      <w:r>
        <w:rPr>
          <w:noProof/>
        </w:rPr>
        <w:fldChar w:fldCharType="begin"/>
      </w:r>
      <w:r>
        <w:rPr>
          <w:noProof/>
        </w:rPr>
        <w:instrText xml:space="preserve"> PAGEREF _Toc89706386 \h </w:instrText>
      </w:r>
      <w:r>
        <w:rPr>
          <w:noProof/>
        </w:rPr>
      </w:r>
      <w:r>
        <w:rPr>
          <w:noProof/>
        </w:rPr>
        <w:fldChar w:fldCharType="separate"/>
      </w:r>
      <w:r w:rsidR="006465B4">
        <w:rPr>
          <w:noProof/>
        </w:rPr>
        <w:t>59</w:t>
      </w:r>
      <w:r>
        <w:rPr>
          <w:noProof/>
        </w:rPr>
        <w:fldChar w:fldCharType="end"/>
      </w:r>
    </w:p>
    <w:p w14:paraId="76BB08D9" w14:textId="77777777" w:rsidR="00B42FA3" w:rsidRDefault="00B42FA3">
      <w:pPr>
        <w:pStyle w:val="TOC2"/>
        <w:tabs>
          <w:tab w:val="left" w:pos="1418"/>
        </w:tabs>
        <w:rPr>
          <w:rFonts w:asciiTheme="minorHAnsi" w:eastAsiaTheme="minorEastAsia" w:hAnsiTheme="minorHAnsi" w:cstheme="minorBidi"/>
          <w:b w:val="0"/>
          <w:iCs w:val="0"/>
          <w:noProof/>
          <w:sz w:val="22"/>
          <w:lang w:val="en-AU" w:eastAsia="en-AU"/>
        </w:rPr>
      </w:pPr>
      <w:r>
        <w:rPr>
          <w:noProof/>
        </w:rPr>
        <w:t>Appendix F.</w:t>
      </w:r>
      <w:r>
        <w:rPr>
          <w:rFonts w:asciiTheme="minorHAnsi" w:eastAsiaTheme="minorEastAsia" w:hAnsiTheme="minorHAnsi" w:cstheme="minorBidi"/>
          <w:b w:val="0"/>
          <w:iCs w:val="0"/>
          <w:noProof/>
          <w:sz w:val="22"/>
          <w:lang w:val="en-AU" w:eastAsia="en-AU"/>
        </w:rPr>
        <w:tab/>
      </w:r>
      <w:r>
        <w:rPr>
          <w:noProof/>
        </w:rPr>
        <w:t>Ineligible expenditure</w:t>
      </w:r>
      <w:r>
        <w:rPr>
          <w:noProof/>
        </w:rPr>
        <w:tab/>
      </w:r>
      <w:r>
        <w:rPr>
          <w:noProof/>
        </w:rPr>
        <w:fldChar w:fldCharType="begin"/>
      </w:r>
      <w:r>
        <w:rPr>
          <w:noProof/>
        </w:rPr>
        <w:instrText xml:space="preserve"> PAGEREF _Toc89706387 \h </w:instrText>
      </w:r>
      <w:r>
        <w:rPr>
          <w:noProof/>
        </w:rPr>
      </w:r>
      <w:r>
        <w:rPr>
          <w:noProof/>
        </w:rPr>
        <w:fldChar w:fldCharType="separate"/>
      </w:r>
      <w:r w:rsidR="006465B4">
        <w:rPr>
          <w:noProof/>
        </w:rPr>
        <w:t>61</w:t>
      </w:r>
      <w:r>
        <w:rPr>
          <w:noProof/>
        </w:rPr>
        <w:fldChar w:fldCharType="end"/>
      </w:r>
    </w:p>
    <w:p w14:paraId="25F651FE" w14:textId="77777777" w:rsidR="00DD3C0D" w:rsidRDefault="004A238A" w:rsidP="00DD3C0D">
      <w:pPr>
        <w:sectPr w:rsidR="00DD3C0D" w:rsidSect="0002331D">
          <w:footerReference w:type="default" r:id="rId15"/>
          <w:footerReference w:type="first" r:id="rId16"/>
          <w:pgSz w:w="11907" w:h="16840" w:code="9"/>
          <w:pgMar w:top="1418" w:right="1418" w:bottom="1276" w:left="1701" w:header="709" w:footer="709" w:gutter="0"/>
          <w:cols w:space="720"/>
          <w:docGrid w:linePitch="360"/>
        </w:sectPr>
      </w:pPr>
      <w:r w:rsidRPr="00007E4B">
        <w:rPr>
          <w:rFonts w:eastAsia="Calibri"/>
        </w:rPr>
        <w:fldChar w:fldCharType="end"/>
      </w:r>
    </w:p>
    <w:p w14:paraId="06842DFC" w14:textId="59303A21" w:rsidR="00CE6D9D" w:rsidRPr="00F40BDA" w:rsidRDefault="008B425D" w:rsidP="00B400E6">
      <w:pPr>
        <w:pStyle w:val="Heading2"/>
      </w:pPr>
      <w:bookmarkStart w:id="4" w:name="_Toc81301261"/>
      <w:bookmarkStart w:id="5" w:name="_Toc89706291"/>
      <w:r>
        <w:lastRenderedPageBreak/>
        <w:t>Mo</w:t>
      </w:r>
      <w:r w:rsidR="00AD1744">
        <w:t>on to Mars i</w:t>
      </w:r>
      <w:r>
        <w:t xml:space="preserve">nitiative </w:t>
      </w:r>
      <w:r w:rsidR="00CC314D">
        <w:t xml:space="preserve">Trailblazer </w:t>
      </w:r>
      <w:r w:rsidR="00684488">
        <w:t xml:space="preserve">Stage 2 </w:t>
      </w:r>
      <w:r>
        <w:t>processes</w:t>
      </w:r>
      <w:bookmarkEnd w:id="4"/>
      <w:bookmarkEnd w:id="5"/>
    </w:p>
    <w:p w14:paraId="405CDFBB" w14:textId="0E9B8A63"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F40BDA">
        <w:rPr>
          <w:b/>
        </w:rPr>
        <w:t xml:space="preserve">The </w:t>
      </w:r>
      <w:r w:rsidR="008B425D">
        <w:rPr>
          <w:b/>
        </w:rPr>
        <w:t>Moon to Mars initiative</w:t>
      </w:r>
      <w:r>
        <w:rPr>
          <w:b/>
        </w:rPr>
        <w:t xml:space="preserve"> </w:t>
      </w:r>
      <w:r w:rsidRPr="00F40BDA">
        <w:rPr>
          <w:b/>
        </w:rPr>
        <w:t xml:space="preserve">is designed to </w:t>
      </w:r>
      <w:r>
        <w:rPr>
          <w:b/>
        </w:rPr>
        <w:t>achieve</w:t>
      </w:r>
      <w:r w:rsidRPr="00F40BDA">
        <w:rPr>
          <w:b/>
        </w:rPr>
        <w:t xml:space="preserve"> Australian Government </w:t>
      </w:r>
      <w:r>
        <w:rPr>
          <w:b/>
        </w:rPr>
        <w:t>objectives</w:t>
      </w:r>
      <w:r w:rsidRPr="00F40BDA">
        <w:rPr>
          <w:b/>
        </w:rPr>
        <w:t xml:space="preserve"> </w:t>
      </w:r>
    </w:p>
    <w:p w14:paraId="6E18FF83" w14:textId="77777777" w:rsidR="008B425D" w:rsidRDefault="008B425D" w:rsidP="008B425D">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Pr>
          <w:szCs w:val="20"/>
        </w:rPr>
        <w:t>This grant opportunity is part of the above grant program, which contributes to the Department of Industry, Science, Energy and Resources Outcome 1, under Program 2: Growing Business Investment and Improving Business Capability</w:t>
      </w:r>
      <w:r>
        <w:t xml:space="preserve">. </w:t>
      </w:r>
      <w:r w:rsidRPr="00741E79">
        <w:rPr>
          <w:szCs w:val="20"/>
        </w:rPr>
        <w:t>The</w:t>
      </w:r>
      <w:r w:rsidRPr="00DF1F10">
        <w:rPr>
          <w:szCs w:val="20"/>
        </w:rPr>
        <w:t xml:space="preserve"> Australian Space Agency</w:t>
      </w:r>
      <w:r w:rsidRPr="00741E79">
        <w:rPr>
          <w:szCs w:val="20"/>
        </w:rPr>
        <w:t xml:space="preserve"> and the</w:t>
      </w:r>
      <w:r w:rsidRPr="00F40BDA">
        <w:t xml:space="preserve"> </w:t>
      </w:r>
      <w:r>
        <w:t xml:space="preserve">Department of Industry, Science, Energy and Resources </w:t>
      </w:r>
      <w:r w:rsidRPr="00F40BDA">
        <w:t xml:space="preserve">work with stakeholders to plan and design the grant </w:t>
      </w:r>
      <w:r>
        <w:t>program according to</w:t>
      </w:r>
      <w:r w:rsidRPr="00F40BDA">
        <w:t xml:space="preserve"> the </w:t>
      </w:r>
      <w:hyperlink r:id="rId17" w:history="1">
        <w:r w:rsidRPr="002C62AA">
          <w:rPr>
            <w:rStyle w:val="Hyperlink"/>
            <w:i/>
          </w:rPr>
          <w:t>Commonwealth Grants Rules and Guidelines</w:t>
        </w:r>
        <w:r w:rsidRPr="002C62AA">
          <w:rPr>
            <w:rStyle w:val="Hyperlink"/>
          </w:rPr>
          <w:t>.</w:t>
        </w:r>
      </w:hyperlink>
    </w:p>
    <w:p w14:paraId="01A09AA7"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0959AFF8" w14:textId="77777777"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F40BDA">
        <w:rPr>
          <w:b/>
        </w:rPr>
        <w:t>The grant opportunity opens</w:t>
      </w:r>
    </w:p>
    <w:p w14:paraId="50C07285" w14:textId="6D3074F1"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We publish t</w:t>
      </w:r>
      <w:r w:rsidRPr="00F40BDA">
        <w:t xml:space="preserve">he grant guidelines </w:t>
      </w:r>
      <w:r>
        <w:t xml:space="preserve">on </w:t>
      </w:r>
      <w:r w:rsidR="00C659C4">
        <w:t>business.gov.au</w:t>
      </w:r>
      <w:r w:rsidR="00C43785">
        <w:t xml:space="preserve"> and GrantConnect</w:t>
      </w:r>
      <w:r w:rsidR="00C43123" w:rsidRPr="005A61FE">
        <w:t>.</w:t>
      </w:r>
    </w:p>
    <w:p w14:paraId="01F62ADB"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5BD6B6C6" w14:textId="77777777" w:rsidR="00CE6D9D" w:rsidRPr="00947729"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947729">
        <w:rPr>
          <w:b/>
        </w:rPr>
        <w:t>You complete and submit a grant application</w:t>
      </w:r>
    </w:p>
    <w:p w14:paraId="3561BED5" w14:textId="526CBBB4" w:rsidR="00030E0C" w:rsidRPr="005A61FE" w:rsidRDefault="00030E0C"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5A61FE">
        <w:t>You complete the application form</w:t>
      </w:r>
      <w:r w:rsidR="00C43123" w:rsidRPr="005A61FE">
        <w:t>,</w:t>
      </w:r>
      <w:r w:rsidRPr="005A61FE">
        <w:t xml:space="preserve"> address</w:t>
      </w:r>
      <w:r w:rsidR="00C43123" w:rsidRPr="005A61FE">
        <w:t>ing</w:t>
      </w:r>
      <w:r w:rsidR="00FF23F0">
        <w:t xml:space="preserve"> all the eligibility </w:t>
      </w:r>
      <w:r w:rsidR="00007E4B">
        <w:t xml:space="preserve">and </w:t>
      </w:r>
      <w:r w:rsidR="0059733A">
        <w:t>assessment</w:t>
      </w:r>
      <w:r w:rsidR="00C43123" w:rsidRPr="005A61FE">
        <w:t xml:space="preserve"> </w:t>
      </w:r>
      <w:r w:rsidRPr="005A61FE">
        <w:t xml:space="preserve">criteria </w:t>
      </w:r>
      <w:r w:rsidR="00C43123" w:rsidRPr="005A61FE">
        <w:t xml:space="preserve">in order for your application </w:t>
      </w:r>
      <w:r w:rsidRPr="005A61FE">
        <w:t>to be considered.</w:t>
      </w:r>
    </w:p>
    <w:p w14:paraId="572EB202"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356FCCAC" w14:textId="5C339A53"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Pr>
          <w:b/>
        </w:rPr>
        <w:t xml:space="preserve">We assess all </w:t>
      </w:r>
      <w:r w:rsidRPr="00F40BDA">
        <w:rPr>
          <w:b/>
        </w:rPr>
        <w:t>grant application</w:t>
      </w:r>
      <w:r w:rsidR="008718E5">
        <w:rPr>
          <w:b/>
        </w:rPr>
        <w:t>s</w:t>
      </w:r>
    </w:p>
    <w:p w14:paraId="6DA9FA67" w14:textId="2A65B288" w:rsidR="00041716"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w:t>
      </w:r>
      <w:r w:rsidR="007F7294" w:rsidRPr="005A61FE">
        <w:t>review</w:t>
      </w:r>
      <w:r w:rsidRPr="00C659C4">
        <w:t xml:space="preserve"> the applications against eligibility criteria and notify you if you are not eligible.</w:t>
      </w:r>
    </w:p>
    <w:p w14:paraId="1D0BA313" w14:textId="00367ADC" w:rsidR="00CE6D9D" w:rsidRPr="00C659C4" w:rsidRDefault="00B9143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 xml:space="preserve">We </w:t>
      </w:r>
      <w:r w:rsidR="00CE6D9D" w:rsidRPr="00C659C4">
        <w:t xml:space="preserve">assess </w:t>
      </w:r>
      <w:r w:rsidR="00B37D10">
        <w:t>eligible</w:t>
      </w:r>
      <w:r w:rsidR="00B37D10" w:rsidRPr="00C659C4">
        <w:t xml:space="preserve"> </w:t>
      </w:r>
      <w:r w:rsidR="00CE6D9D" w:rsidRPr="00C659C4">
        <w:t>application</w:t>
      </w:r>
      <w:r w:rsidR="006171E3">
        <w:t>s</w:t>
      </w:r>
      <w:r w:rsidR="00CE6D9D" w:rsidRPr="00C659C4">
        <w:t xml:space="preserve"> against the </w:t>
      </w:r>
      <w:r w:rsidR="0059733A">
        <w:t xml:space="preserve">assessment </w:t>
      </w:r>
      <w:r w:rsidR="00CE6D9D" w:rsidRPr="00C659C4">
        <w:t xml:space="preserve">criteria including an overall consideration of value </w:t>
      </w:r>
      <w:r w:rsidR="00041716">
        <w:t xml:space="preserve">with </w:t>
      </w:r>
      <w:r w:rsidR="00B37D10">
        <w:t>relevant</w:t>
      </w:r>
      <w:r>
        <w:t xml:space="preserve"> money</w:t>
      </w:r>
      <w:r w:rsidR="00CE6D9D" w:rsidRPr="00C659C4">
        <w:t xml:space="preserve"> and compare it to other </w:t>
      </w:r>
      <w:r w:rsidR="00B37D10">
        <w:t xml:space="preserve">eligible </w:t>
      </w:r>
      <w:r w:rsidR="006171E3">
        <w:t>applications.</w:t>
      </w:r>
    </w:p>
    <w:p w14:paraId="627BD968"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44504BE3"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make grant recommendations</w:t>
      </w:r>
    </w:p>
    <w:p w14:paraId="577C2CE3"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provide advice to the decision maker on the merits of each application. </w:t>
      </w:r>
    </w:p>
    <w:p w14:paraId="51D2F01B"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24522E60" w14:textId="2A09D564"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 xml:space="preserve">Grant </w:t>
      </w:r>
      <w:r w:rsidR="00F7040C">
        <w:rPr>
          <w:b/>
        </w:rPr>
        <w:t>d</w:t>
      </w:r>
      <w:r w:rsidRPr="00C659C4">
        <w:rPr>
          <w:b/>
        </w:rPr>
        <w:t>ecisions are made</w:t>
      </w:r>
    </w:p>
    <w:p w14:paraId="7FC9E84C" w14:textId="677A6DF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The decision maker decides which applications are successful.</w:t>
      </w:r>
    </w:p>
    <w:p w14:paraId="7FE19A20"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0CE2BAD5"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notify you of the outcome</w:t>
      </w:r>
    </w:p>
    <w:p w14:paraId="712644EF" w14:textId="49514B9A"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advise you of the outcome of your application. </w:t>
      </w:r>
      <w:r w:rsidR="00041716" w:rsidRPr="00C659C4">
        <w:t>We may not notify unsuccessful applicants until grant agreements have been executed with successful applicants.</w:t>
      </w:r>
    </w:p>
    <w:p w14:paraId="642F7092"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0AFE72AD"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enter into a grant agreement</w:t>
      </w:r>
    </w:p>
    <w:p w14:paraId="5E81FDF5" w14:textId="0809410E"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C659C4">
        <w:t>We will enter into a grant agreement with successful applicants. The type of grant agreement is based on the nature of the grant and proportional to the risks involved.</w:t>
      </w:r>
    </w:p>
    <w:p w14:paraId="3BF8992A"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4B18AF15" w14:textId="26C52DB9"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C659C4">
        <w:rPr>
          <w:b/>
        </w:rPr>
        <w:t>Delivery of grant</w:t>
      </w:r>
    </w:p>
    <w:p w14:paraId="0D0195C5" w14:textId="0D089A94"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sidRPr="00C659C4">
        <w:rPr>
          <w:bCs/>
        </w:rPr>
        <w:t>You undertake the grant activity as set out in your grant agreement. We manage the grant by working with you, monitoring your progress and making payments.</w:t>
      </w:r>
    </w:p>
    <w:p w14:paraId="10DB5194"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48D55848" w14:textId="0EDF1BC0" w:rsidR="00CE6D9D" w:rsidRPr="00C659C4" w:rsidRDefault="00041716"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Pr>
          <w:b/>
        </w:rPr>
        <w:t>Evaluation</w:t>
      </w:r>
      <w:r w:rsidR="00CE6D9D" w:rsidRPr="00C659C4">
        <w:rPr>
          <w:b/>
        </w:rPr>
        <w:t xml:space="preserve"> of the </w:t>
      </w:r>
      <w:r w:rsidR="00FF23F0">
        <w:rPr>
          <w:b/>
        </w:rPr>
        <w:t>Moon to Mars Initiative</w:t>
      </w:r>
    </w:p>
    <w:p w14:paraId="6818B261" w14:textId="030BE0A9" w:rsidR="00F87B20" w:rsidRDefault="00CE6D9D" w:rsidP="009B0566">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We evaluate t</w:t>
      </w:r>
      <w:r w:rsidR="009B0566">
        <w:t xml:space="preserve">he specific grant activity and Moon to Mars initiative </w:t>
      </w:r>
      <w:r w:rsidRPr="00C659C4">
        <w:t>as a whole. We base this on information you provide to us and that we collect from various sources.</w:t>
      </w:r>
      <w:r w:rsidRPr="00F40BDA">
        <w:t xml:space="preserve"> </w:t>
      </w:r>
      <w:bookmarkStart w:id="6" w:name="_Toc496536649"/>
      <w:bookmarkStart w:id="7" w:name="_Toc531277476"/>
      <w:bookmarkStart w:id="8" w:name="_Toc955286"/>
    </w:p>
    <w:p w14:paraId="646402A1" w14:textId="4780C311" w:rsidR="00686047" w:rsidRPr="000553F2" w:rsidRDefault="00686047" w:rsidP="00B400E6">
      <w:pPr>
        <w:pStyle w:val="Heading2"/>
      </w:pPr>
      <w:bookmarkStart w:id="9" w:name="_Toc81301262"/>
      <w:bookmarkStart w:id="10" w:name="_Toc89706292"/>
      <w:r>
        <w:lastRenderedPageBreak/>
        <w:t xml:space="preserve">About the </w:t>
      </w:r>
      <w:bookmarkEnd w:id="6"/>
      <w:bookmarkEnd w:id="7"/>
      <w:bookmarkEnd w:id="8"/>
      <w:r w:rsidR="008D4A16">
        <w:t>Moon to Mars Initiative</w:t>
      </w:r>
      <w:bookmarkEnd w:id="9"/>
      <w:bookmarkEnd w:id="10"/>
    </w:p>
    <w:p w14:paraId="72A3E490" w14:textId="77777777" w:rsidR="006735DD" w:rsidRPr="0095025C" w:rsidRDefault="006735DD" w:rsidP="00686047">
      <w:r w:rsidRPr="00AA7360">
        <w:t>The</w:t>
      </w:r>
      <w:r>
        <w:t xml:space="preserve"> $150 million</w:t>
      </w:r>
      <w:r w:rsidRPr="00AA7360">
        <w:t xml:space="preserve"> </w:t>
      </w:r>
      <w:r w:rsidRPr="0095025C">
        <w:t>Australian Moon to Mars initiative (the initiative) supports</w:t>
      </w:r>
      <w:r w:rsidRPr="00385072">
        <w:t xml:space="preserve"> Australian businesses and researchers to join NASA’s inspirational endeavour to go forward to the Moon and then go on to Mars. Investment focuses in Australia over a five-year period, commencing in 2020-21. </w:t>
      </w:r>
    </w:p>
    <w:p w14:paraId="77FCDE86" w14:textId="14845629" w:rsidR="00A519A9" w:rsidRPr="0095025C" w:rsidRDefault="00A519A9" w:rsidP="00686047">
      <w:r>
        <w:t>The initiative</w:t>
      </w:r>
      <w:r w:rsidRPr="00AA7360">
        <w:t xml:space="preserve"> form</w:t>
      </w:r>
      <w:r>
        <w:t>s</w:t>
      </w:r>
      <w:r w:rsidRPr="00AA7360">
        <w:t xml:space="preserve"> an important element of the</w:t>
      </w:r>
      <w:r>
        <w:t xml:space="preserve"> </w:t>
      </w:r>
      <w:hyperlink r:id="rId18" w:history="1">
        <w:r w:rsidRPr="005753BE">
          <w:rPr>
            <w:rStyle w:val="Hyperlink"/>
            <w:i/>
          </w:rPr>
          <w:t>Advancing Space: Australian Civil Space Strategy</w:t>
        </w:r>
      </w:hyperlink>
      <w:r w:rsidRPr="005753BE">
        <w:rPr>
          <w:rStyle w:val="Hyperlink"/>
          <w:i/>
        </w:rPr>
        <w:t xml:space="preserve"> 2019-2028</w:t>
      </w:r>
      <w:r>
        <w:t xml:space="preserve">, primarily </w:t>
      </w:r>
      <w:r w:rsidRPr="0095025C">
        <w:t>addressing the National and International pillars</w:t>
      </w:r>
      <w:r w:rsidRPr="002F6D56">
        <w:t xml:space="preserve"> </w:t>
      </w:r>
      <w:r w:rsidRPr="00385072">
        <w:t>to open doors for Australian businesses and researchers to access international space supply chains, create jobs in Australia and support the growth of industries across the economy through the development and application of space technologies. Through this, Australian organisations will join with NASA and other international partners to bring Australian capabilities to space, the Moon, Mars and beyond.</w:t>
      </w:r>
    </w:p>
    <w:p w14:paraId="1F9A6A84" w14:textId="3AF1AB73" w:rsidR="00CC314D" w:rsidRPr="00D64B7B" w:rsidRDefault="00686047" w:rsidP="006167F3">
      <w:pPr>
        <w:rPr>
          <w:iCs w:val="0"/>
        </w:rPr>
      </w:pPr>
      <w:r w:rsidRPr="00077C3D">
        <w:t xml:space="preserve">The </w:t>
      </w:r>
      <w:r w:rsidR="008C6462">
        <w:t xml:space="preserve">objectives of the </w:t>
      </w:r>
      <w:r w:rsidR="006167F3">
        <w:t>initiative</w:t>
      </w:r>
      <w:r w:rsidR="008C6462">
        <w:t xml:space="preserve"> are</w:t>
      </w:r>
      <w:r w:rsidR="00CC314D">
        <w:t xml:space="preserve"> to</w:t>
      </w:r>
      <w:r w:rsidR="006167F3">
        <w:t>:</w:t>
      </w:r>
    </w:p>
    <w:p w14:paraId="5BB8DD99" w14:textId="77777777" w:rsidR="0064566A" w:rsidRPr="0064566A" w:rsidRDefault="0064566A" w:rsidP="0064566A">
      <w:pPr>
        <w:numPr>
          <w:ilvl w:val="0"/>
          <w:numId w:val="7"/>
        </w:numPr>
        <w:spacing w:after="80"/>
        <w:rPr>
          <w:iCs w:val="0"/>
        </w:rPr>
      </w:pPr>
      <w:r w:rsidRPr="0064566A">
        <w:rPr>
          <w:iCs w:val="0"/>
        </w:rPr>
        <w:t>support Australia’s</w:t>
      </w:r>
      <w:r w:rsidRPr="0064566A" w:rsidDel="00D94861">
        <w:rPr>
          <w:iCs w:val="0"/>
        </w:rPr>
        <w:t xml:space="preserve"> </w:t>
      </w:r>
      <w:r w:rsidRPr="0064566A">
        <w:rPr>
          <w:iCs w:val="0"/>
        </w:rPr>
        <w:t xml:space="preserve">ambitions to join NASA’s endeavour </w:t>
      </w:r>
      <w:r w:rsidRPr="0064566A" w:rsidDel="007C27CF">
        <w:rPr>
          <w:iCs w:val="0"/>
        </w:rPr>
        <w:t xml:space="preserve">to </w:t>
      </w:r>
      <w:r w:rsidRPr="0064566A">
        <w:rPr>
          <w:iCs w:val="0"/>
        </w:rPr>
        <w:t xml:space="preserve">go forward to the Moon and then go on to Mars </w:t>
      </w:r>
    </w:p>
    <w:p w14:paraId="5E1A1E0E" w14:textId="77777777" w:rsidR="0064566A" w:rsidRPr="0064566A" w:rsidRDefault="0064566A" w:rsidP="0064566A">
      <w:pPr>
        <w:numPr>
          <w:ilvl w:val="0"/>
          <w:numId w:val="7"/>
        </w:numPr>
        <w:spacing w:after="80"/>
        <w:rPr>
          <w:iCs w:val="0"/>
        </w:rPr>
      </w:pPr>
      <w:r w:rsidRPr="0064566A">
        <w:rPr>
          <w:iCs w:val="0"/>
        </w:rPr>
        <w:t>accelerate the growth of the Australian space industry</w:t>
      </w:r>
    </w:p>
    <w:p w14:paraId="2AFFF95F" w14:textId="77777777" w:rsidR="0064566A" w:rsidRPr="0064566A" w:rsidRDefault="0064566A" w:rsidP="0064566A">
      <w:pPr>
        <w:numPr>
          <w:ilvl w:val="0"/>
          <w:numId w:val="7"/>
        </w:numPr>
        <w:spacing w:after="80"/>
        <w:rPr>
          <w:iCs w:val="0"/>
        </w:rPr>
      </w:pPr>
      <w:r w:rsidRPr="0064566A">
        <w:rPr>
          <w:iCs w:val="0"/>
        </w:rPr>
        <w:t>build Australian space capability and capacity</w:t>
      </w:r>
    </w:p>
    <w:p w14:paraId="390E75C6" w14:textId="77777777" w:rsidR="0064566A" w:rsidRPr="0064566A" w:rsidRDefault="0064566A" w:rsidP="0064566A">
      <w:pPr>
        <w:numPr>
          <w:ilvl w:val="0"/>
          <w:numId w:val="7"/>
        </w:numPr>
        <w:spacing w:after="80"/>
        <w:rPr>
          <w:iCs w:val="0"/>
        </w:rPr>
      </w:pPr>
      <w:r w:rsidRPr="0064566A">
        <w:rPr>
          <w:iCs w:val="0"/>
        </w:rPr>
        <w:t>lift Australian involvement in national and international supply chains</w:t>
      </w:r>
    </w:p>
    <w:p w14:paraId="7AC8F29C" w14:textId="77777777" w:rsidR="0064566A" w:rsidRPr="0064566A" w:rsidRDefault="0064566A" w:rsidP="0064566A">
      <w:pPr>
        <w:numPr>
          <w:ilvl w:val="0"/>
          <w:numId w:val="7"/>
        </w:numPr>
        <w:spacing w:after="80"/>
        <w:rPr>
          <w:iCs w:val="0"/>
        </w:rPr>
      </w:pPr>
      <w:r w:rsidRPr="0064566A">
        <w:rPr>
          <w:iCs w:val="0"/>
        </w:rPr>
        <w:t>inspire the Australian public.</w:t>
      </w:r>
    </w:p>
    <w:p w14:paraId="598565B4" w14:textId="04311D1C" w:rsidR="00CC314D" w:rsidRDefault="00686047" w:rsidP="007F3370">
      <w:pPr>
        <w:spacing w:after="80"/>
      </w:pPr>
      <w:r>
        <w:t>The inten</w:t>
      </w:r>
      <w:r w:rsidR="008C6462">
        <w:t xml:space="preserve">ded outcomes of the </w:t>
      </w:r>
      <w:r w:rsidR="006167F3">
        <w:t>initiative</w:t>
      </w:r>
      <w:r w:rsidR="008C6462">
        <w:t xml:space="preserve"> are</w:t>
      </w:r>
      <w:r w:rsidR="00983E4A">
        <w:t>:</w:t>
      </w:r>
    </w:p>
    <w:p w14:paraId="0A4A8398" w14:textId="77777777" w:rsidR="009B0566" w:rsidRDefault="009B0566" w:rsidP="009B0566">
      <w:pPr>
        <w:pStyle w:val="ListBullet"/>
        <w:numPr>
          <w:ilvl w:val="0"/>
          <w:numId w:val="7"/>
        </w:numPr>
      </w:pPr>
      <w:r>
        <w:t>Australian involvement in international space programs and missions that support Moon to Mars activities</w:t>
      </w:r>
    </w:p>
    <w:p w14:paraId="67A711EB" w14:textId="77777777" w:rsidR="009B0566" w:rsidRPr="00262235" w:rsidRDefault="009B0566" w:rsidP="009B0566">
      <w:pPr>
        <w:pStyle w:val="ListBullet"/>
        <w:numPr>
          <w:ilvl w:val="0"/>
          <w:numId w:val="7"/>
        </w:numPr>
      </w:pPr>
      <w:r>
        <w:t>increased growth of Australian space businesses</w:t>
      </w:r>
    </w:p>
    <w:p w14:paraId="0F674AF4" w14:textId="77777777" w:rsidR="009B0566" w:rsidRDefault="009B0566" w:rsidP="009B0566">
      <w:pPr>
        <w:pStyle w:val="ListBullet"/>
        <w:numPr>
          <w:ilvl w:val="0"/>
          <w:numId w:val="7"/>
        </w:numPr>
      </w:pPr>
      <w:r>
        <w:t>an increase in Australia’s space capability</w:t>
      </w:r>
    </w:p>
    <w:p w14:paraId="08B3194F" w14:textId="77777777" w:rsidR="009B0566" w:rsidRDefault="009B0566" w:rsidP="009B0566">
      <w:pPr>
        <w:pStyle w:val="ListBullet"/>
        <w:numPr>
          <w:ilvl w:val="0"/>
          <w:numId w:val="7"/>
        </w:numPr>
      </w:pPr>
      <w:r>
        <w:t xml:space="preserve">increased exports </w:t>
      </w:r>
    </w:p>
    <w:p w14:paraId="59DE94AF" w14:textId="77777777" w:rsidR="009B0566" w:rsidRDefault="009B0566" w:rsidP="009B0566">
      <w:pPr>
        <w:pStyle w:val="ListBullet"/>
        <w:numPr>
          <w:ilvl w:val="0"/>
          <w:numId w:val="7"/>
        </w:numPr>
      </w:pPr>
      <w:r>
        <w:t>increased access to national and international supply chains</w:t>
      </w:r>
    </w:p>
    <w:p w14:paraId="4AFAE520" w14:textId="77777777" w:rsidR="009B0566" w:rsidRDefault="009B0566" w:rsidP="009B0566">
      <w:pPr>
        <w:pStyle w:val="ListBullet"/>
        <w:numPr>
          <w:ilvl w:val="0"/>
          <w:numId w:val="7"/>
        </w:numPr>
      </w:pPr>
      <w:r>
        <w:t xml:space="preserve">strengthened relationships between international agencies and the Australian Space Agency </w:t>
      </w:r>
    </w:p>
    <w:p w14:paraId="1634D784" w14:textId="77777777" w:rsidR="009B0566" w:rsidRPr="002E6781" w:rsidRDefault="009B0566" w:rsidP="009B0566">
      <w:pPr>
        <w:pStyle w:val="ListBullet"/>
        <w:numPr>
          <w:ilvl w:val="0"/>
          <w:numId w:val="7"/>
        </w:numPr>
      </w:pPr>
      <w:r>
        <w:t>increased employment in STEM related and highly skilled fields</w:t>
      </w:r>
    </w:p>
    <w:p w14:paraId="7D70D990" w14:textId="3C22DC8D" w:rsidR="007F3370" w:rsidRDefault="009B0566" w:rsidP="004913E0">
      <w:pPr>
        <w:pStyle w:val="ListBullet"/>
        <w:numPr>
          <w:ilvl w:val="0"/>
          <w:numId w:val="7"/>
        </w:numPr>
      </w:pPr>
      <w:r>
        <w:t xml:space="preserve">increased community </w:t>
      </w:r>
      <w:r w:rsidR="0064566A">
        <w:t>engagement in space activities.</w:t>
      </w:r>
    </w:p>
    <w:p w14:paraId="5B0D2655" w14:textId="47FF3A28" w:rsidR="009B0566" w:rsidRDefault="009B0566" w:rsidP="009B0566">
      <w:pPr>
        <w:pStyle w:val="ListBullet"/>
        <w:ind w:left="0" w:firstLine="0"/>
      </w:pPr>
      <w:r>
        <w:rPr>
          <w:color w:val="262626" w:themeColor="text1" w:themeTint="D9"/>
        </w:rPr>
        <w:t>The initiative has</w:t>
      </w:r>
      <w:r w:rsidRPr="00E13B80">
        <w:rPr>
          <w:color w:val="262626" w:themeColor="text1" w:themeTint="D9"/>
        </w:rPr>
        <w:t xml:space="preserve"> three elements:</w:t>
      </w:r>
    </w:p>
    <w:p w14:paraId="22847F2B" w14:textId="77777777" w:rsidR="009B0566" w:rsidRDefault="009B0566" w:rsidP="009B0566">
      <w:pPr>
        <w:pStyle w:val="ListParagraph"/>
        <w:numPr>
          <w:ilvl w:val="0"/>
          <w:numId w:val="7"/>
        </w:numPr>
        <w:adjustRightInd w:val="0"/>
        <w:snapToGrid w:val="0"/>
        <w:spacing w:after="80"/>
        <w:ind w:hanging="357"/>
        <w:contextualSpacing w:val="0"/>
        <w:jc w:val="both"/>
        <w:rPr>
          <w:color w:val="262626" w:themeColor="text1" w:themeTint="D9"/>
        </w:rPr>
      </w:pPr>
      <w:r w:rsidRPr="005408DB">
        <w:rPr>
          <w:b/>
          <w:color w:val="262626" w:themeColor="text1" w:themeTint="D9"/>
        </w:rPr>
        <w:t xml:space="preserve">Supply </w:t>
      </w:r>
      <w:r>
        <w:rPr>
          <w:b/>
          <w:color w:val="262626" w:themeColor="text1" w:themeTint="D9"/>
        </w:rPr>
        <w:t>C</w:t>
      </w:r>
      <w:r w:rsidRPr="005408DB">
        <w:rPr>
          <w:b/>
          <w:color w:val="262626" w:themeColor="text1" w:themeTint="D9"/>
        </w:rPr>
        <w:t xml:space="preserve">hain </w:t>
      </w:r>
      <w:r>
        <w:rPr>
          <w:b/>
          <w:color w:val="262626" w:themeColor="text1" w:themeTint="D9"/>
        </w:rPr>
        <w:t>program</w:t>
      </w:r>
      <w:r>
        <w:rPr>
          <w:color w:val="262626" w:themeColor="text1" w:themeTint="D9"/>
        </w:rPr>
        <w:t xml:space="preserve">: supporting Australian industry to deliver products and services into domestic and international space supply chains through two components: </w:t>
      </w:r>
    </w:p>
    <w:p w14:paraId="500F6ADD" w14:textId="77777777" w:rsidR="009B0566" w:rsidRPr="00D21187" w:rsidRDefault="009B0566" w:rsidP="009B0566">
      <w:pPr>
        <w:pStyle w:val="ListParagraph"/>
        <w:numPr>
          <w:ilvl w:val="1"/>
          <w:numId w:val="7"/>
        </w:numPr>
        <w:adjustRightInd w:val="0"/>
        <w:snapToGrid w:val="0"/>
        <w:spacing w:after="80"/>
        <w:ind w:hanging="357"/>
        <w:contextualSpacing w:val="0"/>
        <w:jc w:val="both"/>
        <w:rPr>
          <w:color w:val="262626" w:themeColor="text1" w:themeTint="D9"/>
        </w:rPr>
      </w:pPr>
      <w:r w:rsidRPr="00D21187">
        <w:rPr>
          <w:color w:val="262626" w:themeColor="text1" w:themeTint="D9"/>
        </w:rPr>
        <w:t>Supply Chain Capability Improvement Grants</w:t>
      </w:r>
    </w:p>
    <w:p w14:paraId="7A837CBE" w14:textId="77777777" w:rsidR="009B0566" w:rsidRPr="00D21187" w:rsidRDefault="009B0566" w:rsidP="009B0566">
      <w:pPr>
        <w:pStyle w:val="ListParagraph"/>
        <w:numPr>
          <w:ilvl w:val="1"/>
          <w:numId w:val="7"/>
        </w:numPr>
        <w:adjustRightInd w:val="0"/>
        <w:snapToGrid w:val="0"/>
        <w:spacing w:after="80"/>
        <w:ind w:hanging="357"/>
        <w:contextualSpacing w:val="0"/>
        <w:jc w:val="both"/>
        <w:rPr>
          <w:color w:val="262626" w:themeColor="text1" w:themeTint="D9"/>
        </w:rPr>
      </w:pPr>
      <w:r w:rsidRPr="00D21187">
        <w:rPr>
          <w:color w:val="262626" w:themeColor="text1" w:themeTint="D9"/>
        </w:rPr>
        <w:t>Supply Chain Facilitation.</w:t>
      </w:r>
    </w:p>
    <w:p w14:paraId="21558AC6" w14:textId="77777777" w:rsidR="009B0566" w:rsidRDefault="009B0566" w:rsidP="009B0566">
      <w:pPr>
        <w:pStyle w:val="ListParagraph"/>
        <w:numPr>
          <w:ilvl w:val="0"/>
          <w:numId w:val="7"/>
        </w:numPr>
        <w:adjustRightInd w:val="0"/>
        <w:snapToGrid w:val="0"/>
        <w:spacing w:after="80"/>
        <w:ind w:hanging="357"/>
        <w:contextualSpacing w:val="0"/>
        <w:jc w:val="both"/>
        <w:rPr>
          <w:color w:val="262626" w:themeColor="text1" w:themeTint="D9"/>
        </w:rPr>
      </w:pPr>
      <w:r w:rsidRPr="0029161F">
        <w:rPr>
          <w:b/>
          <w:color w:val="262626" w:themeColor="text1" w:themeTint="D9"/>
        </w:rPr>
        <w:t>Demonstrator program</w:t>
      </w:r>
      <w:r>
        <w:rPr>
          <w:color w:val="262626" w:themeColor="text1" w:themeTint="D9"/>
        </w:rPr>
        <w:t>:</w:t>
      </w:r>
      <w:r w:rsidRPr="0029161F">
        <w:rPr>
          <w:color w:val="262626" w:themeColor="text1" w:themeTint="D9"/>
        </w:rPr>
        <w:t xml:space="preserve"> </w:t>
      </w:r>
      <w:r>
        <w:rPr>
          <w:color w:val="262626" w:themeColor="text1" w:themeTint="D9"/>
        </w:rPr>
        <w:t xml:space="preserve">supporting </w:t>
      </w:r>
      <w:r w:rsidRPr="0029161F">
        <w:rPr>
          <w:color w:val="262626" w:themeColor="text1" w:themeTint="D9"/>
        </w:rPr>
        <w:t xml:space="preserve">demonstrator and pilot projects that showcase Australia’s strengths to the world </w:t>
      </w:r>
      <w:r>
        <w:rPr>
          <w:color w:val="262626" w:themeColor="text1" w:themeTint="D9"/>
        </w:rPr>
        <w:t>through two components:</w:t>
      </w:r>
    </w:p>
    <w:p w14:paraId="69B98A3F" w14:textId="77777777" w:rsidR="009B0566" w:rsidRPr="0039679D" w:rsidRDefault="009B0566" w:rsidP="009B0566">
      <w:pPr>
        <w:pStyle w:val="ListParagraph"/>
        <w:numPr>
          <w:ilvl w:val="1"/>
          <w:numId w:val="7"/>
        </w:numPr>
        <w:adjustRightInd w:val="0"/>
        <w:snapToGrid w:val="0"/>
        <w:spacing w:after="80"/>
        <w:contextualSpacing w:val="0"/>
        <w:jc w:val="both"/>
        <w:rPr>
          <w:color w:val="262626" w:themeColor="text1" w:themeTint="D9"/>
        </w:rPr>
      </w:pPr>
      <w:r w:rsidRPr="0039679D">
        <w:rPr>
          <w:color w:val="262626" w:themeColor="text1" w:themeTint="D9"/>
        </w:rPr>
        <w:t>Demonstrator Feasibility Grants</w:t>
      </w:r>
    </w:p>
    <w:p w14:paraId="0DF97532" w14:textId="02416A56" w:rsidR="009B0566" w:rsidRPr="00E92598" w:rsidRDefault="00CC314D" w:rsidP="009B0566">
      <w:pPr>
        <w:pStyle w:val="ListParagraph"/>
        <w:numPr>
          <w:ilvl w:val="1"/>
          <w:numId w:val="7"/>
        </w:numPr>
        <w:adjustRightInd w:val="0"/>
        <w:snapToGrid w:val="0"/>
        <w:spacing w:after="80"/>
        <w:contextualSpacing w:val="0"/>
        <w:jc w:val="both"/>
        <w:rPr>
          <w:color w:val="262626" w:themeColor="text1" w:themeTint="D9"/>
        </w:rPr>
      </w:pPr>
      <w:r>
        <w:rPr>
          <w:color w:val="262626" w:themeColor="text1" w:themeTint="D9"/>
        </w:rPr>
        <w:t>Demonstrator Mission Grants</w:t>
      </w:r>
      <w:r w:rsidR="009B0566" w:rsidRPr="0039679D">
        <w:rPr>
          <w:color w:val="262626" w:themeColor="text1" w:themeTint="D9"/>
        </w:rPr>
        <w:t>.</w:t>
      </w:r>
    </w:p>
    <w:p w14:paraId="64E76934" w14:textId="77777777" w:rsidR="00090AC2" w:rsidRDefault="009B0566" w:rsidP="00090AC2">
      <w:pPr>
        <w:pStyle w:val="ListParagraph"/>
        <w:numPr>
          <w:ilvl w:val="0"/>
          <w:numId w:val="7"/>
        </w:numPr>
        <w:adjustRightInd w:val="0"/>
        <w:snapToGrid w:val="0"/>
        <w:spacing w:after="80"/>
        <w:ind w:hanging="357"/>
        <w:contextualSpacing w:val="0"/>
        <w:jc w:val="both"/>
      </w:pPr>
      <w:r>
        <w:rPr>
          <w:b/>
          <w:color w:val="262626" w:themeColor="text1" w:themeTint="D9"/>
        </w:rPr>
        <w:t>Trailblazer program:</w:t>
      </w:r>
      <w:r w:rsidRPr="00C06303">
        <w:rPr>
          <w:color w:val="262626" w:themeColor="text1" w:themeTint="D9"/>
        </w:rPr>
        <w:t xml:space="preserve"> </w:t>
      </w:r>
      <w:r>
        <w:rPr>
          <w:color w:val="262626" w:themeColor="text1" w:themeTint="D9"/>
        </w:rPr>
        <w:t>a</w:t>
      </w:r>
      <w:r w:rsidRPr="00C06303">
        <w:rPr>
          <w:color w:val="262626" w:themeColor="text1" w:themeTint="D9"/>
        </w:rPr>
        <w:t xml:space="preserve"> major project supporting NASA’s </w:t>
      </w:r>
      <w:r>
        <w:rPr>
          <w:color w:val="262626" w:themeColor="text1" w:themeTint="D9"/>
        </w:rPr>
        <w:t xml:space="preserve">activities to return </w:t>
      </w:r>
      <w:r w:rsidRPr="00C06303">
        <w:rPr>
          <w:color w:val="262626" w:themeColor="text1" w:themeTint="D9"/>
        </w:rPr>
        <w:t xml:space="preserve">to the </w:t>
      </w:r>
      <w:r>
        <w:rPr>
          <w:color w:val="262626" w:themeColor="text1" w:themeTint="D9"/>
        </w:rPr>
        <w:t>M</w:t>
      </w:r>
      <w:r w:rsidRPr="00C06303">
        <w:rPr>
          <w:color w:val="262626" w:themeColor="text1" w:themeTint="D9"/>
        </w:rPr>
        <w:t>oon and on to Mars</w:t>
      </w:r>
      <w:r>
        <w:rPr>
          <w:color w:val="262626" w:themeColor="text1" w:themeTint="D9"/>
        </w:rPr>
        <w:t>.</w:t>
      </w:r>
      <w:r w:rsidR="00090AC2" w:rsidRPr="00090AC2">
        <w:t xml:space="preserve"> </w:t>
      </w:r>
    </w:p>
    <w:p w14:paraId="2A3F6DA2" w14:textId="1E65D06D" w:rsidR="00394572" w:rsidRDefault="00394572" w:rsidP="000A3BC0">
      <w:pPr>
        <w:pStyle w:val="Heading3"/>
      </w:pPr>
      <w:bookmarkStart w:id="11" w:name="_Toc81301263"/>
      <w:bookmarkStart w:id="12" w:name="_Toc89706293"/>
      <w:r w:rsidRPr="00D3581F">
        <w:lastRenderedPageBreak/>
        <w:t>About</w:t>
      </w:r>
      <w:r>
        <w:t xml:space="preserve"> the Trailblazer program</w:t>
      </w:r>
      <w:bookmarkEnd w:id="11"/>
      <w:bookmarkEnd w:id="12"/>
    </w:p>
    <w:p w14:paraId="740CD2D2" w14:textId="5B09FA41" w:rsidR="00194104" w:rsidRDefault="00194104" w:rsidP="00BF0EE6">
      <w:pPr>
        <w:pStyle w:val="Heading4"/>
      </w:pPr>
      <w:bookmarkStart w:id="13" w:name="_Toc81301264"/>
      <w:bookmarkStart w:id="14" w:name="_Toc89706294"/>
      <w:r>
        <w:t>Trailblazer program objectives and outcomes</w:t>
      </w:r>
      <w:bookmarkEnd w:id="13"/>
      <w:bookmarkEnd w:id="14"/>
      <w:r>
        <w:t xml:space="preserve"> </w:t>
      </w:r>
    </w:p>
    <w:p w14:paraId="76A6B87E" w14:textId="2A035E08" w:rsidR="007120E9" w:rsidRPr="007F3370" w:rsidRDefault="007120E9" w:rsidP="007120E9">
      <w:pPr>
        <w:pStyle w:val="ListBullet"/>
        <w:keepNext/>
        <w:ind w:left="357" w:hanging="357"/>
        <w:rPr>
          <w:rFonts w:cs="Arial"/>
          <w:iCs/>
          <w:szCs w:val="20"/>
        </w:rPr>
      </w:pPr>
      <w:r w:rsidRPr="007F3370">
        <w:rPr>
          <w:rFonts w:cs="Arial"/>
          <w:iCs/>
          <w:szCs w:val="20"/>
        </w:rPr>
        <w:t xml:space="preserve">The objectives of the </w:t>
      </w:r>
      <w:r>
        <w:rPr>
          <w:rFonts w:cs="Arial"/>
          <w:iCs/>
          <w:szCs w:val="20"/>
        </w:rPr>
        <w:t>Trailblazer program</w:t>
      </w:r>
      <w:r w:rsidRPr="007F3370">
        <w:rPr>
          <w:rFonts w:cs="Arial"/>
          <w:iCs/>
          <w:szCs w:val="20"/>
        </w:rPr>
        <w:t xml:space="preserve"> are:</w:t>
      </w:r>
    </w:p>
    <w:p w14:paraId="7500A6B7" w14:textId="77777777" w:rsidR="007120E9" w:rsidRDefault="007120E9" w:rsidP="007120E9">
      <w:pPr>
        <w:pStyle w:val="ListBullet"/>
        <w:numPr>
          <w:ilvl w:val="0"/>
          <w:numId w:val="15"/>
        </w:numPr>
        <w:rPr>
          <w:rFonts w:cs="Arial"/>
          <w:iCs/>
          <w:szCs w:val="20"/>
        </w:rPr>
      </w:pPr>
      <w:r w:rsidRPr="0067701A">
        <w:t xml:space="preserve">develop </w:t>
      </w:r>
      <w:r w:rsidRPr="001723F2">
        <w:t>foundation services rover solutions</w:t>
      </w:r>
      <w:r w:rsidRPr="00B72992">
        <w:t>,</w:t>
      </w:r>
      <w:r w:rsidRPr="00C71450">
        <w:t xml:space="preserve"> capable of collecting lunar regolith and delivering it to a NASA science in-situ resource utilisation (ISRU) facility</w:t>
      </w:r>
      <w:r w:rsidDel="0077468E">
        <w:rPr>
          <w:rFonts w:cs="Arial"/>
          <w:iCs/>
          <w:szCs w:val="20"/>
        </w:rPr>
        <w:t xml:space="preserve"> </w:t>
      </w:r>
    </w:p>
    <w:p w14:paraId="3508BEE1" w14:textId="77777777" w:rsidR="007120E9" w:rsidRDefault="007120E9" w:rsidP="007120E9">
      <w:pPr>
        <w:pStyle w:val="ListBullet"/>
        <w:numPr>
          <w:ilvl w:val="0"/>
          <w:numId w:val="15"/>
        </w:numPr>
        <w:rPr>
          <w:rFonts w:cs="Arial"/>
          <w:iCs/>
          <w:szCs w:val="20"/>
        </w:rPr>
      </w:pPr>
      <w:r>
        <w:t>demonstrate the ability for Australian capability to support international missions</w:t>
      </w:r>
      <w:r w:rsidRPr="007F3370" w:rsidDel="00AA6133">
        <w:rPr>
          <w:rFonts w:cs="Arial"/>
          <w:iCs/>
          <w:szCs w:val="20"/>
        </w:rPr>
        <w:t xml:space="preserve"> </w:t>
      </w:r>
    </w:p>
    <w:p w14:paraId="2B8F9615" w14:textId="77777777" w:rsidR="007120E9" w:rsidRPr="007F3370" w:rsidRDefault="007120E9" w:rsidP="007120E9">
      <w:pPr>
        <w:pStyle w:val="ListBullet"/>
        <w:numPr>
          <w:ilvl w:val="0"/>
          <w:numId w:val="15"/>
        </w:numPr>
        <w:rPr>
          <w:rFonts w:cs="Arial"/>
          <w:iCs/>
          <w:szCs w:val="20"/>
        </w:rPr>
      </w:pPr>
      <w:r w:rsidRPr="007F3370">
        <w:rPr>
          <w:rFonts w:cs="Arial"/>
          <w:iCs/>
          <w:szCs w:val="20"/>
        </w:rPr>
        <w:t>inspire the Australian public.</w:t>
      </w:r>
    </w:p>
    <w:p w14:paraId="3E7D5D06" w14:textId="77777777" w:rsidR="007120E9" w:rsidRPr="007F3370" w:rsidRDefault="007120E9" w:rsidP="007120E9">
      <w:pPr>
        <w:pStyle w:val="ListBullet"/>
        <w:rPr>
          <w:rFonts w:cs="Arial"/>
          <w:iCs/>
          <w:szCs w:val="20"/>
        </w:rPr>
      </w:pPr>
      <w:r w:rsidRPr="007F3370">
        <w:rPr>
          <w:rFonts w:cs="Arial"/>
          <w:iCs/>
          <w:szCs w:val="20"/>
        </w:rPr>
        <w:t xml:space="preserve">The intended outcomes of the </w:t>
      </w:r>
      <w:r>
        <w:rPr>
          <w:rFonts w:cs="Arial"/>
          <w:iCs/>
          <w:szCs w:val="20"/>
        </w:rPr>
        <w:t>Trailblazer program</w:t>
      </w:r>
      <w:r w:rsidRPr="007F3370">
        <w:rPr>
          <w:rFonts w:cs="Arial"/>
          <w:iCs/>
          <w:szCs w:val="20"/>
        </w:rPr>
        <w:t xml:space="preserve"> are:</w:t>
      </w:r>
    </w:p>
    <w:p w14:paraId="6A668E43" w14:textId="77777777" w:rsidR="007120E9" w:rsidRPr="007F3370" w:rsidRDefault="007120E9" w:rsidP="007120E9">
      <w:pPr>
        <w:pStyle w:val="ListBullet"/>
        <w:numPr>
          <w:ilvl w:val="0"/>
          <w:numId w:val="15"/>
        </w:numPr>
        <w:rPr>
          <w:rFonts w:cs="Arial"/>
          <w:iCs/>
          <w:szCs w:val="20"/>
        </w:rPr>
      </w:pPr>
      <w:r w:rsidRPr="007F3370">
        <w:rPr>
          <w:rFonts w:cs="Arial"/>
          <w:iCs/>
          <w:szCs w:val="20"/>
        </w:rPr>
        <w:t xml:space="preserve">an Australian asset will have been operated on the </w:t>
      </w:r>
      <w:r>
        <w:rPr>
          <w:rFonts w:cs="Arial"/>
          <w:iCs/>
          <w:szCs w:val="20"/>
        </w:rPr>
        <w:t>Moon</w:t>
      </w:r>
    </w:p>
    <w:p w14:paraId="7B6C8D6F" w14:textId="77777777" w:rsidR="007120E9" w:rsidRPr="007F3370" w:rsidRDefault="007120E9" w:rsidP="007120E9">
      <w:pPr>
        <w:pStyle w:val="ListBullet"/>
        <w:numPr>
          <w:ilvl w:val="0"/>
          <w:numId w:val="15"/>
        </w:numPr>
        <w:rPr>
          <w:rFonts w:cs="Arial"/>
          <w:iCs/>
          <w:szCs w:val="20"/>
        </w:rPr>
      </w:pPr>
      <w:r w:rsidRPr="007F3370">
        <w:rPr>
          <w:rFonts w:cs="Arial"/>
          <w:iCs/>
          <w:szCs w:val="20"/>
        </w:rPr>
        <w:t>improved collaboration with internationa</w:t>
      </w:r>
      <w:r>
        <w:rPr>
          <w:rFonts w:cs="Arial"/>
          <w:iCs/>
          <w:szCs w:val="20"/>
        </w:rPr>
        <w:t>l space agencies including NASA</w:t>
      </w:r>
    </w:p>
    <w:p w14:paraId="0E7AC726" w14:textId="0742DA31" w:rsidR="007120E9" w:rsidRPr="007F3370" w:rsidRDefault="007911D3" w:rsidP="007120E9">
      <w:pPr>
        <w:pStyle w:val="ListBullet"/>
        <w:numPr>
          <w:ilvl w:val="0"/>
          <w:numId w:val="15"/>
        </w:numPr>
        <w:rPr>
          <w:rFonts w:cs="Arial"/>
          <w:iCs/>
          <w:szCs w:val="20"/>
        </w:rPr>
      </w:pPr>
      <w:r>
        <w:rPr>
          <w:rFonts w:cs="Arial"/>
          <w:iCs/>
          <w:szCs w:val="20"/>
        </w:rPr>
        <w:t>stimulate</w:t>
      </w:r>
      <w:r w:rsidR="00FB7127">
        <w:rPr>
          <w:rFonts w:cs="Arial"/>
          <w:iCs/>
          <w:szCs w:val="20"/>
        </w:rPr>
        <w:t>d</w:t>
      </w:r>
      <w:r>
        <w:rPr>
          <w:rFonts w:cs="Arial"/>
          <w:iCs/>
          <w:szCs w:val="20"/>
        </w:rPr>
        <w:t xml:space="preserve"> </w:t>
      </w:r>
      <w:r w:rsidR="007120E9">
        <w:rPr>
          <w:rFonts w:cs="Arial"/>
          <w:iCs/>
          <w:szCs w:val="20"/>
        </w:rPr>
        <w:t>investment in the foundation services capability</w:t>
      </w:r>
    </w:p>
    <w:p w14:paraId="1736BEF8" w14:textId="77777777" w:rsidR="007120E9" w:rsidRPr="007F3370" w:rsidRDefault="007120E9" w:rsidP="007120E9">
      <w:pPr>
        <w:pStyle w:val="ListBullet"/>
        <w:numPr>
          <w:ilvl w:val="0"/>
          <w:numId w:val="15"/>
        </w:numPr>
        <w:rPr>
          <w:rFonts w:cs="Arial"/>
          <w:iCs/>
          <w:szCs w:val="20"/>
        </w:rPr>
      </w:pPr>
      <w:r w:rsidRPr="007F3370">
        <w:rPr>
          <w:rFonts w:cs="Arial"/>
          <w:iCs/>
          <w:szCs w:val="20"/>
        </w:rPr>
        <w:t>key technologies are spun out to develop other sectors of the Australian economy</w:t>
      </w:r>
    </w:p>
    <w:p w14:paraId="2A48F27B" w14:textId="5BD86131" w:rsidR="007120E9" w:rsidRPr="007F3370" w:rsidRDefault="007120E9" w:rsidP="007120E9">
      <w:pPr>
        <w:pStyle w:val="ListBullet"/>
        <w:numPr>
          <w:ilvl w:val="0"/>
          <w:numId w:val="15"/>
        </w:numPr>
        <w:rPr>
          <w:rFonts w:cs="Arial"/>
          <w:iCs/>
          <w:szCs w:val="20"/>
        </w:rPr>
      </w:pPr>
      <w:r w:rsidRPr="007F3370">
        <w:rPr>
          <w:rFonts w:cs="Arial"/>
          <w:iCs/>
          <w:szCs w:val="20"/>
        </w:rPr>
        <w:t>growth in Australian space capability</w:t>
      </w:r>
    </w:p>
    <w:p w14:paraId="4B8B2FFA" w14:textId="77777777" w:rsidR="007120E9" w:rsidRPr="007F3370" w:rsidRDefault="007120E9" w:rsidP="007120E9">
      <w:pPr>
        <w:pStyle w:val="ListBullet"/>
        <w:numPr>
          <w:ilvl w:val="0"/>
          <w:numId w:val="15"/>
        </w:numPr>
        <w:rPr>
          <w:rFonts w:cs="Arial"/>
          <w:iCs/>
          <w:szCs w:val="20"/>
        </w:rPr>
      </w:pPr>
      <w:r w:rsidRPr="007F3370">
        <w:rPr>
          <w:rFonts w:cs="Arial"/>
          <w:iCs/>
          <w:szCs w:val="20"/>
        </w:rPr>
        <w:t xml:space="preserve">increased interest in STEM and related highly skilled careers </w:t>
      </w:r>
    </w:p>
    <w:p w14:paraId="35BC54C0" w14:textId="77777777" w:rsidR="007120E9" w:rsidRPr="007F3370" w:rsidRDefault="007120E9" w:rsidP="007120E9">
      <w:pPr>
        <w:pStyle w:val="ListBullet"/>
        <w:numPr>
          <w:ilvl w:val="0"/>
          <w:numId w:val="15"/>
        </w:numPr>
        <w:rPr>
          <w:rFonts w:cs="Arial"/>
          <w:iCs/>
          <w:szCs w:val="20"/>
        </w:rPr>
      </w:pPr>
      <w:r w:rsidRPr="007F3370">
        <w:rPr>
          <w:rFonts w:cs="Arial"/>
          <w:iCs/>
          <w:szCs w:val="20"/>
        </w:rPr>
        <w:t>galvanisation of national pride in Australia’s space activities</w:t>
      </w:r>
      <w:r>
        <w:rPr>
          <w:rFonts w:cs="Arial"/>
          <w:iCs/>
          <w:szCs w:val="20"/>
        </w:rPr>
        <w:t xml:space="preserve"> </w:t>
      </w:r>
    </w:p>
    <w:p w14:paraId="0102775D" w14:textId="7CBDEA00" w:rsidR="00194104" w:rsidRDefault="007120E9" w:rsidP="00194104">
      <w:pPr>
        <w:pStyle w:val="ListBullet"/>
        <w:numPr>
          <w:ilvl w:val="0"/>
          <w:numId w:val="15"/>
        </w:numPr>
      </w:pPr>
      <w:r w:rsidRPr="007F3370">
        <w:rPr>
          <w:rFonts w:cs="Arial"/>
          <w:iCs/>
          <w:szCs w:val="20"/>
        </w:rPr>
        <w:t>increased community engagement in space</w:t>
      </w:r>
      <w:r>
        <w:rPr>
          <w:rFonts w:cs="Arial"/>
          <w:iCs/>
          <w:szCs w:val="20"/>
        </w:rPr>
        <w:t xml:space="preserve"> activities.</w:t>
      </w:r>
    </w:p>
    <w:p w14:paraId="76B03627" w14:textId="63C2EA3E" w:rsidR="00D3581F" w:rsidRDefault="00D3581F" w:rsidP="00BF0EE6">
      <w:pPr>
        <w:pStyle w:val="Heading4"/>
      </w:pPr>
      <w:bookmarkStart w:id="15" w:name="_Toc81301265"/>
      <w:bookmarkStart w:id="16" w:name="_Toc89706295"/>
      <w:r>
        <w:t>The</w:t>
      </w:r>
      <w:r w:rsidR="007120E9">
        <w:t xml:space="preserve"> </w:t>
      </w:r>
      <w:r w:rsidR="0092187B">
        <w:t>context</w:t>
      </w:r>
      <w:bookmarkEnd w:id="15"/>
      <w:bookmarkEnd w:id="16"/>
    </w:p>
    <w:p w14:paraId="7B831576" w14:textId="77777777" w:rsidR="007120E9" w:rsidRDefault="007120E9" w:rsidP="007120E9">
      <w:r w:rsidRPr="00F866BC">
        <w:t xml:space="preserve">The </w:t>
      </w:r>
      <w:r>
        <w:t xml:space="preserve">Australian Space </w:t>
      </w:r>
      <w:r w:rsidRPr="00F866BC">
        <w:t>Agency</w:t>
      </w:r>
      <w:r>
        <w:t xml:space="preserve"> (the Agency)</w:t>
      </w:r>
      <w:r w:rsidRPr="00F866BC">
        <w:t xml:space="preserve"> is </w:t>
      </w:r>
      <w:r>
        <w:t>seeking</w:t>
      </w:r>
      <w:r w:rsidRPr="00F866BC">
        <w:t xml:space="preserve"> to leverage Australia's world leading remote operations skills and experience </w:t>
      </w:r>
      <w:r>
        <w:t>by developing</w:t>
      </w:r>
      <w:r w:rsidRPr="00F866BC">
        <w:t xml:space="preserve"> new </w:t>
      </w:r>
      <w:r>
        <w:t>f</w:t>
      </w:r>
      <w:r w:rsidRPr="00F866BC">
        <w:t xml:space="preserve">oundation </w:t>
      </w:r>
      <w:r>
        <w:t>s</w:t>
      </w:r>
      <w:r w:rsidRPr="00F866BC">
        <w:t>ervices capabilities</w:t>
      </w:r>
      <w:r>
        <w:t>,</w:t>
      </w:r>
      <w:r w:rsidRPr="0027311A">
        <w:t xml:space="preserve"> </w:t>
      </w:r>
      <w:r w:rsidRPr="00F866BC">
        <w:t>encourag</w:t>
      </w:r>
      <w:r>
        <w:t>ing</w:t>
      </w:r>
      <w:r w:rsidRPr="00F866BC">
        <w:t xml:space="preserve"> investment </w:t>
      </w:r>
      <w:r>
        <w:t>and opportunities in</w:t>
      </w:r>
      <w:r w:rsidRPr="00F866BC">
        <w:t xml:space="preserve"> the Australian space sector. </w:t>
      </w:r>
    </w:p>
    <w:p w14:paraId="6EDB49C6" w14:textId="77777777" w:rsidR="007120E9" w:rsidRDefault="007120E9" w:rsidP="007120E9">
      <w:r w:rsidRPr="00F866BC">
        <w:t xml:space="preserve">NASA has recognised Australia’s global competitive advantage in trusted remote operations and autonomous systems from our mining and resource </w:t>
      </w:r>
      <w:r>
        <w:t>sector</w:t>
      </w:r>
      <w:r w:rsidRPr="00F866BC">
        <w:t xml:space="preserve">. Australia </w:t>
      </w:r>
      <w:r>
        <w:t xml:space="preserve">has </w:t>
      </w:r>
      <w:r w:rsidRPr="00F866BC">
        <w:t>strengths in field robotic systems and sensing, resource tec</w:t>
      </w:r>
      <w:r>
        <w:t>hnologies and planetary science and can leverage these strengths to provide a unique long-term contribution to emerging space exploration markets.</w:t>
      </w:r>
    </w:p>
    <w:p w14:paraId="3632AB7A" w14:textId="4AF21A41" w:rsidR="00F875AE" w:rsidRDefault="007120E9" w:rsidP="0027311A">
      <w:r w:rsidRPr="00F866BC">
        <w:t>Significant opport</w:t>
      </w:r>
      <w:r>
        <w:t>unities exist for Australia to be</w:t>
      </w:r>
      <w:r w:rsidRPr="00F866BC">
        <w:t xml:space="preserve"> part of the international effort to build-up planetary infrastructure. </w:t>
      </w:r>
      <w:r>
        <w:t>These activities will be conducted in a manner consistent with Australia’s international obligations, including the UN space treaties, as well as the Artemis Accords.</w:t>
      </w:r>
      <w:r w:rsidR="00F875AE" w:rsidRPr="00F866BC">
        <w:t xml:space="preserve"> </w:t>
      </w:r>
    </w:p>
    <w:p w14:paraId="116F2C1E" w14:textId="77777777" w:rsidR="007120E9" w:rsidRDefault="007120E9" w:rsidP="007120E9">
      <w:pPr>
        <w:pStyle w:val="Heading4"/>
      </w:pPr>
      <w:bookmarkStart w:id="17" w:name="_Toc89706296"/>
      <w:r>
        <w:t>What are f</w:t>
      </w:r>
      <w:r w:rsidRPr="00A6692B">
        <w:t>oundation</w:t>
      </w:r>
      <w:r>
        <w:t xml:space="preserve"> services?</w:t>
      </w:r>
      <w:bookmarkEnd w:id="17"/>
    </w:p>
    <w:p w14:paraId="3E853E4B" w14:textId="77777777" w:rsidR="007120E9" w:rsidRDefault="007120E9" w:rsidP="007120E9">
      <w:r w:rsidRPr="00F866BC">
        <w:t>Foundation services are operational activities that support exploration missions to build towards a sustained off-earth presence</w:t>
      </w:r>
      <w:r>
        <w:t>, and will ultimately support permanent outposts</w:t>
      </w:r>
      <w:r w:rsidRPr="00F866BC">
        <w:t xml:space="preserve">. </w:t>
      </w:r>
      <w:r>
        <w:t xml:space="preserve">Demand for foundation services </w:t>
      </w:r>
      <w:r w:rsidRPr="00F866BC">
        <w:t xml:space="preserve">is recurrent, continuous or enduring in nature. </w:t>
      </w:r>
      <w:r>
        <w:t>F</w:t>
      </w:r>
      <w:r w:rsidRPr="00F866BC">
        <w:t xml:space="preserve">oundation services </w:t>
      </w:r>
      <w:r>
        <w:t>can include:</w:t>
      </w:r>
    </w:p>
    <w:p w14:paraId="18B392AC" w14:textId="77777777" w:rsidR="007120E9" w:rsidRPr="00A6692B" w:rsidRDefault="007120E9" w:rsidP="007120E9">
      <w:pPr>
        <w:numPr>
          <w:ilvl w:val="0"/>
          <w:numId w:val="7"/>
        </w:numPr>
        <w:spacing w:after="80"/>
        <w:rPr>
          <w:iCs w:val="0"/>
        </w:rPr>
      </w:pPr>
      <w:r w:rsidRPr="00A6692B">
        <w:rPr>
          <w:iCs w:val="0"/>
        </w:rPr>
        <w:t>monitoring and inspection</w:t>
      </w:r>
    </w:p>
    <w:p w14:paraId="3C0E98A4" w14:textId="77777777" w:rsidR="007120E9" w:rsidRPr="00A6692B" w:rsidRDefault="007120E9" w:rsidP="007120E9">
      <w:pPr>
        <w:numPr>
          <w:ilvl w:val="0"/>
          <w:numId w:val="7"/>
        </w:numPr>
        <w:spacing w:after="80"/>
        <w:rPr>
          <w:iCs w:val="0"/>
        </w:rPr>
      </w:pPr>
      <w:r w:rsidRPr="00A6692B">
        <w:rPr>
          <w:iCs w:val="0"/>
        </w:rPr>
        <w:t>planning and logistics</w:t>
      </w:r>
    </w:p>
    <w:p w14:paraId="1702A259" w14:textId="77777777" w:rsidR="007120E9" w:rsidRPr="00A6692B" w:rsidRDefault="007120E9" w:rsidP="007120E9">
      <w:pPr>
        <w:numPr>
          <w:ilvl w:val="0"/>
          <w:numId w:val="7"/>
        </w:numPr>
        <w:spacing w:after="80"/>
        <w:rPr>
          <w:iCs w:val="0"/>
        </w:rPr>
      </w:pPr>
      <w:r w:rsidRPr="00A6692B">
        <w:rPr>
          <w:iCs w:val="0"/>
        </w:rPr>
        <w:t>civil construction</w:t>
      </w:r>
    </w:p>
    <w:p w14:paraId="5B1AF0D8" w14:textId="77777777" w:rsidR="007120E9" w:rsidRDefault="007120E9" w:rsidP="007120E9">
      <w:pPr>
        <w:numPr>
          <w:ilvl w:val="0"/>
          <w:numId w:val="7"/>
        </w:numPr>
        <w:spacing w:after="80"/>
        <w:rPr>
          <w:iCs w:val="0"/>
        </w:rPr>
      </w:pPr>
      <w:r w:rsidRPr="00A6692B">
        <w:rPr>
          <w:iCs w:val="0"/>
        </w:rPr>
        <w:t>materials transport and cargo handling</w:t>
      </w:r>
    </w:p>
    <w:p w14:paraId="3396775F" w14:textId="77777777" w:rsidR="007120E9" w:rsidRDefault="007120E9" w:rsidP="007120E9">
      <w:pPr>
        <w:numPr>
          <w:ilvl w:val="0"/>
          <w:numId w:val="7"/>
        </w:numPr>
        <w:spacing w:after="80"/>
        <w:rPr>
          <w:iCs w:val="0"/>
        </w:rPr>
      </w:pPr>
      <w:r w:rsidRPr="00A6692B">
        <w:rPr>
          <w:iCs w:val="0"/>
        </w:rPr>
        <w:t>remote maintenance</w:t>
      </w:r>
    </w:p>
    <w:p w14:paraId="2E6E3661" w14:textId="77777777" w:rsidR="007120E9" w:rsidRDefault="007120E9" w:rsidP="007120E9">
      <w:pPr>
        <w:numPr>
          <w:ilvl w:val="0"/>
          <w:numId w:val="7"/>
        </w:numPr>
        <w:spacing w:after="80"/>
        <w:rPr>
          <w:iCs w:val="0"/>
        </w:rPr>
      </w:pPr>
      <w:r w:rsidRPr="00A6692B">
        <w:rPr>
          <w:iCs w:val="0"/>
        </w:rPr>
        <w:t xml:space="preserve">component manufacture and assembly. </w:t>
      </w:r>
    </w:p>
    <w:p w14:paraId="5528E9EC" w14:textId="77777777" w:rsidR="007120E9" w:rsidRDefault="007120E9" w:rsidP="007120E9">
      <w:r w:rsidRPr="00A6692B">
        <w:rPr>
          <w:iCs w:val="0"/>
        </w:rPr>
        <w:t>These services are distinct</w:t>
      </w:r>
      <w:r w:rsidRPr="00F866BC">
        <w:t xml:space="preserve"> from but complementary to mission critical systems </w:t>
      </w:r>
      <w:r>
        <w:t>(</w:t>
      </w:r>
      <w:r w:rsidRPr="00F866BC">
        <w:t>such as power, communications and life support</w:t>
      </w:r>
      <w:r>
        <w:t>)</w:t>
      </w:r>
      <w:r w:rsidRPr="00F866BC">
        <w:t xml:space="preserve">. </w:t>
      </w:r>
    </w:p>
    <w:p w14:paraId="794ABDE8" w14:textId="1DA2F5E7" w:rsidR="007120E9" w:rsidRDefault="007120E9" w:rsidP="007120E9">
      <w:r w:rsidRPr="00F866BC">
        <w:lastRenderedPageBreak/>
        <w:t xml:space="preserve">An important element of </w:t>
      </w:r>
      <w:r>
        <w:t>foundation services</w:t>
      </w:r>
      <w:r w:rsidRPr="00F866BC">
        <w:t xml:space="preserve"> is the coordinated deployment of multiple assets to provide more complex or extended services to a mission or permanent outpost. </w:t>
      </w:r>
      <w:r>
        <w:t xml:space="preserve">Developing such </w:t>
      </w:r>
      <w:r w:rsidRPr="00F866BC">
        <w:t>multi-asset service model</w:t>
      </w:r>
      <w:r>
        <w:t>s</w:t>
      </w:r>
      <w:r w:rsidRPr="00F866BC">
        <w:t xml:space="preserve"> </w:t>
      </w:r>
      <w:r>
        <w:t>will require</w:t>
      </w:r>
      <w:r w:rsidRPr="00F866BC">
        <w:t xml:space="preserve"> interoperability standards</w:t>
      </w:r>
      <w:r>
        <w:t xml:space="preserve"> agreed across multiple agencies and commercial providers.</w:t>
      </w:r>
    </w:p>
    <w:p w14:paraId="4D978233" w14:textId="77777777" w:rsidR="007120E9" w:rsidRDefault="007120E9" w:rsidP="0027311A"/>
    <w:p w14:paraId="5541A914" w14:textId="77777777" w:rsidR="00BF0EE6" w:rsidRPr="00A64607" w:rsidRDefault="00BF0EE6" w:rsidP="00BF0EE6">
      <w:pPr>
        <w:pStyle w:val="Heading4"/>
      </w:pPr>
      <w:bookmarkStart w:id="18" w:name="_Toc81301266"/>
      <w:bookmarkStart w:id="19" w:name="_Toc89706297"/>
      <w:r w:rsidRPr="00A64607">
        <w:t>Agreement with NASA</w:t>
      </w:r>
      <w:bookmarkEnd w:id="18"/>
      <w:bookmarkEnd w:id="19"/>
    </w:p>
    <w:p w14:paraId="1C93FD3A" w14:textId="77777777" w:rsidR="007120E9" w:rsidRPr="00194104" w:rsidRDefault="007120E9" w:rsidP="007120E9">
      <w:r w:rsidRPr="00194104">
        <w:t>Australia has formed a partnership with NASA to give Australian businesses and researchers the opportunity to showcase their knowledge and capabilities in a project that can support NASA’s Artemis program. As a part of this partnership, NASA has offered</w:t>
      </w:r>
      <w:r>
        <w:t xml:space="preserve"> the possibility of</w:t>
      </w:r>
      <w:r w:rsidRPr="00194104">
        <w:t xml:space="preserve"> a flight to the lunar surface in 2026 for an Australian foundation services rover that can pick up and transfer lunar regolith to a NASA-operated in-situ resource utilisation unit (ISRU). </w:t>
      </w:r>
    </w:p>
    <w:p w14:paraId="4DFEE517" w14:textId="3C38CBAE" w:rsidR="00BF0EE6" w:rsidRDefault="007120E9" w:rsidP="00BF0EE6">
      <w:r w:rsidRPr="00C66DD1">
        <w:t xml:space="preserve">The Agency has signed an agreement with NASA to </w:t>
      </w:r>
      <w:r>
        <w:t>enable discussions leading up to</w:t>
      </w:r>
      <w:r w:rsidR="00D53C57">
        <w:t xml:space="preserve"> a mission concept review (MCR), followed by</w:t>
      </w:r>
      <w:r>
        <w:t xml:space="preserve"> a system requirements review (SRR) for the foundation services rover</w:t>
      </w:r>
      <w:r w:rsidRPr="00C66DD1">
        <w:t xml:space="preserve">. </w:t>
      </w:r>
      <w:r>
        <w:t>These</w:t>
      </w:r>
      <w:r w:rsidRPr="00C66DD1">
        <w:t xml:space="preserve"> responsibilities </w:t>
      </w:r>
      <w:r>
        <w:t>must be</w:t>
      </w:r>
      <w:r w:rsidRPr="00C66DD1">
        <w:t xml:space="preserve"> met</w:t>
      </w:r>
      <w:r>
        <w:t xml:space="preserve"> for</w:t>
      </w:r>
      <w:r w:rsidRPr="00C66DD1">
        <w:t xml:space="preserve"> NASA </w:t>
      </w:r>
      <w:r>
        <w:t>to</w:t>
      </w:r>
      <w:r w:rsidRPr="00C66DD1">
        <w:t xml:space="preserve"> transport the foundation serv</w:t>
      </w:r>
      <w:r>
        <w:t>ices rover to the lunar surface</w:t>
      </w:r>
      <w:r w:rsidRPr="00C66DD1">
        <w:t xml:space="preserve"> no earlier than 2026. </w:t>
      </w:r>
      <w:r>
        <w:t>Cooperative activities taking place following the SRR, including building, testing, ground preparation activities, delivery of hardware, and launch</w:t>
      </w:r>
      <w:r w:rsidRPr="00C66DD1">
        <w:t xml:space="preserve"> will be </w:t>
      </w:r>
      <w:r>
        <w:t>covered</w:t>
      </w:r>
      <w:r w:rsidRPr="00C66DD1">
        <w:t xml:space="preserve"> in a </w:t>
      </w:r>
      <w:r>
        <w:t>separate</w:t>
      </w:r>
      <w:r w:rsidRPr="00C66DD1">
        <w:t xml:space="preserve"> </w:t>
      </w:r>
      <w:r>
        <w:t>arrange</w:t>
      </w:r>
      <w:r w:rsidRPr="00C66DD1">
        <w:t>ment</w:t>
      </w:r>
      <w:r>
        <w:t xml:space="preserve"> with NASA. Consultations will occur with the successful grantee on these future arrangements.</w:t>
      </w:r>
      <w:r w:rsidR="00BF0EE6" w:rsidRPr="00C66DD1">
        <w:t> </w:t>
      </w:r>
    </w:p>
    <w:p w14:paraId="183BF3D8" w14:textId="1304A828" w:rsidR="00D3581F" w:rsidRPr="00A6692B" w:rsidRDefault="00F53C00" w:rsidP="00BF0EE6">
      <w:pPr>
        <w:pStyle w:val="Heading4"/>
      </w:pPr>
      <w:bookmarkStart w:id="20" w:name="_Toc82384877"/>
      <w:bookmarkStart w:id="21" w:name="_Toc81301267"/>
      <w:bookmarkStart w:id="22" w:name="_Toc89706298"/>
      <w:bookmarkEnd w:id="20"/>
      <w:r>
        <w:t>T</w:t>
      </w:r>
      <w:r w:rsidR="00A6692B" w:rsidRPr="00A6692B">
        <w:t>railblazer mission</w:t>
      </w:r>
      <w:r>
        <w:t xml:space="preserve"> objectives</w:t>
      </w:r>
      <w:r w:rsidR="0092187B">
        <w:t xml:space="preserve"> and outcomes</w:t>
      </w:r>
      <w:bookmarkEnd w:id="21"/>
      <w:bookmarkEnd w:id="22"/>
    </w:p>
    <w:p w14:paraId="1560CC62" w14:textId="77777777" w:rsidR="007120E9" w:rsidRDefault="007120E9" w:rsidP="007120E9">
      <w:r>
        <w:t>As</w:t>
      </w:r>
      <w:r w:rsidRPr="00F866BC">
        <w:t xml:space="preserve"> </w:t>
      </w:r>
      <w:r>
        <w:t xml:space="preserve">a first step to achieving its vision of Australia as a world-leader in foundation services, the Agency is collaborating with NASA on a </w:t>
      </w:r>
      <w:r w:rsidRPr="00F866BC">
        <w:t xml:space="preserve">mission </w:t>
      </w:r>
      <w:r>
        <w:t>to</w:t>
      </w:r>
      <w:r w:rsidRPr="00F866BC">
        <w:t xml:space="preserve"> demonstrate an Australian </w:t>
      </w:r>
      <w:r>
        <w:t>f</w:t>
      </w:r>
      <w:r w:rsidRPr="00F866BC">
        <w:t xml:space="preserve">oundation </w:t>
      </w:r>
      <w:r>
        <w:t>s</w:t>
      </w:r>
      <w:r w:rsidRPr="00F866BC">
        <w:t xml:space="preserve">ervices </w:t>
      </w:r>
      <w:r>
        <w:t>r</w:t>
      </w:r>
      <w:r w:rsidRPr="00F866BC">
        <w:t xml:space="preserve">over </w:t>
      </w:r>
      <w:r>
        <w:t>p</w:t>
      </w:r>
      <w:r w:rsidRPr="00F866BC">
        <w:t>latform</w:t>
      </w:r>
      <w:r>
        <w:t xml:space="preserve"> </w:t>
      </w:r>
      <w:r w:rsidRPr="00F866BC">
        <w:t>o</w:t>
      </w:r>
      <w:r>
        <w:t>perating on the lunar surface.</w:t>
      </w:r>
    </w:p>
    <w:p w14:paraId="3D8D8A2B" w14:textId="77777777" w:rsidR="007120E9" w:rsidRDefault="007120E9" w:rsidP="007120E9">
      <w:pPr>
        <w:adjustRightInd w:val="0"/>
        <w:snapToGrid w:val="0"/>
        <w:spacing w:after="80"/>
        <w:jc w:val="both"/>
      </w:pPr>
      <w:r>
        <w:t>The primary Trailblazer mission objectives are to:</w:t>
      </w:r>
    </w:p>
    <w:p w14:paraId="79FA60CB" w14:textId="77777777" w:rsidR="007120E9" w:rsidRPr="0040040D" w:rsidRDefault="007120E9" w:rsidP="007120E9">
      <w:pPr>
        <w:numPr>
          <w:ilvl w:val="0"/>
          <w:numId w:val="7"/>
        </w:numPr>
        <w:spacing w:after="80"/>
      </w:pPr>
      <w:r w:rsidRPr="0040040D">
        <w:t>demonstrate and progress Australian exploration foundation services capability with remotely operated and autonomous Australian robotic lunar assets (O-MIS-001), and</w:t>
      </w:r>
    </w:p>
    <w:p w14:paraId="15604F66" w14:textId="77777777" w:rsidR="007120E9" w:rsidRPr="0040040D" w:rsidRDefault="007120E9" w:rsidP="007120E9">
      <w:pPr>
        <w:numPr>
          <w:ilvl w:val="0"/>
          <w:numId w:val="7"/>
        </w:numPr>
        <w:spacing w:after="80"/>
      </w:pPr>
      <w:r w:rsidRPr="0040040D">
        <w:t>deliver lunar regolith to ISRU facility to contribute to NASA’s endeavour to go to the Moon and on to Mars (O-MIS-002).</w:t>
      </w:r>
    </w:p>
    <w:p w14:paraId="244FB740" w14:textId="34960688" w:rsidR="0092187B" w:rsidRPr="0092187B" w:rsidRDefault="007120E9" w:rsidP="0092187B">
      <w:pPr>
        <w:spacing w:after="80"/>
        <w:rPr>
          <w:iCs w:val="0"/>
        </w:rPr>
      </w:pPr>
      <w:r>
        <w:rPr>
          <w:iCs w:val="0"/>
        </w:rPr>
        <w:t xml:space="preserve"> </w:t>
      </w:r>
      <w:r w:rsidRPr="00B507CE">
        <w:rPr>
          <w:iCs w:val="0"/>
        </w:rPr>
        <w:t xml:space="preserve">Trailblazer mission destinations and scenarios are articulated in </w:t>
      </w:r>
      <w:r w:rsidR="007C3445">
        <w:rPr>
          <w:iCs w:val="0"/>
          <w:highlight w:val="yellow"/>
        </w:rPr>
        <w:fldChar w:fldCharType="begin"/>
      </w:r>
      <w:r w:rsidR="007C3445">
        <w:rPr>
          <w:iCs w:val="0"/>
        </w:rPr>
        <w:instrText xml:space="preserve"> REF _Ref81299035 \n \h </w:instrText>
      </w:r>
      <w:r w:rsidR="007C3445">
        <w:rPr>
          <w:iCs w:val="0"/>
          <w:highlight w:val="yellow"/>
        </w:rPr>
      </w:r>
      <w:r w:rsidR="007C3445">
        <w:rPr>
          <w:iCs w:val="0"/>
          <w:highlight w:val="yellow"/>
        </w:rPr>
        <w:fldChar w:fldCharType="separate"/>
      </w:r>
      <w:r w:rsidR="006465B4">
        <w:rPr>
          <w:iCs w:val="0"/>
        </w:rPr>
        <w:t>Appendix B</w:t>
      </w:r>
      <w:r w:rsidR="007C3445">
        <w:rPr>
          <w:iCs w:val="0"/>
          <w:highlight w:val="yellow"/>
        </w:rPr>
        <w:fldChar w:fldCharType="end"/>
      </w:r>
      <w:r w:rsidR="0092187B" w:rsidRPr="0092187B">
        <w:rPr>
          <w:iCs w:val="0"/>
        </w:rPr>
        <w:t>.</w:t>
      </w:r>
    </w:p>
    <w:p w14:paraId="340103EC" w14:textId="77777777" w:rsidR="007120E9" w:rsidRDefault="007120E9" w:rsidP="007120E9">
      <w:r>
        <w:t>The Trailblazer outcomes are:</w:t>
      </w:r>
    </w:p>
    <w:p w14:paraId="260054DF" w14:textId="3B9C0695" w:rsidR="007120E9" w:rsidRPr="00B507CE" w:rsidRDefault="007120E9" w:rsidP="007120E9">
      <w:pPr>
        <w:numPr>
          <w:ilvl w:val="0"/>
          <w:numId w:val="7"/>
        </w:numPr>
        <w:spacing w:after="80"/>
        <w:rPr>
          <w:iCs w:val="0"/>
        </w:rPr>
      </w:pPr>
      <w:r w:rsidRPr="00F53C00">
        <w:rPr>
          <w:iCs w:val="0"/>
        </w:rPr>
        <w:t>Australia</w:t>
      </w:r>
      <w:r>
        <w:rPr>
          <w:iCs w:val="0"/>
        </w:rPr>
        <w:t xml:space="preserve"> </w:t>
      </w:r>
      <w:r w:rsidR="00FB7127">
        <w:rPr>
          <w:iCs w:val="0"/>
        </w:rPr>
        <w:t xml:space="preserve">is recognised </w:t>
      </w:r>
      <w:r>
        <w:rPr>
          <w:iCs w:val="0"/>
        </w:rPr>
        <w:t>as a provider of</w:t>
      </w:r>
      <w:r w:rsidRPr="00F53C00">
        <w:rPr>
          <w:iCs w:val="0"/>
        </w:rPr>
        <w:t xml:space="preserve"> exploration foundation services capability with remotely operated and autonomous</w:t>
      </w:r>
      <w:r>
        <w:rPr>
          <w:iCs w:val="0"/>
        </w:rPr>
        <w:t xml:space="preserve"> </w:t>
      </w:r>
      <w:r w:rsidRPr="00F53C00">
        <w:rPr>
          <w:iCs w:val="0"/>
        </w:rPr>
        <w:t>Australian robotic lunar assets</w:t>
      </w:r>
    </w:p>
    <w:p w14:paraId="75C4A435" w14:textId="77777777" w:rsidR="007120E9" w:rsidRDefault="007120E9" w:rsidP="007120E9">
      <w:pPr>
        <w:numPr>
          <w:ilvl w:val="0"/>
          <w:numId w:val="7"/>
        </w:numPr>
        <w:spacing w:after="80"/>
        <w:rPr>
          <w:iCs w:val="0"/>
        </w:rPr>
      </w:pPr>
      <w:r>
        <w:rPr>
          <w:iCs w:val="0"/>
        </w:rPr>
        <w:t xml:space="preserve">Australia’s foundation services automation capability on the lunar surface is demonstrated </w:t>
      </w:r>
    </w:p>
    <w:p w14:paraId="4F025AED" w14:textId="2EFA2F79" w:rsidR="00F27DC7" w:rsidRDefault="007120E9" w:rsidP="00F53C00">
      <w:pPr>
        <w:numPr>
          <w:ilvl w:val="0"/>
          <w:numId w:val="7"/>
        </w:numPr>
        <w:spacing w:after="80"/>
        <w:rPr>
          <w:iCs w:val="0"/>
        </w:rPr>
      </w:pPr>
      <w:r>
        <w:rPr>
          <w:iCs w:val="0"/>
        </w:rPr>
        <w:t>Australia’s ability to safely and effectively manage interoperability between assets deployed on the lunar surface is proven.</w:t>
      </w:r>
    </w:p>
    <w:p w14:paraId="200BA2DA" w14:textId="23C68132" w:rsidR="00676F7D" w:rsidRPr="003A59F6" w:rsidRDefault="003A59F6" w:rsidP="00BF0EE6">
      <w:pPr>
        <w:pStyle w:val="Heading4"/>
      </w:pPr>
      <w:bookmarkStart w:id="23" w:name="_Toc81301269"/>
      <w:bookmarkStart w:id="24" w:name="_Toc89706299"/>
      <w:r w:rsidRPr="003A59F6">
        <w:t>Commercial Lunar Payload Services (C</w:t>
      </w:r>
      <w:r w:rsidR="00F127C1">
        <w:t>LP</w:t>
      </w:r>
      <w:r w:rsidRPr="003A59F6">
        <w:t>S) lander</w:t>
      </w:r>
      <w:bookmarkEnd w:id="23"/>
      <w:bookmarkEnd w:id="24"/>
    </w:p>
    <w:p w14:paraId="7659CF39" w14:textId="6EEC421B" w:rsidR="003A59F6" w:rsidRPr="0004008C" w:rsidRDefault="007120E9" w:rsidP="003A59F6">
      <w:r>
        <w:t xml:space="preserve">It is anticipated that one of </w:t>
      </w:r>
      <w:r w:rsidR="00D53C57">
        <w:t xml:space="preserve">the companies within </w:t>
      </w:r>
      <w:r>
        <w:t xml:space="preserve">NASA’s Commercial Lunar Payload Services (CLPS) </w:t>
      </w:r>
      <w:r w:rsidR="00D53C57">
        <w:t xml:space="preserve">program </w:t>
      </w:r>
      <w:r>
        <w:t xml:space="preserve">will transport the foundation services rover to the Moon. </w:t>
      </w:r>
      <w:r w:rsidRPr="00332BAC">
        <w:t>NASA’s CLPS initiative allows rapid acquisition of</w:t>
      </w:r>
      <w:r w:rsidR="00D53C57">
        <w:t xml:space="preserve"> commercial</w:t>
      </w:r>
      <w:r w:rsidRPr="00332BAC">
        <w:t xml:space="preserve"> lunar delivery services for payloads that advance capabilities for science and exploration of the Moon. For further information on this service, please refer to </w:t>
      </w:r>
      <w:hyperlink r:id="rId19" w:history="1">
        <w:r w:rsidRPr="00332BAC">
          <w:rPr>
            <w:rStyle w:val="Hyperlink"/>
          </w:rPr>
          <w:t>https://www.nasa.gov/content/commercial-lunar-payload-services-overview</w:t>
        </w:r>
      </w:hyperlink>
      <w:r>
        <w:t>.</w:t>
      </w:r>
    </w:p>
    <w:p w14:paraId="485FA944" w14:textId="64A2240B" w:rsidR="00F27DC7" w:rsidRPr="003A59F6" w:rsidRDefault="003A59F6" w:rsidP="00BF0EE6">
      <w:pPr>
        <w:pStyle w:val="Heading4"/>
      </w:pPr>
      <w:bookmarkStart w:id="25" w:name="_Toc81301270"/>
      <w:bookmarkStart w:id="26" w:name="_Toc89706300"/>
      <w:r w:rsidRPr="003A59F6">
        <w:lastRenderedPageBreak/>
        <w:t>In-situ resource utilisation</w:t>
      </w:r>
      <w:r w:rsidR="000F6484">
        <w:t xml:space="preserve"> (ISRU)</w:t>
      </w:r>
      <w:r w:rsidRPr="003A59F6">
        <w:t xml:space="preserve"> facility</w:t>
      </w:r>
      <w:bookmarkEnd w:id="25"/>
      <w:bookmarkEnd w:id="26"/>
    </w:p>
    <w:p w14:paraId="411F3B9A" w14:textId="4EBD061A" w:rsidR="007120E9" w:rsidRPr="00332BAC" w:rsidRDefault="007120E9" w:rsidP="007120E9">
      <w:r w:rsidRPr="00332BAC">
        <w:t>NASA has a strong interest in technologies that enable ISRU that</w:t>
      </w:r>
      <w:r>
        <w:t xml:space="preserve"> could make </w:t>
      </w:r>
      <w:r w:rsidRPr="00332BAC">
        <w:t>commodities such as propellant and breathing air from lunar materials</w:t>
      </w:r>
      <w:r>
        <w:t>,</w:t>
      </w:r>
      <w:r w:rsidRPr="00332BAC">
        <w:t xml:space="preserve"> to enhance </w:t>
      </w:r>
      <w:r w:rsidR="00D53C57">
        <w:t xml:space="preserve">human </w:t>
      </w:r>
      <w:r w:rsidRPr="00332BAC">
        <w:t xml:space="preserve">exploration beyond </w:t>
      </w:r>
      <w:r w:rsidR="00D53C57">
        <w:t>L</w:t>
      </w:r>
      <w:r w:rsidRPr="00332BAC">
        <w:t xml:space="preserve">ow </w:t>
      </w:r>
      <w:r w:rsidR="00D53C57">
        <w:t>E</w:t>
      </w:r>
      <w:r w:rsidRPr="00332BAC">
        <w:t xml:space="preserve">arth </w:t>
      </w:r>
      <w:r w:rsidR="00D53C57">
        <w:t>O</w:t>
      </w:r>
      <w:r w:rsidRPr="00332BAC">
        <w:t>rbit. A key target is the extraction of oxygen from lunar regolith (</w:t>
      </w:r>
      <w:r w:rsidRPr="00332BAC">
        <w:rPr>
          <w:i/>
        </w:rPr>
        <w:t>NASA SBIR/STTR 2019 - Z12.01 Extraction of Oxygen from Lunar Regolith</w:t>
      </w:r>
      <w:r w:rsidRPr="00332BAC">
        <w:t xml:space="preserve">). Technology options for extraction of oxygen include solar thermal concentrators, </w:t>
      </w:r>
      <w:r>
        <w:t>m</w:t>
      </w:r>
      <w:r w:rsidRPr="00332BAC">
        <w:t xml:space="preserve">olten </w:t>
      </w:r>
      <w:r>
        <w:t>o</w:t>
      </w:r>
      <w:r w:rsidRPr="00332BAC">
        <w:t xml:space="preserve">xide </w:t>
      </w:r>
      <w:r>
        <w:t>e</w:t>
      </w:r>
      <w:r w:rsidRPr="00332BAC">
        <w:t xml:space="preserve">lectrolysis (MOE), </w:t>
      </w:r>
      <w:r>
        <w:t>c</w:t>
      </w:r>
      <w:r w:rsidRPr="00332BAC">
        <w:t>arbo</w:t>
      </w:r>
      <w:r>
        <w:t>-</w:t>
      </w:r>
      <w:r w:rsidRPr="00332BAC">
        <w:t xml:space="preserve">thermal </w:t>
      </w:r>
      <w:r>
        <w:t>r</w:t>
      </w:r>
      <w:r w:rsidRPr="00332BAC">
        <w:t xml:space="preserve">eduction and </w:t>
      </w:r>
      <w:r>
        <w:t>i</w:t>
      </w:r>
      <w:r w:rsidRPr="00332BAC">
        <w:t xml:space="preserve">onic </w:t>
      </w:r>
      <w:r>
        <w:t>l</w:t>
      </w:r>
      <w:r w:rsidRPr="00332BAC">
        <w:t xml:space="preserve">iquid </w:t>
      </w:r>
      <w:r>
        <w:t>r</w:t>
      </w:r>
      <w:r w:rsidRPr="00332BAC">
        <w:t>eduction. Each of these technologies present specific strengths and challenges with regard to implementation in a lunar environment.</w:t>
      </w:r>
    </w:p>
    <w:p w14:paraId="7FE34FBF" w14:textId="6697699D" w:rsidR="003A59F6" w:rsidRDefault="007120E9" w:rsidP="00E519C0">
      <w:r w:rsidRPr="00332BAC">
        <w:t xml:space="preserve">More information can be found here: </w:t>
      </w:r>
      <w:hyperlink r:id="rId20" w:history="1">
        <w:r w:rsidRPr="00332BAC">
          <w:rPr>
            <w:rStyle w:val="Hyperlink"/>
          </w:rPr>
          <w:t>https://www.nasa.gov/isru/overview</w:t>
        </w:r>
      </w:hyperlink>
      <w:r>
        <w:rPr>
          <w:rStyle w:val="Hyperlink"/>
        </w:rPr>
        <w:t>.</w:t>
      </w:r>
      <w:r w:rsidRPr="00332BAC">
        <w:t> </w:t>
      </w:r>
      <w:r w:rsidR="003A59F6" w:rsidRPr="00332BAC">
        <w:t> </w:t>
      </w:r>
    </w:p>
    <w:p w14:paraId="25F651FF" w14:textId="489F2C2A" w:rsidR="003001C7" w:rsidRDefault="00686047" w:rsidP="000A3BC0">
      <w:pPr>
        <w:pStyle w:val="Heading3"/>
      </w:pPr>
      <w:bookmarkStart w:id="27" w:name="_Toc496536650"/>
      <w:bookmarkStart w:id="28" w:name="_Toc531277477"/>
      <w:bookmarkStart w:id="29" w:name="_Toc955287"/>
      <w:bookmarkStart w:id="30" w:name="_Toc81301271"/>
      <w:bookmarkStart w:id="31" w:name="_Toc89706301"/>
      <w:r w:rsidRPr="001844D5">
        <w:t>About</w:t>
      </w:r>
      <w:r w:rsidR="008D4A16">
        <w:t xml:space="preserve"> the </w:t>
      </w:r>
      <w:bookmarkEnd w:id="27"/>
      <w:bookmarkEnd w:id="28"/>
      <w:bookmarkEnd w:id="29"/>
      <w:r w:rsidR="00CC314D">
        <w:t xml:space="preserve">Trailblazer </w:t>
      </w:r>
      <w:r w:rsidR="00431BEA">
        <w:t xml:space="preserve">Stage 2 </w:t>
      </w:r>
      <w:r w:rsidR="00614893">
        <w:t>grant opportunity</w:t>
      </w:r>
      <w:bookmarkEnd w:id="30"/>
      <w:bookmarkEnd w:id="31"/>
    </w:p>
    <w:p w14:paraId="46DB10AB" w14:textId="77777777" w:rsidR="007120E9" w:rsidRDefault="007120E9" w:rsidP="007120E9">
      <w:pPr>
        <w:adjustRightInd w:val="0"/>
        <w:snapToGrid w:val="0"/>
        <w:spacing w:after="80"/>
        <w:ind w:left="3"/>
        <w:jc w:val="both"/>
      </w:pPr>
      <w:r w:rsidRPr="006735DD">
        <w:t xml:space="preserve">The </w:t>
      </w:r>
      <w:r>
        <w:t>Trailblazer</w:t>
      </w:r>
      <w:r w:rsidRPr="006735DD">
        <w:t xml:space="preserve"> </w:t>
      </w:r>
      <w:r w:rsidRPr="006735DD" w:rsidDel="00290085">
        <w:t xml:space="preserve">program </w:t>
      </w:r>
      <w:r>
        <w:t>is delivered</w:t>
      </w:r>
      <w:r w:rsidRPr="006735DD">
        <w:t xml:space="preserve"> through two separate grant opportunities</w:t>
      </w:r>
      <w:r w:rsidRPr="00634C7A">
        <w:rPr>
          <w:color w:val="262626" w:themeColor="text1" w:themeTint="D9"/>
        </w:rPr>
        <w:t>:</w:t>
      </w:r>
    </w:p>
    <w:p w14:paraId="5D1B3AF9" w14:textId="77777777" w:rsidR="007120E9" w:rsidRDefault="007120E9" w:rsidP="007120E9">
      <w:pPr>
        <w:pStyle w:val="ListBullet"/>
        <w:numPr>
          <w:ilvl w:val="0"/>
          <w:numId w:val="7"/>
        </w:numPr>
      </w:pPr>
      <w:r>
        <w:t>Trailblazer Stage 1 – an open competitive</w:t>
      </w:r>
      <w:r w:rsidRPr="0067701A">
        <w:t xml:space="preserve"> </w:t>
      </w:r>
      <w:r>
        <w:t>grant opportunity providing up to $4</w:t>
      </w:r>
      <w:r w:rsidRPr="001723F2">
        <w:t xml:space="preserve"> million</w:t>
      </w:r>
      <w:r w:rsidRPr="00B72992">
        <w:t xml:space="preserve"> </w:t>
      </w:r>
      <w:r>
        <w:t xml:space="preserve">for up to </w:t>
      </w:r>
      <w:r w:rsidRPr="00C71450">
        <w:t>two successful applicants to develop foundation services rover solutions through early mission phases to Preliminary Design Review (PDR)</w:t>
      </w:r>
    </w:p>
    <w:p w14:paraId="78B24DE7" w14:textId="4D70F400" w:rsidR="007120E9" w:rsidRDefault="007120E9">
      <w:pPr>
        <w:pStyle w:val="ListBullet"/>
        <w:numPr>
          <w:ilvl w:val="0"/>
          <w:numId w:val="7"/>
        </w:numPr>
      </w:pPr>
      <w:r>
        <w:t xml:space="preserve">Trailblazer Stage 2 – </w:t>
      </w:r>
      <w:r w:rsidR="00CF7E8E">
        <w:t xml:space="preserve">a closed competitive grant opportunity providing an expected $42 million to a single successful applicant, selected from Trailblazer Stage 1, </w:t>
      </w:r>
      <w:r w:rsidR="00CF7E8E" w:rsidRPr="0067701A">
        <w:t xml:space="preserve">to </w:t>
      </w:r>
      <w:r w:rsidR="00CF7E8E">
        <w:t>take their foundation services rover to launch and lunar operations phase.</w:t>
      </w:r>
    </w:p>
    <w:p w14:paraId="5C8AE584" w14:textId="4F03C744" w:rsidR="00D3581F" w:rsidRDefault="00E12FBE" w:rsidP="00B84C21">
      <w:r>
        <w:fldChar w:fldCharType="begin"/>
      </w:r>
      <w:r>
        <w:instrText xml:space="preserve"> REF _Ref80392200 \h </w:instrText>
      </w:r>
      <w:r>
        <w:fldChar w:fldCharType="separate"/>
      </w:r>
      <w:r w:rsidR="006465B4">
        <w:t xml:space="preserve">Figure </w:t>
      </w:r>
      <w:r w:rsidR="006465B4">
        <w:rPr>
          <w:noProof/>
        </w:rPr>
        <w:t>1</w:t>
      </w:r>
      <w:r>
        <w:fldChar w:fldCharType="end"/>
      </w:r>
      <w:r>
        <w:t xml:space="preserve"> </w:t>
      </w:r>
      <w:r w:rsidR="007120E9">
        <w:t>below shows the staging of the grants</w:t>
      </w:r>
      <w:r w:rsidR="007120E9" w:rsidRPr="005E76A9">
        <w:t xml:space="preserve"> </w:t>
      </w:r>
      <w:r w:rsidR="007120E9">
        <w:t>opportunities, the indicative broad timelines and key milestones.</w:t>
      </w:r>
    </w:p>
    <w:p w14:paraId="603AE2B0" w14:textId="6040BE4E" w:rsidR="00D3581F" w:rsidRDefault="00332F02" w:rsidP="00D3581F">
      <w:pPr>
        <w:pStyle w:val="ListBullet"/>
      </w:pPr>
      <w:r>
        <w:rPr>
          <w:noProof/>
          <w:lang w:eastAsia="en-AU"/>
        </w:rPr>
        <w:drawing>
          <wp:inline distT="0" distB="0" distL="0" distR="0" wp14:anchorId="26CD3EE4" wp14:editId="2AF27BC2">
            <wp:extent cx="5532699" cy="126641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1">
                      <a:extLst>
                        <a:ext uri="{28A0092B-C50C-407E-A947-70E740481C1C}">
                          <a14:useLocalDpi xmlns:a14="http://schemas.microsoft.com/office/drawing/2010/main" val="0"/>
                        </a:ext>
                      </a:extLst>
                    </a:blip>
                    <a:srcRect l="5535"/>
                    <a:stretch/>
                  </pic:blipFill>
                  <pic:spPr bwMode="auto">
                    <a:xfrm>
                      <a:off x="0" y="0"/>
                      <a:ext cx="5571090" cy="1275206"/>
                    </a:xfrm>
                    <a:prstGeom prst="rect">
                      <a:avLst/>
                    </a:prstGeom>
                    <a:noFill/>
                    <a:ln>
                      <a:noFill/>
                    </a:ln>
                    <a:extLst>
                      <a:ext uri="{53640926-AAD7-44D8-BBD7-CCE9431645EC}">
                        <a14:shadowObscured xmlns:a14="http://schemas.microsoft.com/office/drawing/2010/main"/>
                      </a:ext>
                    </a:extLst>
                  </pic:spPr>
                </pic:pic>
              </a:graphicData>
            </a:graphic>
          </wp:inline>
        </w:drawing>
      </w:r>
    </w:p>
    <w:p w14:paraId="418B5012" w14:textId="77777777" w:rsidR="00B84C21" w:rsidRPr="002E35CA" w:rsidRDefault="00B84C21" w:rsidP="00B84C21">
      <w:pPr>
        <w:pStyle w:val="Caption"/>
      </w:pPr>
      <w:bookmarkStart w:id="32" w:name="_Ref80392200"/>
      <w:r>
        <w:t xml:space="preserve">Figure </w:t>
      </w:r>
      <w:r>
        <w:rPr>
          <w:noProof/>
        </w:rPr>
        <w:fldChar w:fldCharType="begin"/>
      </w:r>
      <w:r>
        <w:rPr>
          <w:noProof/>
        </w:rPr>
        <w:instrText xml:space="preserve"> SEQ Figure \* ARABIC </w:instrText>
      </w:r>
      <w:r>
        <w:rPr>
          <w:noProof/>
        </w:rPr>
        <w:fldChar w:fldCharType="separate"/>
      </w:r>
      <w:r w:rsidR="006465B4">
        <w:rPr>
          <w:noProof/>
        </w:rPr>
        <w:t>1</w:t>
      </w:r>
      <w:r>
        <w:rPr>
          <w:noProof/>
        </w:rPr>
        <w:fldChar w:fldCharType="end"/>
      </w:r>
      <w:bookmarkEnd w:id="32"/>
      <w:r>
        <w:t xml:space="preserve">: </w:t>
      </w:r>
      <w:r w:rsidRPr="00813288">
        <w:t>Trailblazer grant stages</w:t>
      </w:r>
    </w:p>
    <w:p w14:paraId="22581FC2" w14:textId="2643C555" w:rsidR="00CC314D" w:rsidRPr="00CC314D" w:rsidRDefault="00CC314D" w:rsidP="00CC314D">
      <w:pPr>
        <w:rPr>
          <w:rFonts w:cs="Arial"/>
          <w:szCs w:val="20"/>
        </w:rPr>
      </w:pPr>
      <w:r w:rsidRPr="00AA7A87" w:rsidDel="00D01699">
        <w:rPr>
          <w:rFonts w:cs="Arial"/>
          <w:szCs w:val="20"/>
        </w:rPr>
        <w:t>These guidelin</w:t>
      </w:r>
      <w:r>
        <w:rPr>
          <w:rFonts w:cs="Arial"/>
          <w:szCs w:val="20"/>
        </w:rPr>
        <w:t xml:space="preserve">es contain information for the </w:t>
      </w:r>
      <w:r>
        <w:rPr>
          <w:rStyle w:val="highlightedtextChar"/>
          <w:rFonts w:ascii="Arial" w:hAnsi="Arial" w:cs="Arial"/>
          <w:b w:val="0"/>
          <w:color w:val="auto"/>
          <w:sz w:val="20"/>
          <w:szCs w:val="20"/>
        </w:rPr>
        <w:t>Trailblazer</w:t>
      </w:r>
      <w:r>
        <w:rPr>
          <w:rFonts w:cs="Arial"/>
          <w:szCs w:val="20"/>
        </w:rPr>
        <w:t xml:space="preserve"> </w:t>
      </w:r>
      <w:r w:rsidR="00431BEA">
        <w:rPr>
          <w:rFonts w:cs="Arial"/>
          <w:szCs w:val="20"/>
        </w:rPr>
        <w:t>Stage 2</w:t>
      </w:r>
      <w:r w:rsidR="0095025C">
        <w:rPr>
          <w:rFonts w:cs="Arial"/>
          <w:szCs w:val="20"/>
        </w:rPr>
        <w:t xml:space="preserve"> </w:t>
      </w:r>
      <w:r w:rsidR="00614893">
        <w:rPr>
          <w:rFonts w:cs="Arial"/>
          <w:szCs w:val="20"/>
        </w:rPr>
        <w:t>grant opportunity</w:t>
      </w:r>
      <w:r w:rsidRPr="00AA7A87" w:rsidDel="00D01699">
        <w:rPr>
          <w:rFonts w:cs="Arial"/>
          <w:szCs w:val="20"/>
        </w:rPr>
        <w:t xml:space="preserve">. </w:t>
      </w:r>
    </w:p>
    <w:p w14:paraId="45F34652" w14:textId="38978142" w:rsidR="00107697" w:rsidRPr="00022A7F" w:rsidRDefault="007120E9" w:rsidP="00842276">
      <w:pPr>
        <w:spacing w:after="80"/>
      </w:pPr>
      <w:r w:rsidRPr="00022A7F">
        <w:t>This document</w:t>
      </w:r>
      <w:r>
        <w:t xml:space="preserve"> relates to the Stage 2 grant opportunity and</w:t>
      </w:r>
      <w:r w:rsidRPr="00022A7F">
        <w:t xml:space="preserve"> sets out</w:t>
      </w:r>
      <w:r w:rsidR="00162CF7">
        <w:t>:</w:t>
      </w:r>
    </w:p>
    <w:p w14:paraId="6F849B05" w14:textId="4D6D515E" w:rsidR="00107697" w:rsidRDefault="00107697" w:rsidP="00676F7D">
      <w:pPr>
        <w:pStyle w:val="ListBullet"/>
        <w:numPr>
          <w:ilvl w:val="0"/>
          <w:numId w:val="15"/>
        </w:numPr>
      </w:pPr>
      <w:r w:rsidRPr="000A271A">
        <w:t xml:space="preserve">the eligibility and </w:t>
      </w:r>
      <w:r w:rsidR="0059733A">
        <w:t xml:space="preserve">assessment </w:t>
      </w:r>
      <w:r w:rsidRPr="000A271A">
        <w:t>criteria</w:t>
      </w:r>
    </w:p>
    <w:p w14:paraId="4D3BFDC9" w14:textId="1648E0D4" w:rsidR="00107697" w:rsidRPr="009D0EBC" w:rsidRDefault="00107697" w:rsidP="00676F7D">
      <w:pPr>
        <w:pStyle w:val="ListBullet"/>
        <w:numPr>
          <w:ilvl w:val="0"/>
          <w:numId w:val="15"/>
        </w:numPr>
      </w:pPr>
      <w:r w:rsidRPr="009D0EBC">
        <w:t xml:space="preserve">how </w:t>
      </w:r>
      <w:r w:rsidR="001E42D1">
        <w:t xml:space="preserve">we consider and assess </w:t>
      </w:r>
      <w:r w:rsidRPr="009D0EBC">
        <w:t>grant applications</w:t>
      </w:r>
    </w:p>
    <w:p w14:paraId="475D3735" w14:textId="02EB3985" w:rsidR="00476A36" w:rsidRPr="005A61FE" w:rsidRDefault="00476A36" w:rsidP="00676F7D">
      <w:pPr>
        <w:pStyle w:val="ListBullet"/>
        <w:numPr>
          <w:ilvl w:val="0"/>
          <w:numId w:val="15"/>
        </w:numPr>
      </w:pPr>
      <w:r w:rsidRPr="005A61FE">
        <w:t>how we notify applicants and enter into grant agreements with grantees</w:t>
      </w:r>
    </w:p>
    <w:p w14:paraId="1183E250" w14:textId="0C7C01F3" w:rsidR="00107697" w:rsidRPr="009D0EBC" w:rsidRDefault="00107697" w:rsidP="00676F7D">
      <w:pPr>
        <w:pStyle w:val="ListBullet"/>
        <w:numPr>
          <w:ilvl w:val="0"/>
          <w:numId w:val="15"/>
        </w:numPr>
      </w:pPr>
      <w:r w:rsidRPr="009D0EBC">
        <w:t xml:space="preserve">how </w:t>
      </w:r>
      <w:r w:rsidR="001E42D1">
        <w:t xml:space="preserve">we monitor and evaluate </w:t>
      </w:r>
      <w:r w:rsidRPr="005A61FE">
        <w:t>grantees</w:t>
      </w:r>
      <w:r w:rsidR="00C43123" w:rsidRPr="005A61FE">
        <w:t>’ performance</w:t>
      </w:r>
    </w:p>
    <w:p w14:paraId="0B8DC5D2" w14:textId="461AF982" w:rsidR="00107697" w:rsidRPr="009D0EBC" w:rsidRDefault="00107697" w:rsidP="00676F7D">
      <w:pPr>
        <w:pStyle w:val="ListBullet"/>
        <w:numPr>
          <w:ilvl w:val="0"/>
          <w:numId w:val="15"/>
        </w:numPr>
        <w:spacing w:after="120"/>
      </w:pPr>
      <w:r w:rsidRPr="009D0EBC" w:rsidDel="001E42D1">
        <w:t xml:space="preserve">responsibilities and </w:t>
      </w:r>
      <w:r w:rsidRPr="009D0EBC">
        <w:t xml:space="preserve">expectations </w:t>
      </w:r>
      <w:r>
        <w:t>in relation to the opportunity.</w:t>
      </w:r>
    </w:p>
    <w:p w14:paraId="07AA1DF9" w14:textId="0BBC63DA" w:rsidR="006735DD" w:rsidRDefault="006735DD" w:rsidP="006735DD">
      <w:bookmarkStart w:id="33" w:name="_Toc496536651"/>
      <w:bookmarkStart w:id="34" w:name="_Toc531277478"/>
      <w:bookmarkStart w:id="35" w:name="_Toc955288"/>
      <w:bookmarkStart w:id="36" w:name="_Toc164844263"/>
      <w:bookmarkStart w:id="37" w:name="_Toc383003256"/>
      <w:bookmarkEnd w:id="3"/>
      <w:r w:rsidRPr="006E6377">
        <w:t>The Department of Industry, Science</w:t>
      </w:r>
      <w:r>
        <w:t>, Energy and Resources</w:t>
      </w:r>
      <w:r w:rsidRPr="006E6377">
        <w:t xml:space="preserve"> </w:t>
      </w:r>
      <w:r>
        <w:t xml:space="preserve">(we/the department) </w:t>
      </w:r>
      <w:r w:rsidRPr="006E6377">
        <w:t xml:space="preserve">is responsible for administering </w:t>
      </w:r>
      <w:r w:rsidRPr="005A61FE">
        <w:t>this</w:t>
      </w:r>
      <w:r w:rsidR="00CC314D">
        <w:t xml:space="preserve"> </w:t>
      </w:r>
      <w:r w:rsidR="00CE54E2">
        <w:t>g</w:t>
      </w:r>
      <w:r w:rsidR="00CC314D">
        <w:t>rant</w:t>
      </w:r>
      <w:r>
        <w:t xml:space="preserve"> opportunity on behalf of the Agency.</w:t>
      </w:r>
    </w:p>
    <w:p w14:paraId="244C7E19" w14:textId="77777777" w:rsidR="006735DD" w:rsidRPr="000F576B" w:rsidRDefault="006735DD" w:rsidP="006735DD">
      <w:r>
        <w:t xml:space="preserve">We administer the program according to </w:t>
      </w:r>
      <w:r w:rsidRPr="00045933">
        <w:t xml:space="preserve">the </w:t>
      </w:r>
      <w:hyperlink r:id="rId22" w:history="1">
        <w:r w:rsidRPr="005A61FE">
          <w:rPr>
            <w:rStyle w:val="Hyperlink"/>
            <w:i/>
          </w:rPr>
          <w:t>Commonwealth Grants Rules and Guidelines</w:t>
        </w:r>
        <w:r w:rsidRPr="005A61FE">
          <w:rPr>
            <w:i/>
          </w:rPr>
          <w:t xml:space="preserve"> </w:t>
        </w:r>
        <w:r w:rsidRPr="005A61FE">
          <w:t>(CGRGs)</w:t>
        </w:r>
      </w:hyperlink>
      <w:r w:rsidRPr="00686047">
        <w:rPr>
          <w:vertAlign w:val="superscript"/>
        </w:rPr>
        <w:footnoteReference w:id="2"/>
      </w:r>
      <w:r w:rsidRPr="00686047">
        <w:t>.</w:t>
      </w:r>
    </w:p>
    <w:p w14:paraId="258E581B" w14:textId="77777777" w:rsidR="006735DD" w:rsidRDefault="006735DD" w:rsidP="006735DD">
      <w:r>
        <w:t xml:space="preserve">We have defined key terms used in these guidelines in the glossary at section </w:t>
      </w:r>
      <w:r>
        <w:fldChar w:fldCharType="begin"/>
      </w:r>
      <w:r>
        <w:instrText xml:space="preserve"> REF _Ref17466953 \r \h </w:instrText>
      </w:r>
      <w:r>
        <w:fldChar w:fldCharType="separate"/>
      </w:r>
      <w:r w:rsidR="006465B4">
        <w:t>15</w:t>
      </w:r>
      <w:r>
        <w:fldChar w:fldCharType="end"/>
      </w:r>
      <w:r>
        <w:t>.</w:t>
      </w:r>
    </w:p>
    <w:p w14:paraId="60D6C12C" w14:textId="77777777" w:rsidR="006735DD" w:rsidRDefault="006735DD" w:rsidP="006735DD">
      <w:r>
        <w:lastRenderedPageBreak/>
        <w:t>You should read this document carefully before you fill out an application.</w:t>
      </w:r>
    </w:p>
    <w:p w14:paraId="25F6521B" w14:textId="08125014" w:rsidR="00712F06" w:rsidRDefault="00405D85" w:rsidP="00007E4B">
      <w:pPr>
        <w:pStyle w:val="Heading2"/>
      </w:pPr>
      <w:bookmarkStart w:id="38" w:name="_Toc81301272"/>
      <w:bookmarkStart w:id="39" w:name="_Toc89706302"/>
      <w:r>
        <w:t xml:space="preserve">Grant </w:t>
      </w:r>
      <w:r w:rsidR="00D26B94">
        <w:t>amount</w:t>
      </w:r>
      <w:r w:rsidR="00A439FB">
        <w:t xml:space="preserve"> and </w:t>
      </w:r>
      <w:r>
        <w:t xml:space="preserve">grant </w:t>
      </w:r>
      <w:r w:rsidR="00A439FB">
        <w:t>period</w:t>
      </w:r>
      <w:bookmarkEnd w:id="33"/>
      <w:bookmarkEnd w:id="34"/>
      <w:bookmarkEnd w:id="35"/>
      <w:bookmarkEnd w:id="38"/>
      <w:bookmarkEnd w:id="39"/>
    </w:p>
    <w:p w14:paraId="72618F44" w14:textId="0CEDE3CD" w:rsidR="00626EE1" w:rsidRDefault="009F6ACF" w:rsidP="00626EE1">
      <w:bookmarkStart w:id="40" w:name="_Toc496536652"/>
      <w:bookmarkStart w:id="41" w:name="_Toc531277479"/>
      <w:bookmarkStart w:id="42" w:name="_Toc955289"/>
      <w:r>
        <w:t xml:space="preserve">The Australian Government announced $150 million for the Moon to Mars initiative. </w:t>
      </w:r>
      <w:r w:rsidRPr="003C2EC3">
        <w:t>An estimated $</w:t>
      </w:r>
      <w:r w:rsidR="008272F0">
        <w:t>50</w:t>
      </w:r>
      <w:r w:rsidRPr="003C2EC3">
        <w:t xml:space="preserve"> million is available for </w:t>
      </w:r>
      <w:r w:rsidR="007D36DD">
        <w:t xml:space="preserve">the </w:t>
      </w:r>
      <w:r w:rsidR="00CC314D">
        <w:t xml:space="preserve">Trailblazer </w:t>
      </w:r>
      <w:r w:rsidR="00CE54E2">
        <w:t>program</w:t>
      </w:r>
      <w:r w:rsidR="00626EE1">
        <w:t xml:space="preserve">. </w:t>
      </w:r>
    </w:p>
    <w:p w14:paraId="027C8988" w14:textId="77777777" w:rsidR="004824F5" w:rsidRDefault="004824F5" w:rsidP="000A3BC0">
      <w:pPr>
        <w:pStyle w:val="Heading3"/>
      </w:pPr>
      <w:bookmarkStart w:id="43" w:name="_Toc26443704"/>
      <w:bookmarkStart w:id="44" w:name="_Toc81301273"/>
      <w:bookmarkStart w:id="45" w:name="_Toc89706303"/>
      <w:r>
        <w:t>Grants available</w:t>
      </w:r>
      <w:bookmarkEnd w:id="43"/>
      <w:bookmarkEnd w:id="44"/>
      <w:bookmarkEnd w:id="45"/>
    </w:p>
    <w:p w14:paraId="2F133881" w14:textId="0D25AF9D" w:rsidR="004824F5" w:rsidRDefault="004824F5" w:rsidP="004824F5">
      <w:r>
        <w:t xml:space="preserve">The </w:t>
      </w:r>
      <w:r w:rsidR="007120E9">
        <w:t xml:space="preserve">Stage 2 </w:t>
      </w:r>
      <w:r>
        <w:t>grant amount</w:t>
      </w:r>
      <w:r w:rsidR="00E12FBE">
        <w:t xml:space="preserve"> for the successful applicant</w:t>
      </w:r>
      <w:r>
        <w:t xml:space="preserve"> will be </w:t>
      </w:r>
      <w:r w:rsidR="008152AF">
        <w:t>a</w:t>
      </w:r>
      <w:r w:rsidR="007120E9">
        <w:t xml:space="preserve"> maximum </w:t>
      </w:r>
      <w:r w:rsidR="008152AF">
        <w:t>$42 million.</w:t>
      </w:r>
      <w:r>
        <w:t xml:space="preserve"> You must provide a minimum co-contribution of $10 million.</w:t>
      </w:r>
      <w:r w:rsidR="007120E9">
        <w:t xml:space="preserve"> Your contribution must be cash.</w:t>
      </w:r>
    </w:p>
    <w:bookmarkEnd w:id="40"/>
    <w:bookmarkEnd w:id="41"/>
    <w:bookmarkEnd w:id="42"/>
    <w:p w14:paraId="62FFFB3A" w14:textId="34F83828" w:rsidR="007F3370" w:rsidRDefault="004824F5" w:rsidP="004824F5">
      <w:r>
        <w:t>W</w:t>
      </w:r>
      <w:r w:rsidR="00626EE1">
        <w:t xml:space="preserve">e expect </w:t>
      </w:r>
      <w:r>
        <w:t>that to be</w:t>
      </w:r>
      <w:r w:rsidR="00626EE1">
        <w:t xml:space="preserve"> successful </w:t>
      </w:r>
      <w:r>
        <w:t>you</w:t>
      </w:r>
      <w:r w:rsidR="00626EE1">
        <w:t xml:space="preserve"> will leverage </w:t>
      </w:r>
      <w:r>
        <w:t>additional</w:t>
      </w:r>
      <w:r w:rsidR="00626EE1">
        <w:t xml:space="preserve"> investment and industry support.</w:t>
      </w:r>
    </w:p>
    <w:p w14:paraId="6F488C54" w14:textId="6C32A1F5" w:rsidR="002713DB" w:rsidRDefault="007120E9" w:rsidP="004A168F">
      <w:r>
        <w:t xml:space="preserve">You are responsible for any remaining project expenditure, which we consider your contribution. We anticipate </w:t>
      </w:r>
      <w:r w:rsidR="00FB7127">
        <w:t xml:space="preserve">that </w:t>
      </w:r>
      <w:r>
        <w:t>you may need to use some funding from other State, Territory or local government grants to fund the project expenditure not covered by this program.</w:t>
      </w:r>
    </w:p>
    <w:p w14:paraId="25F65226" w14:textId="1F9F7943" w:rsidR="00A04E7B" w:rsidRDefault="00A04E7B" w:rsidP="000A3BC0">
      <w:pPr>
        <w:pStyle w:val="Heading3"/>
      </w:pPr>
      <w:bookmarkStart w:id="46" w:name="_Toc496536653"/>
      <w:bookmarkStart w:id="47" w:name="_Toc531277480"/>
      <w:bookmarkStart w:id="48" w:name="_Toc955290"/>
      <w:bookmarkStart w:id="49" w:name="_Toc81301274"/>
      <w:bookmarkStart w:id="50" w:name="_Toc89706304"/>
      <w:r>
        <w:t xml:space="preserve">Project </w:t>
      </w:r>
      <w:r w:rsidR="00476A36" w:rsidRPr="005A61FE">
        <w:t>period</w:t>
      </w:r>
      <w:bookmarkEnd w:id="46"/>
      <w:bookmarkEnd w:id="47"/>
      <w:bookmarkEnd w:id="48"/>
      <w:bookmarkEnd w:id="49"/>
      <w:bookmarkEnd w:id="50"/>
    </w:p>
    <w:p w14:paraId="1C3C38A5" w14:textId="77777777" w:rsidR="00C51524" w:rsidRDefault="00493D38" w:rsidP="00C51524">
      <w:r w:rsidRPr="00C51524">
        <w:t xml:space="preserve">Your project must be completed by </w:t>
      </w:r>
      <w:r w:rsidR="00545C29" w:rsidRPr="00C51524">
        <w:t>31 March</w:t>
      </w:r>
      <w:r w:rsidRPr="00C51524">
        <w:t xml:space="preserve"> 202</w:t>
      </w:r>
      <w:r w:rsidR="008B7AFF" w:rsidRPr="00C51524">
        <w:t>7</w:t>
      </w:r>
      <w:r w:rsidR="00BB28A5" w:rsidRPr="00C51524">
        <w:t>.</w:t>
      </w:r>
      <w:r w:rsidR="00C51524" w:rsidRPr="00C51524">
        <w:t xml:space="preserve"> </w:t>
      </w:r>
    </w:p>
    <w:p w14:paraId="25F6522A" w14:textId="24CF15FE" w:rsidR="00285F58" w:rsidRPr="00DF637B" w:rsidRDefault="00285F58" w:rsidP="00B400E6">
      <w:pPr>
        <w:pStyle w:val="Heading2"/>
      </w:pPr>
      <w:bookmarkStart w:id="51" w:name="_Toc530072971"/>
      <w:bookmarkStart w:id="52" w:name="_Toc496536654"/>
      <w:bookmarkStart w:id="53" w:name="_Toc531277481"/>
      <w:bookmarkStart w:id="54" w:name="_Toc955291"/>
      <w:bookmarkStart w:id="55" w:name="_Toc81301275"/>
      <w:bookmarkStart w:id="56" w:name="_Ref82386362"/>
      <w:bookmarkStart w:id="57" w:name="_Toc89706305"/>
      <w:bookmarkEnd w:id="36"/>
      <w:bookmarkEnd w:id="37"/>
      <w:bookmarkEnd w:id="51"/>
      <w:r>
        <w:t>Eligibility criteria</w:t>
      </w:r>
      <w:bookmarkEnd w:id="52"/>
      <w:bookmarkEnd w:id="53"/>
      <w:bookmarkEnd w:id="54"/>
      <w:bookmarkEnd w:id="55"/>
      <w:bookmarkEnd w:id="56"/>
      <w:bookmarkEnd w:id="57"/>
    </w:p>
    <w:p w14:paraId="25F6522B" w14:textId="4E394E87" w:rsidR="00C84E84" w:rsidRDefault="009D33F3" w:rsidP="00C84E84">
      <w:bookmarkStart w:id="58" w:name="_Ref437348317"/>
      <w:bookmarkStart w:id="59" w:name="_Ref437348323"/>
      <w:bookmarkStart w:id="60" w:name="_Ref437349175"/>
      <w:r>
        <w:t xml:space="preserve">We cannot consider your application if you do not satisfy all eligibility criteria. </w:t>
      </w:r>
    </w:p>
    <w:p w14:paraId="25F6522C" w14:textId="4A047791" w:rsidR="00A35F51" w:rsidRDefault="001A6862" w:rsidP="000A3BC0">
      <w:pPr>
        <w:pStyle w:val="Heading3"/>
      </w:pPr>
      <w:bookmarkStart w:id="61" w:name="_Toc496536655"/>
      <w:bookmarkStart w:id="62" w:name="_Ref530054835"/>
      <w:bookmarkStart w:id="63" w:name="_Toc531277482"/>
      <w:bookmarkStart w:id="64" w:name="_Toc955292"/>
      <w:bookmarkStart w:id="65" w:name="_Toc81301276"/>
      <w:bookmarkStart w:id="66" w:name="_Toc89706306"/>
      <w:r>
        <w:t xml:space="preserve">Who </w:t>
      </w:r>
      <w:r w:rsidR="009F7B46">
        <w:t>is eligible?</w:t>
      </w:r>
      <w:bookmarkEnd w:id="58"/>
      <w:bookmarkEnd w:id="59"/>
      <w:bookmarkEnd w:id="60"/>
      <w:bookmarkEnd w:id="61"/>
      <w:bookmarkEnd w:id="62"/>
      <w:bookmarkEnd w:id="63"/>
      <w:bookmarkEnd w:id="64"/>
      <w:bookmarkEnd w:id="65"/>
      <w:bookmarkEnd w:id="66"/>
    </w:p>
    <w:p w14:paraId="25F6522E" w14:textId="0938B068" w:rsidR="00093BA1" w:rsidRDefault="00A35F51" w:rsidP="008D5C33">
      <w:pPr>
        <w:spacing w:after="80"/>
      </w:pPr>
      <w:r w:rsidRPr="00E162FF">
        <w:t xml:space="preserve">To </w:t>
      </w:r>
      <w:r w:rsidR="009F7B46">
        <w:t xml:space="preserve">be eligible </w:t>
      </w:r>
      <w:r w:rsidR="00225145">
        <w:t>you</w:t>
      </w:r>
      <w:r w:rsidR="00BB5BED">
        <w:t xml:space="preserve"> </w:t>
      </w:r>
      <w:r w:rsidR="009F7B46">
        <w:t>must</w:t>
      </w:r>
      <w:r w:rsidR="00B6306B">
        <w:t>:</w:t>
      </w:r>
    </w:p>
    <w:p w14:paraId="407A0A78" w14:textId="025D74D5" w:rsidR="00B718A8" w:rsidRDefault="001F68DD" w:rsidP="00407720">
      <w:pPr>
        <w:numPr>
          <w:ilvl w:val="0"/>
          <w:numId w:val="7"/>
        </w:numPr>
        <w:spacing w:after="80"/>
        <w:rPr>
          <w:iCs w:val="0"/>
        </w:rPr>
      </w:pPr>
      <w:r>
        <w:rPr>
          <w:iCs w:val="0"/>
        </w:rPr>
        <w:t xml:space="preserve">be invited to apply </w:t>
      </w:r>
    </w:p>
    <w:p w14:paraId="43538904" w14:textId="2617F7F1" w:rsidR="00C51524" w:rsidRDefault="001F68DD" w:rsidP="00407720">
      <w:pPr>
        <w:numPr>
          <w:ilvl w:val="0"/>
          <w:numId w:val="7"/>
        </w:numPr>
        <w:spacing w:after="80"/>
        <w:rPr>
          <w:iCs w:val="0"/>
        </w:rPr>
      </w:pPr>
      <w:r>
        <w:rPr>
          <w:iCs w:val="0"/>
        </w:rPr>
        <w:t>have</w:t>
      </w:r>
      <w:r w:rsidR="00B718A8">
        <w:rPr>
          <w:iCs w:val="0"/>
        </w:rPr>
        <w:t xml:space="preserve"> been successful for a</w:t>
      </w:r>
      <w:r w:rsidR="00C51524">
        <w:rPr>
          <w:iCs w:val="0"/>
        </w:rPr>
        <w:t xml:space="preserve"> Trailblazer Stage 1 grant</w:t>
      </w:r>
    </w:p>
    <w:p w14:paraId="7A8F090E" w14:textId="06CCC1B5" w:rsidR="00672EDF" w:rsidRPr="00672EDF" w:rsidRDefault="00407720" w:rsidP="00672EDF">
      <w:pPr>
        <w:numPr>
          <w:ilvl w:val="0"/>
          <w:numId w:val="7"/>
        </w:numPr>
        <w:spacing w:after="80"/>
        <w:rPr>
          <w:iCs w:val="0"/>
        </w:rPr>
      </w:pPr>
      <w:r w:rsidRPr="007D7AA8">
        <w:rPr>
          <w:iCs w:val="0"/>
        </w:rPr>
        <w:t>have an Australian Business Number (ABN)</w:t>
      </w:r>
    </w:p>
    <w:p w14:paraId="425B1AF0" w14:textId="0852B9A0" w:rsidR="00407720" w:rsidRDefault="00CD3423" w:rsidP="00CD3423">
      <w:pPr>
        <w:spacing w:after="80"/>
        <w:rPr>
          <w:iCs w:val="0"/>
        </w:rPr>
      </w:pPr>
      <w:r>
        <w:rPr>
          <w:iCs w:val="0"/>
        </w:rPr>
        <w:t xml:space="preserve">and </w:t>
      </w:r>
      <w:r w:rsidR="00407720" w:rsidRPr="007D7AA8">
        <w:rPr>
          <w:iCs w:val="0"/>
        </w:rPr>
        <w:t xml:space="preserve">be </w:t>
      </w:r>
      <w:r w:rsidR="00407720">
        <w:rPr>
          <w:iCs w:val="0"/>
        </w:rPr>
        <w:t>one of the following entities:</w:t>
      </w:r>
    </w:p>
    <w:p w14:paraId="3C25322B" w14:textId="77777777" w:rsidR="00407720" w:rsidRPr="007D7AA8" w:rsidRDefault="00407720" w:rsidP="00407720">
      <w:pPr>
        <w:numPr>
          <w:ilvl w:val="1"/>
          <w:numId w:val="7"/>
        </w:numPr>
        <w:spacing w:after="80"/>
        <w:rPr>
          <w:iCs w:val="0"/>
        </w:rPr>
      </w:pPr>
      <w:r w:rsidRPr="007D7AA8">
        <w:rPr>
          <w:iCs w:val="0"/>
        </w:rPr>
        <w:t>an entity incorporated in Australia and a trading corporation, where your trading activities</w:t>
      </w:r>
    </w:p>
    <w:p w14:paraId="7A02724F" w14:textId="77777777" w:rsidR="00407720" w:rsidRPr="007D7AA8" w:rsidRDefault="00407720" w:rsidP="00407720">
      <w:pPr>
        <w:numPr>
          <w:ilvl w:val="2"/>
          <w:numId w:val="7"/>
        </w:numPr>
        <w:spacing w:after="80"/>
        <w:rPr>
          <w:iCs w:val="0"/>
        </w:rPr>
      </w:pPr>
      <w:r w:rsidRPr="007D7AA8">
        <w:rPr>
          <w:iCs w:val="0"/>
        </w:rPr>
        <w:t>form a sufficiently significant proportion of the corporation’s overall activities as to merit it being described as a trading corporation; or</w:t>
      </w:r>
    </w:p>
    <w:p w14:paraId="4AE846F8" w14:textId="77777777" w:rsidR="00407720" w:rsidRPr="007D7AA8" w:rsidRDefault="00407720" w:rsidP="00407720">
      <w:pPr>
        <w:numPr>
          <w:ilvl w:val="2"/>
          <w:numId w:val="7"/>
        </w:numPr>
        <w:spacing w:after="80"/>
        <w:rPr>
          <w:iCs w:val="0"/>
        </w:rPr>
      </w:pPr>
      <w:r w:rsidRPr="007D7AA8">
        <w:rPr>
          <w:iCs w:val="0"/>
        </w:rPr>
        <w:t>are a substantial and not merely peripheral activity of the corporation.</w:t>
      </w:r>
    </w:p>
    <w:p w14:paraId="213D2FE0" w14:textId="20CA1ACD" w:rsidR="00E53EFA" w:rsidRPr="003E6322" w:rsidDel="00E53EFA" w:rsidRDefault="00407720" w:rsidP="00225145">
      <w:pPr>
        <w:numPr>
          <w:ilvl w:val="1"/>
          <w:numId w:val="7"/>
        </w:numPr>
        <w:spacing w:after="80"/>
      </w:pPr>
      <w:r>
        <w:rPr>
          <w:iCs w:val="0"/>
        </w:rPr>
        <w:t xml:space="preserve">a Publicly Funded Research Organisation </w:t>
      </w:r>
      <w:r w:rsidR="0097386F">
        <w:rPr>
          <w:iCs w:val="0"/>
        </w:rPr>
        <w:t xml:space="preserve">(PFRO) </w:t>
      </w:r>
      <w:r>
        <w:rPr>
          <w:iCs w:val="0"/>
        </w:rPr>
        <w:t xml:space="preserve">as defined in section </w:t>
      </w:r>
      <w:r w:rsidR="00396D43">
        <w:rPr>
          <w:iCs w:val="0"/>
        </w:rPr>
        <w:fldChar w:fldCharType="begin"/>
      </w:r>
      <w:r w:rsidR="00396D43">
        <w:rPr>
          <w:iCs w:val="0"/>
        </w:rPr>
        <w:instrText xml:space="preserve"> REF _Ref17466953 \n \h </w:instrText>
      </w:r>
      <w:r w:rsidR="00396D43">
        <w:rPr>
          <w:iCs w:val="0"/>
        </w:rPr>
      </w:r>
      <w:r w:rsidR="00396D43">
        <w:rPr>
          <w:iCs w:val="0"/>
        </w:rPr>
        <w:fldChar w:fldCharType="separate"/>
      </w:r>
      <w:r w:rsidR="006465B4">
        <w:rPr>
          <w:iCs w:val="0"/>
        </w:rPr>
        <w:t>15</w:t>
      </w:r>
      <w:r w:rsidR="00396D43">
        <w:rPr>
          <w:iCs w:val="0"/>
        </w:rPr>
        <w:fldChar w:fldCharType="end"/>
      </w:r>
      <w:r>
        <w:rPr>
          <w:iCs w:val="0"/>
        </w:rPr>
        <w:t>: Glossary</w:t>
      </w:r>
      <w:r w:rsidR="00BB5BED">
        <w:rPr>
          <w:iCs w:val="0"/>
        </w:rPr>
        <w:t>.</w:t>
      </w:r>
    </w:p>
    <w:p w14:paraId="42F0DACC" w14:textId="58E61FCF" w:rsidR="003B2B97" w:rsidRDefault="003B2B97" w:rsidP="00A84157">
      <w:pPr>
        <w:tabs>
          <w:tab w:val="left" w:pos="7160"/>
        </w:tabs>
      </w:pPr>
      <w:r>
        <w:t>If you are applying as a</w:t>
      </w:r>
      <w:r w:rsidRPr="00147C2D">
        <w:t xml:space="preserve"> PFRO</w:t>
      </w:r>
      <w:r>
        <w:t xml:space="preserve">, </w:t>
      </w:r>
      <w:r w:rsidRPr="00147C2D">
        <w:t>your application must be a joint application including at least one eligible Australian trading corporation</w:t>
      </w:r>
      <w:r>
        <w:t xml:space="preserve">. </w:t>
      </w:r>
    </w:p>
    <w:p w14:paraId="74BE60AC" w14:textId="653AB2F7" w:rsidR="007120E9" w:rsidRDefault="007120E9" w:rsidP="00A84157">
      <w:pPr>
        <w:tabs>
          <w:tab w:val="left" w:pos="7160"/>
        </w:tabs>
      </w:pPr>
      <w:r w:rsidRPr="007D7AA8">
        <w:t>Joint applications are acceptable, provided you have a lead organisation who is the main driver of the project and is eligible to apply.</w:t>
      </w:r>
    </w:p>
    <w:p w14:paraId="1D952BAD" w14:textId="2D06AAC3" w:rsidR="0060722F" w:rsidRDefault="00DF1A74" w:rsidP="00A84157">
      <w:pPr>
        <w:tabs>
          <w:tab w:val="left" w:pos="7160"/>
        </w:tabs>
      </w:pPr>
      <w:r>
        <w:t xml:space="preserve">For further information on joint applications, refer to section </w:t>
      </w:r>
      <w:r w:rsidR="009049DE" w:rsidRPr="005A61FE">
        <w:fldChar w:fldCharType="begin"/>
      </w:r>
      <w:r w:rsidR="009049DE" w:rsidRPr="005A61FE">
        <w:instrText xml:space="preserve"> REF _Ref531274879 \r \h </w:instrText>
      </w:r>
      <w:r w:rsidR="009049DE" w:rsidRPr="005A61FE">
        <w:fldChar w:fldCharType="separate"/>
      </w:r>
      <w:r w:rsidR="006465B4">
        <w:t>7.2</w:t>
      </w:r>
      <w:r w:rsidR="009049DE" w:rsidRPr="005A61FE">
        <w:fldChar w:fldCharType="end"/>
      </w:r>
      <w:r>
        <w:t>.</w:t>
      </w:r>
    </w:p>
    <w:p w14:paraId="7CBB105C" w14:textId="5F604AEC" w:rsidR="002A0E03" w:rsidRDefault="002A0E03" w:rsidP="000A3BC0">
      <w:pPr>
        <w:pStyle w:val="Heading3"/>
      </w:pPr>
      <w:bookmarkStart w:id="67" w:name="_Toc496536656"/>
      <w:bookmarkStart w:id="68" w:name="_Toc531277483"/>
      <w:bookmarkStart w:id="69" w:name="_Toc955293"/>
      <w:bookmarkStart w:id="70" w:name="_Toc81301277"/>
      <w:bookmarkStart w:id="71" w:name="_Toc89706307"/>
      <w:r>
        <w:t>Additional eligibility requirements</w:t>
      </w:r>
      <w:bookmarkEnd w:id="67"/>
      <w:bookmarkEnd w:id="68"/>
      <w:bookmarkEnd w:id="69"/>
      <w:bookmarkEnd w:id="70"/>
      <w:bookmarkEnd w:id="71"/>
    </w:p>
    <w:p w14:paraId="5BD866B5" w14:textId="0559ED2A" w:rsidR="008A5AFE" w:rsidRPr="00787A6A" w:rsidRDefault="009A7394" w:rsidP="00787A6A">
      <w:pPr>
        <w:keepNext/>
        <w:spacing w:after="80"/>
      </w:pPr>
      <w:r>
        <w:t>We can only accept applications</w:t>
      </w:r>
      <w:r w:rsidR="00CD60BA">
        <w:t xml:space="preserve"> where</w:t>
      </w:r>
      <w:r w:rsidR="003B2B97">
        <w:t>:</w:t>
      </w:r>
    </w:p>
    <w:p w14:paraId="14B8AB41" w14:textId="0AD8FA6B" w:rsidR="00785ECE" w:rsidRPr="0007643B" w:rsidRDefault="003B2B97" w:rsidP="00A5393D">
      <w:pPr>
        <w:pStyle w:val="ListBullet"/>
        <w:numPr>
          <w:ilvl w:val="0"/>
          <w:numId w:val="7"/>
        </w:numPr>
        <w:rPr>
          <w:b/>
          <w:color w:val="4F6228" w:themeColor="accent3" w:themeShade="80"/>
        </w:rPr>
      </w:pPr>
      <w:r>
        <w:t xml:space="preserve">you </w:t>
      </w:r>
      <w:r w:rsidR="008E5749" w:rsidRPr="0005784D">
        <w:t xml:space="preserve">provide </w:t>
      </w:r>
      <w:r w:rsidR="008E5749">
        <w:t xml:space="preserve">all mandatory attachments </w:t>
      </w:r>
      <w:r w:rsidR="008E5749" w:rsidRPr="0005784D">
        <w:t>(</w:t>
      </w:r>
      <w:r w:rsidR="008E5749">
        <w:t xml:space="preserve">see </w:t>
      </w:r>
      <w:r w:rsidR="008E5749" w:rsidRPr="0005784D">
        <w:t xml:space="preserve">section </w:t>
      </w:r>
      <w:r w:rsidR="004A21BB">
        <w:rPr>
          <w:highlight w:val="yellow"/>
        </w:rPr>
        <w:fldChar w:fldCharType="begin"/>
      </w:r>
      <w:r w:rsidR="004A21BB">
        <w:instrText xml:space="preserve"> REF _Ref81143477 \r \h </w:instrText>
      </w:r>
      <w:r w:rsidR="004A21BB">
        <w:rPr>
          <w:highlight w:val="yellow"/>
        </w:rPr>
      </w:r>
      <w:r w:rsidR="004A21BB">
        <w:rPr>
          <w:highlight w:val="yellow"/>
        </w:rPr>
        <w:fldChar w:fldCharType="separate"/>
      </w:r>
      <w:r w:rsidR="006465B4">
        <w:t>7.1</w:t>
      </w:r>
      <w:r w:rsidR="004A21BB">
        <w:rPr>
          <w:highlight w:val="yellow"/>
        </w:rPr>
        <w:fldChar w:fldCharType="end"/>
      </w:r>
      <w:r w:rsidR="008E5749">
        <w:t xml:space="preserve">) </w:t>
      </w:r>
      <w:r w:rsidR="00A5393D">
        <w:t xml:space="preserve">including your proposal (template link) and your project budget (Template link) </w:t>
      </w:r>
    </w:p>
    <w:p w14:paraId="3345ABC7" w14:textId="4CF40873" w:rsidR="00006F79" w:rsidRPr="00AD0500" w:rsidRDefault="003B2B97" w:rsidP="00AD0500">
      <w:pPr>
        <w:pStyle w:val="ListBullet"/>
        <w:numPr>
          <w:ilvl w:val="0"/>
          <w:numId w:val="7"/>
        </w:numPr>
      </w:pPr>
      <w:r>
        <w:t xml:space="preserve">you </w:t>
      </w:r>
      <w:r w:rsidR="00785ECE">
        <w:t xml:space="preserve">have provided to the Agency your </w:t>
      </w:r>
      <w:r w:rsidR="00AD0500">
        <w:t xml:space="preserve">preliminary design review </w:t>
      </w:r>
      <w:r w:rsidR="0076443B">
        <w:t xml:space="preserve">data </w:t>
      </w:r>
      <w:r w:rsidR="00AD0500">
        <w:t>pack</w:t>
      </w:r>
      <w:r w:rsidR="00006F79">
        <w:t xml:space="preserve"> </w:t>
      </w:r>
    </w:p>
    <w:p w14:paraId="75A4253B" w14:textId="77777777" w:rsidR="003B2B97" w:rsidRPr="003B2B97" w:rsidRDefault="003B2B97" w:rsidP="008E5749">
      <w:pPr>
        <w:pStyle w:val="ListBullet"/>
        <w:numPr>
          <w:ilvl w:val="0"/>
          <w:numId w:val="7"/>
        </w:numPr>
        <w:rPr>
          <w:b/>
        </w:rPr>
      </w:pPr>
      <w:r>
        <w:lastRenderedPageBreak/>
        <w:t>you</w:t>
      </w:r>
      <w:r w:rsidR="00CB0303" w:rsidRPr="00510C89">
        <w:t xml:space="preserve"> provide evidence</w:t>
      </w:r>
      <w:r w:rsidR="00CB0303">
        <w:rPr>
          <w:b/>
          <w:color w:val="4F6228" w:themeColor="accent3" w:themeShade="80"/>
        </w:rPr>
        <w:t xml:space="preserve"> </w:t>
      </w:r>
      <w:r w:rsidR="00CB0303">
        <w:t>from your board</w:t>
      </w:r>
      <w:r w:rsidR="00ED5BFE">
        <w:t xml:space="preserve"> </w:t>
      </w:r>
      <w:r w:rsidR="00CB0303">
        <w:t xml:space="preserve">(or chief executive officer or equivalent) that the project is </w:t>
      </w:r>
      <w:r w:rsidR="00CB0303" w:rsidRPr="003B2B97">
        <w:t xml:space="preserve">supported, that you can complete the project and meet the costs of the project not covered by </w:t>
      </w:r>
      <w:r w:rsidR="00CC314D" w:rsidRPr="003B2B97">
        <w:t xml:space="preserve">Trailblazer </w:t>
      </w:r>
      <w:r w:rsidR="005522CB" w:rsidRPr="003B2B97">
        <w:t>S</w:t>
      </w:r>
      <w:r w:rsidR="00787A6A" w:rsidRPr="003B2B97">
        <w:t>tage 2 g</w:t>
      </w:r>
      <w:r w:rsidR="00CC314D" w:rsidRPr="003B2B97">
        <w:t>rant</w:t>
      </w:r>
      <w:r w:rsidR="00CB0303" w:rsidRPr="003B2B97">
        <w:t xml:space="preserve"> funding, </w:t>
      </w:r>
      <w:r w:rsidR="009A7394" w:rsidRPr="003B2B97" w:rsidDel="0028189E">
        <w:t>and confirms you are a trading corporation</w:t>
      </w:r>
      <w:r w:rsidR="00225145" w:rsidRPr="003B2B97">
        <w:t xml:space="preserve"> where applicable</w:t>
      </w:r>
    </w:p>
    <w:p w14:paraId="7BB20F87" w14:textId="1AA01980" w:rsidR="005F04A1" w:rsidRPr="003B2B97" w:rsidRDefault="005F04A1" w:rsidP="004D769A">
      <w:pPr>
        <w:pStyle w:val="ListBullet"/>
        <w:ind w:left="0" w:firstLine="0"/>
      </w:pPr>
      <w:r w:rsidRPr="003B2B97">
        <w:t>We cannot waive the eligibility criteria under any circumstances.</w:t>
      </w:r>
    </w:p>
    <w:p w14:paraId="7B4EEAB2" w14:textId="77777777" w:rsidR="00C32C6B" w:rsidRDefault="00C32C6B" w:rsidP="000A3BC0">
      <w:pPr>
        <w:pStyle w:val="Heading3"/>
      </w:pPr>
      <w:bookmarkStart w:id="72" w:name="_Toc496536657"/>
      <w:bookmarkStart w:id="73" w:name="_Toc531277484"/>
      <w:bookmarkStart w:id="74" w:name="_Toc955294"/>
      <w:bookmarkStart w:id="75" w:name="_Toc81301278"/>
      <w:bookmarkStart w:id="76" w:name="_Toc89706308"/>
      <w:bookmarkStart w:id="77" w:name="_Toc164844264"/>
      <w:bookmarkStart w:id="78" w:name="_Toc383003257"/>
      <w:r>
        <w:t>Who is not eligible?</w:t>
      </w:r>
      <w:bookmarkEnd w:id="72"/>
      <w:bookmarkEnd w:id="73"/>
      <w:bookmarkEnd w:id="74"/>
      <w:bookmarkEnd w:id="75"/>
      <w:bookmarkEnd w:id="76"/>
    </w:p>
    <w:p w14:paraId="1D8EA1E9" w14:textId="077A0283" w:rsidR="00C32C6B" w:rsidRPr="00E162FF" w:rsidRDefault="00C32C6B" w:rsidP="00C32C6B">
      <w:pPr>
        <w:keepNext/>
        <w:spacing w:after="80"/>
      </w:pPr>
      <w:r>
        <w:t xml:space="preserve">You are </w:t>
      </w:r>
      <w:r w:rsidRPr="00A71134">
        <w:t>not</w:t>
      </w:r>
      <w:r>
        <w:t xml:space="preserve"> eligible to apply if</w:t>
      </w:r>
      <w:r w:rsidR="00B6306B">
        <w:t>:</w:t>
      </w:r>
    </w:p>
    <w:p w14:paraId="6F384ABB" w14:textId="5B38E66F" w:rsidR="00ED45BE" w:rsidRPr="007B736D" w:rsidRDefault="00D94A4C" w:rsidP="00AD0500">
      <w:pPr>
        <w:pStyle w:val="ListBullet"/>
        <w:numPr>
          <w:ilvl w:val="0"/>
          <w:numId w:val="7"/>
        </w:numPr>
      </w:pPr>
      <w:r>
        <w:t xml:space="preserve">you or any project partner are </w:t>
      </w:r>
      <w:r w:rsidR="006D7D75">
        <w:t>listed</w:t>
      </w:r>
      <w:r w:rsidR="00ED45BE" w:rsidRPr="007B736D">
        <w:t xml:space="preserve"> on the National Redress Scheme’s website </w:t>
      </w:r>
      <w:r w:rsidR="006D7D75">
        <w:t>as an i</w:t>
      </w:r>
      <w:r w:rsidR="006D7D75" w:rsidRPr="005444AA">
        <w:t>nstitution</w:t>
      </w:r>
      <w:r w:rsidR="00ED45BE" w:rsidRPr="007B736D">
        <w:t xml:space="preserve"> that </w:t>
      </w:r>
      <w:r w:rsidR="006D7D75" w:rsidRPr="005444AA">
        <w:t>ha</w:t>
      </w:r>
      <w:r w:rsidR="006D7D75">
        <w:t>s</w:t>
      </w:r>
      <w:r w:rsidR="00ED45BE" w:rsidRPr="007B736D">
        <w:t xml:space="preserve"> not joined or signified </w:t>
      </w:r>
      <w:r w:rsidR="006D7D75">
        <w:t>its</w:t>
      </w:r>
      <w:r w:rsidR="00ED45BE" w:rsidRPr="007B736D">
        <w:t xml:space="preserve"> intent to join the </w:t>
      </w:r>
      <w:r w:rsidR="006D7D75" w:rsidRPr="005444AA">
        <w:t>Scheme</w:t>
      </w:r>
      <w:r w:rsidR="00ED45BE" w:rsidRPr="007B736D">
        <w:t xml:space="preserve"> (</w:t>
      </w:r>
      <w:hyperlink r:id="rId23" w:history="1">
        <w:r w:rsidR="00ED45BE" w:rsidRPr="007B736D">
          <w:rPr>
            <w:rStyle w:val="Hyperlink"/>
          </w:rPr>
          <w:t>www.nationalredress.gov.au</w:t>
        </w:r>
      </w:hyperlink>
      <w:r w:rsidR="00ED45BE" w:rsidRPr="007B736D">
        <w:t>)</w:t>
      </w:r>
    </w:p>
    <w:p w14:paraId="3A27E005" w14:textId="18032D15" w:rsidR="006D7D75" w:rsidRDefault="00D94A4C" w:rsidP="00AD0500">
      <w:pPr>
        <w:pStyle w:val="ListBullet"/>
        <w:numPr>
          <w:ilvl w:val="0"/>
          <w:numId w:val="7"/>
        </w:numPr>
      </w:pPr>
      <w:r>
        <w:t xml:space="preserve">you or any project partner are </w:t>
      </w:r>
      <w:r w:rsidR="006D7D75">
        <w:t xml:space="preserve">named by the Workplace Gender Equality Agency as an organisation that has </w:t>
      </w:r>
      <w:hyperlink r:id="rId24" w:history="1">
        <w:r w:rsidR="006D7D75" w:rsidRPr="00F657D4">
          <w:rPr>
            <w:rStyle w:val="Hyperlink"/>
          </w:rPr>
          <w:t>not complied</w:t>
        </w:r>
      </w:hyperlink>
      <w:r w:rsidR="006D7D75">
        <w:t xml:space="preserve"> with the </w:t>
      </w:r>
      <w:hyperlink r:id="rId25" w:history="1">
        <w:r w:rsidR="006D7D75" w:rsidRPr="00F712C4">
          <w:rPr>
            <w:rStyle w:val="Hyperlink"/>
            <w:i/>
          </w:rPr>
          <w:t>Workplace Gender Equality Act 2012</w:t>
        </w:r>
      </w:hyperlink>
      <w:r w:rsidR="006D7D75">
        <w:t>.</w:t>
      </w:r>
    </w:p>
    <w:p w14:paraId="2807AC04" w14:textId="7149FDCB" w:rsidR="00172BA3" w:rsidRDefault="00D94A4C" w:rsidP="00AD0500">
      <w:pPr>
        <w:pStyle w:val="ListBullet"/>
        <w:numPr>
          <w:ilvl w:val="0"/>
          <w:numId w:val="7"/>
        </w:numPr>
      </w:pPr>
      <w:r>
        <w:t xml:space="preserve">you are </w:t>
      </w:r>
      <w:r w:rsidR="00C32C6B" w:rsidRPr="007F749D">
        <w:t>an individual</w:t>
      </w:r>
    </w:p>
    <w:p w14:paraId="65B683A9" w14:textId="4F7302BC" w:rsidR="00172BA3" w:rsidRDefault="00D94A4C" w:rsidP="00AD0500">
      <w:pPr>
        <w:pStyle w:val="ListBullet"/>
        <w:numPr>
          <w:ilvl w:val="0"/>
          <w:numId w:val="7"/>
        </w:numPr>
      </w:pPr>
      <w:r>
        <w:t xml:space="preserve">you are </w:t>
      </w:r>
      <w:r w:rsidR="00225145">
        <w:t xml:space="preserve">a </w:t>
      </w:r>
      <w:r w:rsidR="00172BA3" w:rsidRPr="007F749D">
        <w:t>partnership</w:t>
      </w:r>
    </w:p>
    <w:p w14:paraId="5DB3492E" w14:textId="596B9105" w:rsidR="00C32C6B" w:rsidRDefault="00D94A4C" w:rsidP="00AD0500">
      <w:pPr>
        <w:pStyle w:val="ListBullet"/>
        <w:numPr>
          <w:ilvl w:val="0"/>
          <w:numId w:val="7"/>
        </w:numPr>
      </w:pPr>
      <w:r>
        <w:t xml:space="preserve">you are </w:t>
      </w:r>
      <w:r w:rsidR="00225145">
        <w:t xml:space="preserve">a </w:t>
      </w:r>
      <w:r w:rsidR="00C32C6B" w:rsidRPr="007F749D">
        <w:t xml:space="preserve">trust (however, </w:t>
      </w:r>
      <w:r w:rsidR="00C32C6B">
        <w:t>an incorporated</w:t>
      </w:r>
      <w:r w:rsidR="00C32C6B" w:rsidRPr="007F749D">
        <w:t xml:space="preserve"> trustee </w:t>
      </w:r>
      <w:r w:rsidR="00C32C6B">
        <w:t>may apply on behalf of a trust)</w:t>
      </w:r>
    </w:p>
    <w:p w14:paraId="420B578E" w14:textId="542411B6" w:rsidR="00C32C6B" w:rsidDel="00F0493B" w:rsidRDefault="00D94A4C" w:rsidP="00AD0500">
      <w:pPr>
        <w:pStyle w:val="ListBullet"/>
        <w:numPr>
          <w:ilvl w:val="0"/>
          <w:numId w:val="7"/>
        </w:numPr>
      </w:pPr>
      <w:r>
        <w:t xml:space="preserve">you are </w:t>
      </w:r>
      <w:r w:rsidR="00C32C6B" w:rsidRPr="0084009C" w:rsidDel="00F0493B">
        <w:t xml:space="preserve">a </w:t>
      </w:r>
      <w:r w:rsidR="00C32C6B" w:rsidDel="00F0493B">
        <w:t xml:space="preserve">Commonwealth, </w:t>
      </w:r>
      <w:r w:rsidR="009A52BE" w:rsidDel="00F0493B">
        <w:t>State</w:t>
      </w:r>
      <w:r w:rsidR="001844D5" w:rsidDel="00F0493B">
        <w:t xml:space="preserve">, </w:t>
      </w:r>
      <w:r w:rsidR="009A52BE" w:rsidDel="00F0493B">
        <w:t xml:space="preserve">Territory </w:t>
      </w:r>
      <w:r w:rsidR="001844D5" w:rsidDel="00F0493B">
        <w:t xml:space="preserve">or </w:t>
      </w:r>
      <w:r w:rsidR="00C32C6B" w:rsidDel="00F0493B">
        <w:t>local g</w:t>
      </w:r>
      <w:r w:rsidR="00C32C6B" w:rsidRPr="0084009C" w:rsidDel="00F0493B">
        <w:t>overnment body (including g</w:t>
      </w:r>
      <w:r w:rsidR="00C32C6B" w:rsidDel="00F0493B">
        <w:t>overnment business enterprises)</w:t>
      </w:r>
      <w:r w:rsidR="007120E9">
        <w:t xml:space="preserve"> (other than a PFRO)</w:t>
      </w:r>
    </w:p>
    <w:p w14:paraId="2335370A" w14:textId="35826C29" w:rsidR="001844D5" w:rsidRDefault="00D94A4C" w:rsidP="00AD0500">
      <w:pPr>
        <w:pStyle w:val="ListBullet"/>
        <w:numPr>
          <w:ilvl w:val="0"/>
          <w:numId w:val="7"/>
        </w:numPr>
      </w:pPr>
      <w:r>
        <w:t xml:space="preserve">you are </w:t>
      </w:r>
      <w:r w:rsidR="001844D5">
        <w:t>a non-corporate Commonwealth entity</w:t>
      </w:r>
      <w:r w:rsidR="00225145">
        <w:t>.</w:t>
      </w:r>
    </w:p>
    <w:p w14:paraId="49A0DA81" w14:textId="078B52F2" w:rsidR="00256E28" w:rsidRDefault="0093342A" w:rsidP="007B5FB5">
      <w:pPr>
        <w:pStyle w:val="ListBullet"/>
        <w:ind w:left="0" w:firstLine="0"/>
      </w:pPr>
      <w:r>
        <w:t>I</w:t>
      </w:r>
      <w:r w:rsidR="005F04A1">
        <w:t>f you are not eligible to apply, you may still be a part of a joint application</w:t>
      </w:r>
      <w:r w:rsidR="005F04A1" w:rsidRPr="001B3048">
        <w:t xml:space="preserve"> </w:t>
      </w:r>
      <w:r w:rsidR="005F04A1">
        <w:t xml:space="preserve">provided you have a lead organisation who is the main driver of the project and is eligible to apply. </w:t>
      </w:r>
    </w:p>
    <w:p w14:paraId="4E2E3F28" w14:textId="50823FE6" w:rsidR="00E27755" w:rsidRDefault="00F52948" w:rsidP="00B400E6">
      <w:pPr>
        <w:pStyle w:val="Heading2"/>
      </w:pPr>
      <w:bookmarkStart w:id="79" w:name="_Toc531277486"/>
      <w:bookmarkStart w:id="80" w:name="_Toc489952676"/>
      <w:bookmarkStart w:id="81" w:name="_Toc496536659"/>
      <w:bookmarkStart w:id="82" w:name="_Toc955296"/>
      <w:bookmarkStart w:id="83" w:name="_Toc81301279"/>
      <w:bookmarkStart w:id="84" w:name="_Toc89706309"/>
      <w:r w:rsidRPr="005A61FE">
        <w:t xml:space="preserve">What </w:t>
      </w:r>
      <w:r w:rsidR="00082460">
        <w:t xml:space="preserve">the </w:t>
      </w:r>
      <w:r w:rsidR="00E27755">
        <w:t xml:space="preserve">grant </w:t>
      </w:r>
      <w:r w:rsidR="00082460">
        <w:t xml:space="preserve">money can be used </w:t>
      </w:r>
      <w:r w:rsidRPr="005A61FE">
        <w:t>for</w:t>
      </w:r>
      <w:bookmarkEnd w:id="79"/>
      <w:bookmarkEnd w:id="80"/>
      <w:bookmarkEnd w:id="81"/>
      <w:bookmarkEnd w:id="82"/>
      <w:bookmarkEnd w:id="83"/>
      <w:bookmarkEnd w:id="84"/>
    </w:p>
    <w:p w14:paraId="25F65256" w14:textId="6A74EFC4" w:rsidR="00E95540" w:rsidRPr="00C330AE" w:rsidRDefault="00E95540" w:rsidP="000A3BC0">
      <w:pPr>
        <w:pStyle w:val="Heading3"/>
      </w:pPr>
      <w:bookmarkStart w:id="85" w:name="_Toc530072978"/>
      <w:bookmarkStart w:id="86" w:name="_Toc530072979"/>
      <w:bookmarkStart w:id="87" w:name="_Toc530072980"/>
      <w:bookmarkStart w:id="88" w:name="_Toc530072981"/>
      <w:bookmarkStart w:id="89" w:name="_Toc530072982"/>
      <w:bookmarkStart w:id="90" w:name="_Toc530072983"/>
      <w:bookmarkStart w:id="91" w:name="_Toc530072984"/>
      <w:bookmarkStart w:id="92" w:name="_Toc530072985"/>
      <w:bookmarkStart w:id="93" w:name="_Toc530072986"/>
      <w:bookmarkStart w:id="94" w:name="_Toc530072987"/>
      <w:bookmarkStart w:id="95" w:name="_Toc530072988"/>
      <w:bookmarkStart w:id="96" w:name="_Ref468355814"/>
      <w:bookmarkStart w:id="97" w:name="_Toc496536661"/>
      <w:bookmarkStart w:id="98" w:name="_Toc531277487"/>
      <w:bookmarkStart w:id="99" w:name="_Toc955297"/>
      <w:bookmarkStart w:id="100" w:name="_Toc81301280"/>
      <w:bookmarkStart w:id="101" w:name="_Toc89706310"/>
      <w:bookmarkStart w:id="102" w:name="_Toc383003258"/>
      <w:bookmarkStart w:id="103" w:name="_Toc164844265"/>
      <w:bookmarkEnd w:id="77"/>
      <w:bookmarkEnd w:id="78"/>
      <w:bookmarkEnd w:id="85"/>
      <w:bookmarkEnd w:id="86"/>
      <w:bookmarkEnd w:id="87"/>
      <w:bookmarkEnd w:id="88"/>
      <w:bookmarkEnd w:id="89"/>
      <w:bookmarkEnd w:id="90"/>
      <w:bookmarkEnd w:id="91"/>
      <w:bookmarkEnd w:id="92"/>
      <w:bookmarkEnd w:id="93"/>
      <w:bookmarkEnd w:id="94"/>
      <w:bookmarkEnd w:id="95"/>
      <w:r w:rsidRPr="00C330AE">
        <w:t xml:space="preserve">Eligible </w:t>
      </w:r>
      <w:bookmarkEnd w:id="96"/>
      <w:bookmarkEnd w:id="97"/>
      <w:bookmarkEnd w:id="98"/>
      <w:bookmarkEnd w:id="99"/>
      <w:r w:rsidR="00A444CA">
        <w:t>activities</w:t>
      </w:r>
      <w:bookmarkEnd w:id="100"/>
      <w:bookmarkEnd w:id="101"/>
    </w:p>
    <w:p w14:paraId="351FC87A" w14:textId="33C04CBB" w:rsidR="005F04A1" w:rsidRPr="005A61FE" w:rsidRDefault="005F04A1" w:rsidP="005F04A1">
      <w:pPr>
        <w:spacing w:after="80"/>
      </w:pPr>
      <w:r w:rsidRPr="005A61FE">
        <w:t xml:space="preserve">To be eligible your </w:t>
      </w:r>
      <w:r w:rsidR="00CC314D">
        <w:t xml:space="preserve">Trailblazer </w:t>
      </w:r>
      <w:r w:rsidR="0016101D">
        <w:t xml:space="preserve">Stage 2 </w:t>
      </w:r>
      <w:r>
        <w:t>project</w:t>
      </w:r>
      <w:r w:rsidR="007120E9">
        <w:t xml:space="preserve"> must</w:t>
      </w:r>
      <w:r w:rsidRPr="005A61FE">
        <w:t>:</w:t>
      </w:r>
    </w:p>
    <w:p w14:paraId="48ADA7F9" w14:textId="00898EAB" w:rsidR="002B76C4" w:rsidRDefault="007120E9" w:rsidP="002B76C4">
      <w:pPr>
        <w:pStyle w:val="ListBullet"/>
        <w:numPr>
          <w:ilvl w:val="0"/>
          <w:numId w:val="7"/>
        </w:numPr>
        <w:spacing w:after="120"/>
      </w:pPr>
      <w:r w:rsidRPr="0082279C">
        <w:t xml:space="preserve">be aimed towards </w:t>
      </w:r>
      <w:r w:rsidR="00EA3ED0">
        <w:t>developing and</w:t>
      </w:r>
      <w:r w:rsidR="000B2D28">
        <w:t xml:space="preserve"> conducting the</w:t>
      </w:r>
      <w:r>
        <w:t xml:space="preserve"> primary task. The primary task is acquiring, transferring and delivering lunar regolith from the lunar surface to the NASA’s ISRU facility for scientific purposes. This task is to be repeatable and provide higher levels of reliable autonomy through the task’s operational phases in order to demonstrat</w:t>
      </w:r>
      <w:r w:rsidR="00FB7127">
        <w:t>e</w:t>
      </w:r>
      <w:r>
        <w:t xml:space="preserve"> Australia’s foundation services. Any </w:t>
      </w:r>
      <w:r w:rsidRPr="002B76C4">
        <w:t>secondary objectives should not jeopardise or dominate the primary objectives/task of the mission</w:t>
      </w:r>
      <w:r>
        <w:t>.</w:t>
      </w:r>
    </w:p>
    <w:p w14:paraId="451FFB38" w14:textId="77777777" w:rsidR="00AA69EC" w:rsidRPr="00E84A82" w:rsidRDefault="00AA69EC" w:rsidP="000C6BC7">
      <w:pPr>
        <w:numPr>
          <w:ilvl w:val="0"/>
          <w:numId w:val="7"/>
        </w:numPr>
        <w:spacing w:after="80"/>
      </w:pPr>
      <w:r w:rsidRPr="0064566A">
        <w:rPr>
          <w:iCs w:val="0"/>
        </w:rPr>
        <w:t>support Australia’s</w:t>
      </w:r>
      <w:r w:rsidRPr="0064566A" w:rsidDel="00D94861">
        <w:rPr>
          <w:iCs w:val="0"/>
        </w:rPr>
        <w:t xml:space="preserve"> </w:t>
      </w:r>
      <w:r w:rsidRPr="0064566A">
        <w:rPr>
          <w:iCs w:val="0"/>
        </w:rPr>
        <w:t xml:space="preserve">ambitions to join NASA’s endeavour </w:t>
      </w:r>
      <w:r w:rsidRPr="0064566A" w:rsidDel="007C27CF">
        <w:rPr>
          <w:iCs w:val="0"/>
        </w:rPr>
        <w:t xml:space="preserve">to </w:t>
      </w:r>
      <w:r w:rsidRPr="0064566A">
        <w:rPr>
          <w:iCs w:val="0"/>
        </w:rPr>
        <w:t xml:space="preserve">go forward to the Moon and then go on to Mars </w:t>
      </w:r>
    </w:p>
    <w:p w14:paraId="23C4376B" w14:textId="39028813" w:rsidR="005F04A1" w:rsidRPr="007F3C6A" w:rsidRDefault="005F04A1" w:rsidP="00B95236">
      <w:pPr>
        <w:pStyle w:val="ListBullet"/>
        <w:ind w:left="0" w:firstLine="0"/>
      </w:pPr>
      <w:r w:rsidRPr="007F3C6A">
        <w:t xml:space="preserve">Eligible activities </w:t>
      </w:r>
      <w:r w:rsidR="002B76C4" w:rsidRPr="00756257">
        <w:rPr>
          <w:i/>
        </w:rPr>
        <w:t>must</w:t>
      </w:r>
      <w:r w:rsidR="00903F7F" w:rsidRPr="007F3C6A">
        <w:t xml:space="preserve"> </w:t>
      </w:r>
      <w:r w:rsidRPr="007F3C6A">
        <w:t>include</w:t>
      </w:r>
      <w:r>
        <w:t>:</w:t>
      </w:r>
    </w:p>
    <w:p w14:paraId="3D37DD45" w14:textId="05E5383C" w:rsidR="00A444CA" w:rsidRPr="008356D5" w:rsidRDefault="00A444CA" w:rsidP="005F04A1">
      <w:pPr>
        <w:pStyle w:val="ListBullet"/>
        <w:numPr>
          <w:ilvl w:val="0"/>
          <w:numId w:val="7"/>
        </w:numPr>
        <w:spacing w:after="120"/>
      </w:pPr>
      <w:r w:rsidRPr="008356D5">
        <w:t>establishing, in consultation with the Agency and NASA, a joint program plan to include critical milestones and operational integration of the foundation services rover with the ISRU Facility</w:t>
      </w:r>
    </w:p>
    <w:p w14:paraId="312B1B6B" w14:textId="51029A3E" w:rsidR="002B76C4" w:rsidRPr="008356D5" w:rsidRDefault="002B76C4" w:rsidP="005F04A1">
      <w:pPr>
        <w:pStyle w:val="ListBullet"/>
        <w:numPr>
          <w:ilvl w:val="0"/>
          <w:numId w:val="7"/>
        </w:numPr>
        <w:spacing w:after="120"/>
      </w:pPr>
      <w:r w:rsidRPr="008356D5">
        <w:rPr>
          <w:iCs/>
        </w:rPr>
        <w:t>designing, developing, manufactur</w:t>
      </w:r>
      <w:r w:rsidR="00756257" w:rsidRPr="008356D5">
        <w:rPr>
          <w:iCs/>
        </w:rPr>
        <w:t>ing</w:t>
      </w:r>
      <w:r w:rsidRPr="008356D5">
        <w:rPr>
          <w:iCs/>
        </w:rPr>
        <w:t>, assembl</w:t>
      </w:r>
      <w:r w:rsidR="00756257" w:rsidRPr="008356D5">
        <w:rPr>
          <w:iCs/>
        </w:rPr>
        <w:t>ing</w:t>
      </w:r>
      <w:r w:rsidRPr="008356D5">
        <w:rPr>
          <w:iCs/>
        </w:rPr>
        <w:t>, test</w:t>
      </w:r>
      <w:r w:rsidR="00756257" w:rsidRPr="008356D5">
        <w:rPr>
          <w:iCs/>
        </w:rPr>
        <w:t>ing</w:t>
      </w:r>
      <w:r w:rsidRPr="008356D5">
        <w:rPr>
          <w:iCs/>
        </w:rPr>
        <w:t xml:space="preserve"> and operat</w:t>
      </w:r>
      <w:r w:rsidR="00756257" w:rsidRPr="008356D5">
        <w:rPr>
          <w:iCs/>
        </w:rPr>
        <w:t>ing</w:t>
      </w:r>
      <w:r w:rsidRPr="008356D5">
        <w:rPr>
          <w:iCs/>
        </w:rPr>
        <w:t xml:space="preserve"> the </w:t>
      </w:r>
      <w:r w:rsidR="00756257" w:rsidRPr="008356D5">
        <w:rPr>
          <w:iCs/>
        </w:rPr>
        <w:t>f</w:t>
      </w:r>
      <w:r w:rsidRPr="008356D5">
        <w:rPr>
          <w:iCs/>
        </w:rPr>
        <w:t xml:space="preserve">oundation services rover and lander deployment system, in accordance with the </w:t>
      </w:r>
      <w:r w:rsidR="00756257" w:rsidRPr="008356D5">
        <w:rPr>
          <w:iCs/>
        </w:rPr>
        <w:t xml:space="preserve">mission </w:t>
      </w:r>
      <w:r w:rsidRPr="008356D5">
        <w:rPr>
          <w:iCs/>
        </w:rPr>
        <w:t xml:space="preserve">requirements stated in </w:t>
      </w:r>
      <w:r w:rsidR="00EA3ED0">
        <w:rPr>
          <w:iCs/>
        </w:rPr>
        <w:fldChar w:fldCharType="begin"/>
      </w:r>
      <w:r w:rsidR="00EA3ED0">
        <w:rPr>
          <w:iCs/>
        </w:rPr>
        <w:instrText xml:space="preserve"> REF _Ref81152573 \n \h </w:instrText>
      </w:r>
      <w:r w:rsidR="00EA3ED0">
        <w:rPr>
          <w:iCs/>
        </w:rPr>
      </w:r>
      <w:r w:rsidR="00EA3ED0">
        <w:rPr>
          <w:iCs/>
        </w:rPr>
        <w:fldChar w:fldCharType="separate"/>
      </w:r>
      <w:r w:rsidR="006465B4">
        <w:rPr>
          <w:iCs/>
        </w:rPr>
        <w:t>Appendix C</w:t>
      </w:r>
      <w:r w:rsidR="00EA3ED0">
        <w:rPr>
          <w:iCs/>
        </w:rPr>
        <w:fldChar w:fldCharType="end"/>
      </w:r>
      <w:r w:rsidR="00EA3ED0">
        <w:rPr>
          <w:iCs/>
        </w:rPr>
        <w:t xml:space="preserve"> and </w:t>
      </w:r>
      <w:r w:rsidR="00EA3ED0">
        <w:rPr>
          <w:iCs/>
        </w:rPr>
        <w:fldChar w:fldCharType="begin"/>
      </w:r>
      <w:r w:rsidR="00EA3ED0">
        <w:rPr>
          <w:iCs/>
        </w:rPr>
        <w:instrText xml:space="preserve"> REF _Ref81216492 \n \h </w:instrText>
      </w:r>
      <w:r w:rsidR="00EA3ED0">
        <w:rPr>
          <w:iCs/>
        </w:rPr>
      </w:r>
      <w:r w:rsidR="00EA3ED0">
        <w:rPr>
          <w:iCs/>
        </w:rPr>
        <w:fldChar w:fldCharType="separate"/>
      </w:r>
      <w:r w:rsidR="006465B4">
        <w:rPr>
          <w:iCs/>
        </w:rPr>
        <w:t>Appendix D</w:t>
      </w:r>
      <w:r w:rsidR="00EA3ED0">
        <w:rPr>
          <w:iCs/>
        </w:rPr>
        <w:fldChar w:fldCharType="end"/>
      </w:r>
      <w:r w:rsidRPr="008356D5">
        <w:rPr>
          <w:iCs/>
        </w:rPr>
        <w:t xml:space="preserve">, along with any development models (including </w:t>
      </w:r>
      <w:r w:rsidR="00756257" w:rsidRPr="008356D5">
        <w:rPr>
          <w:iCs/>
        </w:rPr>
        <w:t>p</w:t>
      </w:r>
      <w:r w:rsidRPr="008356D5">
        <w:rPr>
          <w:iCs/>
        </w:rPr>
        <w:t xml:space="preserve">rototypes, </w:t>
      </w:r>
      <w:r w:rsidR="00756257" w:rsidRPr="008356D5">
        <w:rPr>
          <w:iCs/>
        </w:rPr>
        <w:t>e</w:t>
      </w:r>
      <w:r w:rsidRPr="008356D5">
        <w:rPr>
          <w:iCs/>
        </w:rPr>
        <w:t>ngineering models, proto-flight and flight models) and ground support system</w:t>
      </w:r>
      <w:r w:rsidR="00756257" w:rsidRPr="008356D5">
        <w:rPr>
          <w:iCs/>
        </w:rPr>
        <w:t>s</w:t>
      </w:r>
      <w:r w:rsidRPr="008356D5">
        <w:rPr>
          <w:iCs/>
        </w:rPr>
        <w:t xml:space="preserve"> </w:t>
      </w:r>
    </w:p>
    <w:p w14:paraId="5DC79B88" w14:textId="3832E0AE" w:rsidR="002B76C4" w:rsidRPr="008356D5" w:rsidRDefault="00756257" w:rsidP="005F04A1">
      <w:pPr>
        <w:pStyle w:val="ListBullet"/>
        <w:numPr>
          <w:ilvl w:val="0"/>
          <w:numId w:val="7"/>
        </w:numPr>
        <w:spacing w:after="120"/>
      </w:pPr>
      <w:r w:rsidRPr="008356D5">
        <w:t xml:space="preserve">ensuring the </w:t>
      </w:r>
      <w:r w:rsidRPr="008356D5">
        <w:rPr>
          <w:iCs/>
        </w:rPr>
        <w:t>quality of your products and services meet the standards necessary to achieve the objectives and mission requirements (</w:t>
      </w:r>
      <w:r w:rsidR="00C65599">
        <w:rPr>
          <w:iCs/>
        </w:rPr>
        <w:fldChar w:fldCharType="begin"/>
      </w:r>
      <w:r w:rsidR="00C65599">
        <w:rPr>
          <w:iCs/>
        </w:rPr>
        <w:instrText xml:space="preserve"> REF _Ref81152573 \n \h </w:instrText>
      </w:r>
      <w:r w:rsidR="00C65599">
        <w:rPr>
          <w:iCs/>
        </w:rPr>
      </w:r>
      <w:r w:rsidR="00C65599">
        <w:rPr>
          <w:iCs/>
        </w:rPr>
        <w:fldChar w:fldCharType="separate"/>
      </w:r>
      <w:r w:rsidR="006465B4">
        <w:rPr>
          <w:iCs/>
        </w:rPr>
        <w:t>Appendix C</w:t>
      </w:r>
      <w:r w:rsidR="00C65599">
        <w:rPr>
          <w:iCs/>
        </w:rPr>
        <w:fldChar w:fldCharType="end"/>
      </w:r>
      <w:r w:rsidR="00C65599">
        <w:rPr>
          <w:iCs/>
        </w:rPr>
        <w:t xml:space="preserve"> and </w:t>
      </w:r>
      <w:r w:rsidR="00C65599">
        <w:rPr>
          <w:iCs/>
        </w:rPr>
        <w:fldChar w:fldCharType="begin"/>
      </w:r>
      <w:r w:rsidR="00C65599">
        <w:rPr>
          <w:iCs/>
        </w:rPr>
        <w:instrText xml:space="preserve"> REF _Ref81216492 \n \h </w:instrText>
      </w:r>
      <w:r w:rsidR="00C65599">
        <w:rPr>
          <w:iCs/>
        </w:rPr>
      </w:r>
      <w:r w:rsidR="00C65599">
        <w:rPr>
          <w:iCs/>
        </w:rPr>
        <w:fldChar w:fldCharType="separate"/>
      </w:r>
      <w:r w:rsidR="006465B4">
        <w:rPr>
          <w:iCs/>
        </w:rPr>
        <w:t>Appendix D</w:t>
      </w:r>
      <w:r w:rsidR="00C65599">
        <w:rPr>
          <w:iCs/>
        </w:rPr>
        <w:fldChar w:fldCharType="end"/>
      </w:r>
      <w:r w:rsidRPr="008356D5">
        <w:rPr>
          <w:iCs/>
        </w:rPr>
        <w:t xml:space="preserve">) </w:t>
      </w:r>
    </w:p>
    <w:p w14:paraId="0364C821" w14:textId="65C6A07F" w:rsidR="00ED3683" w:rsidRPr="008356D5" w:rsidRDefault="00ED3683" w:rsidP="005F04A1">
      <w:pPr>
        <w:pStyle w:val="ListBullet"/>
        <w:numPr>
          <w:ilvl w:val="0"/>
          <w:numId w:val="7"/>
        </w:numPr>
        <w:spacing w:after="120"/>
      </w:pPr>
      <w:r w:rsidRPr="008356D5">
        <w:lastRenderedPageBreak/>
        <w:t>ongoing risk assessment, including national security, licencing, and regulatory, cyber, safety and other risks</w:t>
      </w:r>
    </w:p>
    <w:p w14:paraId="7CD65B4C" w14:textId="51E125BE" w:rsidR="00A444CA" w:rsidRPr="008356D5" w:rsidRDefault="00A444CA" w:rsidP="005F04A1">
      <w:pPr>
        <w:pStyle w:val="ListBullet"/>
        <w:numPr>
          <w:ilvl w:val="0"/>
          <w:numId w:val="7"/>
        </w:numPr>
        <w:spacing w:after="120"/>
      </w:pPr>
      <w:r w:rsidRPr="008356D5">
        <w:rPr>
          <w:iCs/>
        </w:rPr>
        <w:t xml:space="preserve">establishing </w:t>
      </w:r>
      <w:r w:rsidR="00ED3683" w:rsidRPr="008356D5">
        <w:rPr>
          <w:iCs/>
        </w:rPr>
        <w:t xml:space="preserve">and refining </w:t>
      </w:r>
      <w:r w:rsidRPr="008356D5">
        <w:rPr>
          <w:iCs/>
        </w:rPr>
        <w:t>requirements for the foundation services rover’s regolith delivery system to be compatible with the ISRU Facility’s ability to receive regolith, and to support sunlit operations at a lunar polar location</w:t>
      </w:r>
    </w:p>
    <w:p w14:paraId="4DA68B12" w14:textId="535B70C8" w:rsidR="002B76C4" w:rsidRPr="008356D5" w:rsidRDefault="00D42D95" w:rsidP="005F04A1">
      <w:pPr>
        <w:pStyle w:val="ListBullet"/>
        <w:numPr>
          <w:ilvl w:val="0"/>
          <w:numId w:val="7"/>
        </w:numPr>
        <w:spacing w:after="120"/>
      </w:pPr>
      <w:r w:rsidRPr="008356D5">
        <w:t>e</w:t>
      </w:r>
      <w:r w:rsidR="00756257" w:rsidRPr="008356D5">
        <w:t>stablishing</w:t>
      </w:r>
      <w:r w:rsidR="00ED3683" w:rsidRPr="008356D5">
        <w:t xml:space="preserve"> and refining</w:t>
      </w:r>
      <w:r w:rsidR="00756257" w:rsidRPr="008356D5">
        <w:t xml:space="preserve"> requirements for the foundations services rover</w:t>
      </w:r>
      <w:r w:rsidR="00F25C1E">
        <w:t>,</w:t>
      </w:r>
      <w:r w:rsidR="00756257" w:rsidRPr="008356D5">
        <w:t xml:space="preserve"> compatible with all </w:t>
      </w:r>
      <w:r w:rsidR="00A444CA" w:rsidRPr="008356D5">
        <w:t xml:space="preserve">other </w:t>
      </w:r>
      <w:r w:rsidR="00756257" w:rsidRPr="008356D5">
        <w:t>mission interfaces, including environmental requirements</w:t>
      </w:r>
    </w:p>
    <w:p w14:paraId="2A54B5E1" w14:textId="4990EADB" w:rsidR="00A444CA" w:rsidRPr="008356D5" w:rsidRDefault="00A444CA" w:rsidP="005F04A1">
      <w:pPr>
        <w:pStyle w:val="ListBullet"/>
        <w:numPr>
          <w:ilvl w:val="0"/>
          <w:numId w:val="7"/>
        </w:numPr>
        <w:spacing w:after="120"/>
      </w:pPr>
      <w:r w:rsidRPr="008356D5">
        <w:t xml:space="preserve">providing the Agency </w:t>
      </w:r>
      <w:r w:rsidR="00CA361E" w:rsidRPr="008356D5">
        <w:t xml:space="preserve">and NASA </w:t>
      </w:r>
      <w:r w:rsidRPr="008356D5">
        <w:rPr>
          <w:iCs/>
        </w:rPr>
        <w:t>the program, system requirements, technical interface, systems design and systems operations information necessary for assess</w:t>
      </w:r>
      <w:r w:rsidR="00BF7128" w:rsidRPr="008356D5">
        <w:rPr>
          <w:iCs/>
        </w:rPr>
        <w:t>ing</w:t>
      </w:r>
      <w:r w:rsidRPr="008356D5">
        <w:rPr>
          <w:iCs/>
        </w:rPr>
        <w:t xml:space="preserve"> the impact of the foundation services rover to the ISRU </w:t>
      </w:r>
      <w:r w:rsidR="004A21BB" w:rsidRPr="008356D5">
        <w:rPr>
          <w:iCs/>
        </w:rPr>
        <w:t>f</w:t>
      </w:r>
      <w:r w:rsidRPr="008356D5">
        <w:rPr>
          <w:iCs/>
        </w:rPr>
        <w:t xml:space="preserve">acility and </w:t>
      </w:r>
      <w:r w:rsidR="00BF7128" w:rsidRPr="008356D5">
        <w:rPr>
          <w:iCs/>
        </w:rPr>
        <w:t xml:space="preserve">developing </w:t>
      </w:r>
      <w:r w:rsidRPr="008356D5">
        <w:rPr>
          <w:iCs/>
        </w:rPr>
        <w:t>selection criteria for the delivery lander</w:t>
      </w:r>
    </w:p>
    <w:p w14:paraId="0CD06A06" w14:textId="60DD92B5" w:rsidR="00A444CA" w:rsidRPr="00A70743" w:rsidRDefault="00A70743" w:rsidP="005F04A1">
      <w:pPr>
        <w:pStyle w:val="ListBullet"/>
        <w:numPr>
          <w:ilvl w:val="0"/>
          <w:numId w:val="7"/>
        </w:numPr>
        <w:spacing w:after="120"/>
      </w:pPr>
      <w:r>
        <w:rPr>
          <w:iCs/>
        </w:rPr>
        <w:t xml:space="preserve">involvement of </w:t>
      </w:r>
      <w:r w:rsidR="00A444CA" w:rsidRPr="00A70743">
        <w:rPr>
          <w:iCs/>
        </w:rPr>
        <w:t xml:space="preserve">the Agency and NASA in foundation services rover reviews as they pertain to its compatibility and interoperability with the ISRU </w:t>
      </w:r>
      <w:r w:rsidR="004A21BB" w:rsidRPr="00A70743">
        <w:rPr>
          <w:iCs/>
        </w:rPr>
        <w:t>f</w:t>
      </w:r>
      <w:r w:rsidR="00A444CA" w:rsidRPr="00A70743">
        <w:rPr>
          <w:iCs/>
        </w:rPr>
        <w:t>acility</w:t>
      </w:r>
    </w:p>
    <w:p w14:paraId="320FA71E" w14:textId="742C3E65" w:rsidR="00B0385F" w:rsidRPr="008356D5" w:rsidRDefault="00B0385F" w:rsidP="005F04A1">
      <w:pPr>
        <w:pStyle w:val="ListBullet"/>
        <w:numPr>
          <w:ilvl w:val="0"/>
          <w:numId w:val="7"/>
        </w:numPr>
        <w:spacing w:after="120"/>
      </w:pPr>
      <w:r w:rsidRPr="008356D5">
        <w:t>establishing a review panel for system level reviews</w:t>
      </w:r>
    </w:p>
    <w:p w14:paraId="2FD17901" w14:textId="77777777" w:rsidR="008356D5" w:rsidRPr="008356D5" w:rsidRDefault="008356D5" w:rsidP="008356D5">
      <w:pPr>
        <w:pStyle w:val="ListBullet"/>
        <w:numPr>
          <w:ilvl w:val="0"/>
          <w:numId w:val="7"/>
        </w:numPr>
        <w:spacing w:after="120"/>
      </w:pPr>
      <w:r w:rsidRPr="008356D5">
        <w:t xml:space="preserve">designing, </w:t>
      </w:r>
      <w:r w:rsidRPr="008356D5">
        <w:rPr>
          <w:iCs/>
        </w:rPr>
        <w:t>developing and testing your foundation services rover’s regolith delivery system to be compatible with the ISRU Facility’s ability to receive regolith, and to support sunlit operations at a lunar polar location</w:t>
      </w:r>
    </w:p>
    <w:p w14:paraId="34A4F648" w14:textId="771C3530" w:rsidR="008356D5" w:rsidRPr="008356D5" w:rsidRDefault="00A5393D" w:rsidP="00055F46">
      <w:pPr>
        <w:pStyle w:val="ListBullet"/>
        <w:numPr>
          <w:ilvl w:val="0"/>
          <w:numId w:val="7"/>
        </w:numPr>
        <w:spacing w:after="120"/>
      </w:pPr>
      <w:r>
        <w:rPr>
          <w:iCs/>
        </w:rPr>
        <w:t xml:space="preserve">conducting promotional and </w:t>
      </w:r>
      <w:r w:rsidRPr="000620A6">
        <w:rPr>
          <w:iCs/>
        </w:rPr>
        <w:t>media</w:t>
      </w:r>
      <w:r>
        <w:rPr>
          <w:iCs/>
        </w:rPr>
        <w:t xml:space="preserve"> activities including </w:t>
      </w:r>
      <w:r w:rsidRPr="000620A6">
        <w:rPr>
          <w:iCs/>
        </w:rPr>
        <w:t xml:space="preserve">organising and hosting key mission events (see section </w:t>
      </w:r>
      <w:r w:rsidR="0094236A">
        <w:rPr>
          <w:iCs/>
        </w:rPr>
        <w:t>12.7</w:t>
      </w:r>
      <w:r w:rsidRPr="000620A6">
        <w:rPr>
          <w:iCs/>
        </w:rPr>
        <w:t>)</w:t>
      </w:r>
    </w:p>
    <w:p w14:paraId="0BBFC33D" w14:textId="4323C452" w:rsidR="00055F46" w:rsidRPr="008356D5" w:rsidRDefault="00055F46" w:rsidP="00055F46">
      <w:pPr>
        <w:pStyle w:val="ListBullet"/>
        <w:numPr>
          <w:ilvl w:val="0"/>
          <w:numId w:val="7"/>
        </w:numPr>
        <w:spacing w:after="120"/>
      </w:pPr>
      <w:r w:rsidRPr="008356D5">
        <w:t xml:space="preserve">providing to NASA a foundation services rover prototype unit (as defined in </w:t>
      </w:r>
      <w:hyperlink r:id="rId26" w:history="1">
        <w:r w:rsidRPr="008356D5">
          <w:rPr>
            <w:rStyle w:val="Hyperlink"/>
          </w:rPr>
          <w:t>NASA Systems Engineering Handbook</w:t>
        </w:r>
      </w:hyperlink>
      <w:r w:rsidRPr="008356D5">
        <w:t>) to ensure compatibility of your foundation services rover with the ISRU facility</w:t>
      </w:r>
    </w:p>
    <w:p w14:paraId="119CE6AB" w14:textId="6BE420B3" w:rsidR="00055F46" w:rsidRPr="008356D5" w:rsidRDefault="00055F46" w:rsidP="00055F46">
      <w:pPr>
        <w:pStyle w:val="ListBullet"/>
        <w:numPr>
          <w:ilvl w:val="0"/>
          <w:numId w:val="7"/>
        </w:numPr>
        <w:spacing w:after="120"/>
      </w:pPr>
      <w:r w:rsidRPr="008356D5">
        <w:t xml:space="preserve">delivering </w:t>
      </w:r>
      <w:r w:rsidRPr="008356D5">
        <w:rPr>
          <w:iCs/>
        </w:rPr>
        <w:t xml:space="preserve">your </w:t>
      </w:r>
      <w:r w:rsidRPr="008356D5">
        <w:t>foundation services rover</w:t>
      </w:r>
      <w:r w:rsidRPr="008356D5">
        <w:rPr>
          <w:iCs/>
        </w:rPr>
        <w:t xml:space="preserve">, off-loading system and associated ground support equipment to either NASA or the NASA </w:t>
      </w:r>
      <w:r w:rsidR="00EA3ED0">
        <w:rPr>
          <w:iCs/>
        </w:rPr>
        <w:t>lander provider</w:t>
      </w:r>
      <w:r w:rsidRPr="008356D5">
        <w:rPr>
          <w:iCs/>
        </w:rPr>
        <w:t xml:space="preserve"> (TBD)</w:t>
      </w:r>
    </w:p>
    <w:p w14:paraId="3F0ECCF3" w14:textId="167EA336" w:rsidR="00055F46" w:rsidRPr="008356D5" w:rsidRDefault="00055F46" w:rsidP="00055F46">
      <w:pPr>
        <w:pStyle w:val="ListBullet"/>
        <w:numPr>
          <w:ilvl w:val="0"/>
          <w:numId w:val="7"/>
        </w:numPr>
        <w:spacing w:after="120"/>
      </w:pPr>
      <w:r w:rsidRPr="008356D5">
        <w:rPr>
          <w:iCs/>
        </w:rPr>
        <w:t>collecting and delivering, as pre-determined, lunar regolith to the ISRU facility on the lunar surface</w:t>
      </w:r>
    </w:p>
    <w:p w14:paraId="65C031D9" w14:textId="4CE17A23" w:rsidR="00055F46" w:rsidRPr="008356D5" w:rsidRDefault="00055F46" w:rsidP="00055F46">
      <w:pPr>
        <w:pStyle w:val="ListBullet"/>
        <w:numPr>
          <w:ilvl w:val="0"/>
          <w:numId w:val="7"/>
        </w:numPr>
        <w:spacing w:after="120"/>
      </w:pPr>
      <w:r w:rsidRPr="008356D5">
        <w:rPr>
          <w:iCs/>
        </w:rPr>
        <w:t xml:space="preserve">providing, to the Agency and NASA, data relating to the lunar operational performance of mobility and systems of your </w:t>
      </w:r>
      <w:r w:rsidRPr="008356D5">
        <w:t>foundation services rover</w:t>
      </w:r>
    </w:p>
    <w:p w14:paraId="741594B2" w14:textId="785000CC" w:rsidR="00F326D4" w:rsidRPr="008356D5" w:rsidRDefault="00055F46" w:rsidP="008356D5">
      <w:pPr>
        <w:pStyle w:val="ListBullet"/>
        <w:numPr>
          <w:ilvl w:val="0"/>
          <w:numId w:val="7"/>
        </w:numPr>
        <w:spacing w:after="120"/>
      </w:pPr>
      <w:r w:rsidRPr="008356D5">
        <w:rPr>
          <w:iCs/>
        </w:rPr>
        <w:t xml:space="preserve">coordinating with </w:t>
      </w:r>
      <w:r w:rsidR="007D30E3" w:rsidRPr="008356D5">
        <w:rPr>
          <w:iCs/>
        </w:rPr>
        <w:t>the Agency and NASA’s selected lander provider (TBD - directly, or via NASA) to integrate your foundation services rover and perform verification and acceptance tests for your foundation services rover</w:t>
      </w:r>
    </w:p>
    <w:p w14:paraId="24A9F7E6" w14:textId="1BCFF518" w:rsidR="007D30E3" w:rsidRPr="008356D5" w:rsidRDefault="007D30E3" w:rsidP="008356D5">
      <w:pPr>
        <w:pStyle w:val="ListBullet"/>
        <w:numPr>
          <w:ilvl w:val="0"/>
          <w:numId w:val="7"/>
        </w:numPr>
        <w:spacing w:after="120"/>
      </w:pPr>
      <w:r w:rsidRPr="008356D5">
        <w:rPr>
          <w:iCs/>
        </w:rPr>
        <w:t xml:space="preserve">jointly publishing with NASA and the Agency integrated ISRU </w:t>
      </w:r>
      <w:r w:rsidR="00FE644D" w:rsidRPr="008356D5">
        <w:rPr>
          <w:iCs/>
        </w:rPr>
        <w:t>f</w:t>
      </w:r>
      <w:r w:rsidRPr="008356D5">
        <w:rPr>
          <w:iCs/>
        </w:rPr>
        <w:t>acility and foundation services rover operational performance results (within a year of the end of operations)</w:t>
      </w:r>
      <w:r w:rsidR="008356D5">
        <w:t>.</w:t>
      </w:r>
    </w:p>
    <w:p w14:paraId="62B14B7A" w14:textId="0E857A30" w:rsidR="00777CD4" w:rsidRDefault="00807244" w:rsidP="00777CD4">
      <w:r>
        <w:t>During the term of the</w:t>
      </w:r>
      <w:r w:rsidR="00EA3ED0">
        <w:t xml:space="preserve"> Stage 2</w:t>
      </w:r>
      <w:r>
        <w:t xml:space="preserve"> Grant Agreement, we may add, remove or alter activities</w:t>
      </w:r>
      <w:r w:rsidRPr="00527C2E">
        <w:t xml:space="preserve"> to</w:t>
      </w:r>
      <w:r>
        <w:t xml:space="preserve"> further</w:t>
      </w:r>
      <w:r w:rsidRPr="00527C2E">
        <w:t xml:space="preserve"> the objectives and outcome</w:t>
      </w:r>
      <w:r>
        <w:t>s</w:t>
      </w:r>
      <w:r w:rsidRPr="00527C2E">
        <w:t xml:space="preserve"> of the mission</w:t>
      </w:r>
      <w:r>
        <w:t xml:space="preserve"> or to align with obligations under arrangements with NASA</w:t>
      </w:r>
      <w:r w:rsidRPr="00527C2E">
        <w:t xml:space="preserve">. </w:t>
      </w:r>
      <w:r>
        <w:t xml:space="preserve">We will agree any changes with you in consultation with NASA and the Agency (please refer to section </w:t>
      </w:r>
      <w:r>
        <w:rPr>
          <w:shd w:val="clear" w:color="auto" w:fill="FFFF00"/>
        </w:rPr>
        <w:fldChar w:fldCharType="begin"/>
      </w:r>
      <w:r>
        <w:instrText xml:space="preserve"> REF _Ref82380413 \r \h </w:instrText>
      </w:r>
      <w:r>
        <w:rPr>
          <w:shd w:val="clear" w:color="auto" w:fill="FFFF00"/>
        </w:rPr>
      </w:r>
      <w:r>
        <w:rPr>
          <w:shd w:val="clear" w:color="auto" w:fill="FFFF00"/>
        </w:rPr>
        <w:fldChar w:fldCharType="separate"/>
      </w:r>
      <w:r w:rsidR="006465B4">
        <w:t>12.5.1</w:t>
      </w:r>
      <w:r>
        <w:rPr>
          <w:shd w:val="clear" w:color="auto" w:fill="FFFF00"/>
        </w:rPr>
        <w:fldChar w:fldCharType="end"/>
      </w:r>
      <w:r>
        <w:t xml:space="preserve"> on potential changes that could occur).</w:t>
      </w:r>
    </w:p>
    <w:p w14:paraId="1CC872E7" w14:textId="0102B92E" w:rsidR="00756257" w:rsidRDefault="00756257" w:rsidP="005F04A1">
      <w:r>
        <w:t xml:space="preserve">Eligible activities </w:t>
      </w:r>
      <w:r w:rsidRPr="00756257">
        <w:rPr>
          <w:i/>
        </w:rPr>
        <w:t>may also</w:t>
      </w:r>
      <w:r>
        <w:t xml:space="preserve"> include:</w:t>
      </w:r>
    </w:p>
    <w:p w14:paraId="4C910929" w14:textId="77777777" w:rsidR="00BF7128" w:rsidRDefault="00756257" w:rsidP="00BF7128">
      <w:pPr>
        <w:pStyle w:val="ListBullet"/>
        <w:numPr>
          <w:ilvl w:val="0"/>
          <w:numId w:val="7"/>
        </w:numPr>
        <w:spacing w:after="120"/>
      </w:pPr>
      <w:r w:rsidRPr="002B76C4">
        <w:rPr>
          <w:iCs/>
        </w:rPr>
        <w:t>design</w:t>
      </w:r>
      <w:r>
        <w:rPr>
          <w:iCs/>
        </w:rPr>
        <w:t>ing</w:t>
      </w:r>
      <w:r w:rsidRPr="002B76C4">
        <w:rPr>
          <w:iCs/>
        </w:rPr>
        <w:t>, develop</w:t>
      </w:r>
      <w:r>
        <w:rPr>
          <w:iCs/>
        </w:rPr>
        <w:t>ing</w:t>
      </w:r>
      <w:r w:rsidRPr="002B76C4">
        <w:rPr>
          <w:iCs/>
        </w:rPr>
        <w:t>, manufactur</w:t>
      </w:r>
      <w:r>
        <w:rPr>
          <w:iCs/>
        </w:rPr>
        <w:t>ing</w:t>
      </w:r>
      <w:r w:rsidRPr="002B76C4">
        <w:rPr>
          <w:iCs/>
        </w:rPr>
        <w:t>, assembl</w:t>
      </w:r>
      <w:r>
        <w:rPr>
          <w:iCs/>
        </w:rPr>
        <w:t>ing</w:t>
      </w:r>
      <w:r w:rsidRPr="002B76C4">
        <w:rPr>
          <w:iCs/>
        </w:rPr>
        <w:t>, test</w:t>
      </w:r>
      <w:r>
        <w:rPr>
          <w:iCs/>
        </w:rPr>
        <w:t>ing</w:t>
      </w:r>
      <w:r w:rsidRPr="002B76C4">
        <w:rPr>
          <w:iCs/>
        </w:rPr>
        <w:t xml:space="preserve"> and operat</w:t>
      </w:r>
      <w:r>
        <w:rPr>
          <w:iCs/>
        </w:rPr>
        <w:t>ing</w:t>
      </w:r>
      <w:r w:rsidRPr="002B76C4">
        <w:rPr>
          <w:iCs/>
        </w:rPr>
        <w:t xml:space="preserve"> </w:t>
      </w:r>
      <w:r>
        <w:t>any</w:t>
      </w:r>
      <w:r w:rsidRPr="0050574C">
        <w:t xml:space="preserve"> precursor and compl</w:t>
      </w:r>
      <w:r>
        <w:t>e</w:t>
      </w:r>
      <w:r w:rsidRPr="0050574C">
        <w:t xml:space="preserve">mentary </w:t>
      </w:r>
      <w:r>
        <w:t>missions</w:t>
      </w:r>
      <w:r w:rsidR="00BF7128">
        <w:t xml:space="preserve"> in order to achieve the primary mission </w:t>
      </w:r>
    </w:p>
    <w:p w14:paraId="3F5A62FC" w14:textId="3A9B7AEC" w:rsidR="00756257" w:rsidRDefault="005128E9" w:rsidP="00BF7128">
      <w:pPr>
        <w:pStyle w:val="ListBullet"/>
        <w:numPr>
          <w:ilvl w:val="0"/>
          <w:numId w:val="7"/>
        </w:numPr>
        <w:spacing w:after="120"/>
      </w:pPr>
      <w:r>
        <w:t>a</w:t>
      </w:r>
      <w:r w:rsidR="00BF7128">
        <w:t xml:space="preserve">ny activities to support </w:t>
      </w:r>
      <w:r w:rsidR="004D1696">
        <w:t>secondary</w:t>
      </w:r>
      <w:r w:rsidR="00BF7128">
        <w:t xml:space="preserve"> mission objectives </w:t>
      </w:r>
      <w:r w:rsidR="004D1696">
        <w:t xml:space="preserve">providing these </w:t>
      </w:r>
      <w:r w:rsidR="004A0E08">
        <w:t>do not</w:t>
      </w:r>
      <w:r w:rsidR="004D1696">
        <w:t xml:space="preserve"> </w:t>
      </w:r>
      <w:r w:rsidR="00BF7128" w:rsidRPr="00BF7128">
        <w:t>dominate or jeopardise the primary mission</w:t>
      </w:r>
      <w:r w:rsidR="004D1696">
        <w:t xml:space="preserve"> objectives</w:t>
      </w:r>
      <w:r w:rsidR="00BF7128">
        <w:t>.</w:t>
      </w:r>
      <w:r w:rsidR="00756257">
        <w:rPr>
          <w:iCs/>
        </w:rPr>
        <w:t xml:space="preserve"> </w:t>
      </w:r>
      <w:r w:rsidR="00756257" w:rsidRPr="002B76C4">
        <w:rPr>
          <w:iCs/>
        </w:rPr>
        <w:t xml:space="preserve"> </w:t>
      </w:r>
    </w:p>
    <w:p w14:paraId="566541D8" w14:textId="53AE29B0" w:rsidR="007434CF" w:rsidRDefault="00AA69EC" w:rsidP="00E579E4">
      <w:r>
        <w:rPr>
          <w:iCs w:val="0"/>
        </w:rPr>
        <w:lastRenderedPageBreak/>
        <w:t>Please consider</w:t>
      </w:r>
      <w:r w:rsidR="0094236A">
        <w:rPr>
          <w:iCs w:val="0"/>
        </w:rPr>
        <w:t xml:space="preserve"> </w:t>
      </w:r>
      <w:r w:rsidR="0094236A">
        <w:fldChar w:fldCharType="begin"/>
      </w:r>
      <w:r w:rsidR="0094236A">
        <w:instrText xml:space="preserve"> REF _Ref81152648 \n \h </w:instrText>
      </w:r>
      <w:r w:rsidR="0094236A">
        <w:fldChar w:fldCharType="separate"/>
      </w:r>
      <w:r w:rsidR="006465B4">
        <w:t>Appendix A</w:t>
      </w:r>
      <w:r w:rsidR="0094236A">
        <w:fldChar w:fldCharType="end"/>
      </w:r>
      <w:r>
        <w:rPr>
          <w:iCs w:val="0"/>
        </w:rPr>
        <w:t xml:space="preserve"> when developing your mission. </w:t>
      </w:r>
      <w:r w:rsidR="005F04A1">
        <w:t>We may approve other activities that contribute towards achieving the program outcomes.</w:t>
      </w:r>
    </w:p>
    <w:p w14:paraId="57DEE090" w14:textId="77777777" w:rsidR="005F04A1" w:rsidRDefault="005F04A1" w:rsidP="005F04A1">
      <w:r>
        <w:t>Ineligible activities include:</w:t>
      </w:r>
    </w:p>
    <w:p w14:paraId="1893EB1E" w14:textId="571B1710" w:rsidR="005F04A1" w:rsidRDefault="005F04A1" w:rsidP="005F04A1">
      <w:pPr>
        <w:pStyle w:val="ListBullet"/>
        <w:numPr>
          <w:ilvl w:val="0"/>
          <w:numId w:val="7"/>
        </w:numPr>
      </w:pPr>
      <w:r>
        <w:t xml:space="preserve">product development that does not directly support </w:t>
      </w:r>
      <w:r w:rsidR="00890BD5">
        <w:t xml:space="preserve">mission </w:t>
      </w:r>
      <w:r>
        <w:t xml:space="preserve">activities, and/or cannot clearly demonstrate a pathway to </w:t>
      </w:r>
      <w:r w:rsidR="001A3113">
        <w:t>the mission</w:t>
      </w:r>
      <w:r>
        <w:t>.</w:t>
      </w:r>
    </w:p>
    <w:p w14:paraId="029BA0D4" w14:textId="29C76D9D" w:rsidR="00235C86" w:rsidRDefault="00235C86" w:rsidP="00777CD4">
      <w:r>
        <w:rPr>
          <w:noProof/>
          <w:lang w:eastAsia="en-AU"/>
        </w:rPr>
        <mc:AlternateContent>
          <mc:Choice Requires="wps">
            <w:drawing>
              <wp:anchor distT="45720" distB="45720" distL="114300" distR="114300" simplePos="0" relativeHeight="251660800" behindDoc="0" locked="0" layoutInCell="1" allowOverlap="1" wp14:anchorId="264E2117" wp14:editId="57FDD98A">
                <wp:simplePos x="0" y="0"/>
                <wp:positionH relativeFrom="margin">
                  <wp:align>right</wp:align>
                </wp:positionH>
                <wp:positionV relativeFrom="paragraph">
                  <wp:posOffset>521970</wp:posOffset>
                </wp:positionV>
                <wp:extent cx="5619750" cy="7810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781050"/>
                        </a:xfrm>
                        <a:prstGeom prst="rect">
                          <a:avLst/>
                        </a:prstGeom>
                        <a:solidFill>
                          <a:srgbClr val="FFFFFF"/>
                        </a:solidFill>
                        <a:ln w="9525">
                          <a:solidFill>
                            <a:srgbClr val="000000"/>
                          </a:solidFill>
                          <a:miter lim="800000"/>
                          <a:headEnd/>
                          <a:tailEnd/>
                        </a:ln>
                      </wps:spPr>
                      <wps:txbx>
                        <w:txbxContent>
                          <w:p w14:paraId="0D0B5C03" w14:textId="6A4F1C80" w:rsidR="004A0E08" w:rsidRPr="00121906" w:rsidRDefault="004A0E08">
                            <w:pPr>
                              <w:rPr>
                                <w:b/>
                                <w:i/>
                              </w:rPr>
                            </w:pPr>
                            <w:r w:rsidRPr="00121906">
                              <w:rPr>
                                <w:b/>
                                <w:i/>
                              </w:rPr>
                              <w:t>About the mission requirements</w:t>
                            </w:r>
                          </w:p>
                          <w:p w14:paraId="1F7B3041" w14:textId="52729181" w:rsidR="004A0E08" w:rsidRPr="00121906" w:rsidRDefault="00FE0926" w:rsidP="00807244">
                            <w:pPr>
                              <w:rPr>
                                <w:i/>
                              </w:rPr>
                            </w:pPr>
                            <w:r w:rsidRPr="00FE0926">
                              <w:rPr>
                                <w:i/>
                                <w:iCs w:val="0"/>
                              </w:rPr>
                              <w:fldChar w:fldCharType="begin"/>
                            </w:r>
                            <w:r w:rsidRPr="00FE0926">
                              <w:rPr>
                                <w:i/>
                              </w:rPr>
                              <w:instrText xml:space="preserve"> REF _Ref81152573 \n \h </w:instrText>
                            </w:r>
                            <w:r>
                              <w:rPr>
                                <w:i/>
                                <w:iCs w:val="0"/>
                              </w:rPr>
                              <w:instrText xml:space="preserve"> \* MERGEFORMAT </w:instrText>
                            </w:r>
                            <w:r w:rsidRPr="00FE0926">
                              <w:rPr>
                                <w:i/>
                                <w:iCs w:val="0"/>
                              </w:rPr>
                            </w:r>
                            <w:r w:rsidRPr="00FE0926">
                              <w:rPr>
                                <w:i/>
                                <w:iCs w:val="0"/>
                              </w:rPr>
                              <w:fldChar w:fldCharType="separate"/>
                            </w:r>
                            <w:r w:rsidR="006465B4">
                              <w:rPr>
                                <w:i/>
                              </w:rPr>
                              <w:t>Appendix C</w:t>
                            </w:r>
                            <w:r w:rsidRPr="00FE0926">
                              <w:rPr>
                                <w:i/>
                                <w:iCs w:val="0"/>
                              </w:rPr>
                              <w:fldChar w:fldCharType="end"/>
                            </w:r>
                            <w:r w:rsidRPr="00FE0926">
                              <w:rPr>
                                <w:i/>
                              </w:rPr>
                              <w:t xml:space="preserve"> and </w:t>
                            </w:r>
                            <w:r w:rsidRPr="00FE0926">
                              <w:rPr>
                                <w:i/>
                                <w:iCs w:val="0"/>
                              </w:rPr>
                              <w:fldChar w:fldCharType="begin"/>
                            </w:r>
                            <w:r w:rsidRPr="00FE0926">
                              <w:rPr>
                                <w:i/>
                              </w:rPr>
                              <w:instrText xml:space="preserve"> REF _Ref81216492 \n \h </w:instrText>
                            </w:r>
                            <w:r>
                              <w:rPr>
                                <w:i/>
                                <w:iCs w:val="0"/>
                              </w:rPr>
                              <w:instrText xml:space="preserve"> \* MERGEFORMAT </w:instrText>
                            </w:r>
                            <w:r w:rsidRPr="00FE0926">
                              <w:rPr>
                                <w:i/>
                                <w:iCs w:val="0"/>
                              </w:rPr>
                            </w:r>
                            <w:r w:rsidRPr="00FE0926">
                              <w:rPr>
                                <w:i/>
                                <w:iCs w:val="0"/>
                              </w:rPr>
                              <w:fldChar w:fldCharType="separate"/>
                            </w:r>
                            <w:r w:rsidR="006465B4">
                              <w:rPr>
                                <w:i/>
                              </w:rPr>
                              <w:t>Appendix D</w:t>
                            </w:r>
                            <w:r w:rsidRPr="00FE0926">
                              <w:rPr>
                                <w:i/>
                                <w:iCs w:val="0"/>
                              </w:rPr>
                              <w:fldChar w:fldCharType="end"/>
                            </w:r>
                            <w:r>
                              <w:rPr>
                                <w:iCs w:val="0"/>
                              </w:rPr>
                              <w:t xml:space="preserve"> </w:t>
                            </w:r>
                            <w:r w:rsidR="004A0E08" w:rsidRPr="00260911">
                              <w:rPr>
                                <w:i/>
                              </w:rPr>
                              <w:t>outline the miss</w:t>
                            </w:r>
                            <w:r w:rsidR="004A0E08" w:rsidRPr="00121906">
                              <w:rPr>
                                <w:i/>
                              </w:rPr>
                              <w:t>ion and interface control requirements. We acknowledge that your project solution may require nego</w:t>
                            </w:r>
                            <w:r w:rsidR="004A0E08">
                              <w:rPr>
                                <w:i/>
                              </w:rPr>
                              <w:t xml:space="preserve">tiation on these requirements.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4E2117" id="_x0000_t202" coordsize="21600,21600" o:spt="202" path="m,l,21600r21600,l21600,xe">
                <v:stroke joinstyle="miter"/>
                <v:path gradientshapeok="t" o:connecttype="rect"/>
              </v:shapetype>
              <v:shape id="Text Box 2" o:spid="_x0000_s1026" type="#_x0000_t202" style="position:absolute;margin-left:391.3pt;margin-top:41.1pt;width:442.5pt;height:61.5pt;z-index:2516608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">
                <v:textbox>
                  <w:txbxContent>
                    <w:p w14:paraId="0D0B5C03" w14:textId="6A4F1C80" w:rsidR="004A0E08" w:rsidRPr="00121906" w:rsidRDefault="004A0E08">
                      <w:pPr>
                        <w:rPr>
                          <w:b/>
                          <w:i/>
                        </w:rPr>
                      </w:pPr>
                      <w:r w:rsidRPr="00121906">
                        <w:rPr>
                          <w:b/>
                          <w:i/>
                        </w:rPr>
                        <w:t>About the mission requirements</w:t>
                      </w:r>
                    </w:p>
                    <w:p w14:paraId="1F7B3041" w14:textId="52729181" w:rsidR="004A0E08" w:rsidRPr="00121906" w:rsidRDefault="00FE0926" w:rsidP="00807244">
                      <w:pPr>
                        <w:rPr>
                          <w:i/>
                        </w:rPr>
                      </w:pPr>
                      <w:r w:rsidRPr="00FE0926">
                        <w:rPr>
                          <w:i/>
                          <w:iCs w:val="0"/>
                        </w:rPr>
                        <w:fldChar w:fldCharType="begin"/>
                      </w:r>
                      <w:r w:rsidRPr="00FE0926">
                        <w:rPr>
                          <w:i/>
                        </w:rPr>
                        <w:instrText xml:space="preserve"> REF _Ref81152573 \n \h </w:instrText>
                      </w:r>
                      <w:r>
                        <w:rPr>
                          <w:i/>
                          <w:iCs w:val="0"/>
                        </w:rPr>
                        <w:instrText xml:space="preserve"> \* MERGEFORMAT </w:instrText>
                      </w:r>
                      <w:r w:rsidRPr="00FE0926">
                        <w:rPr>
                          <w:i/>
                          <w:iCs w:val="0"/>
                        </w:rPr>
                      </w:r>
                      <w:r w:rsidRPr="00FE0926">
                        <w:rPr>
                          <w:i/>
                          <w:iCs w:val="0"/>
                        </w:rPr>
                        <w:fldChar w:fldCharType="separate"/>
                      </w:r>
                      <w:r w:rsidR="006465B4">
                        <w:rPr>
                          <w:i/>
                        </w:rPr>
                        <w:t>Appendix C</w:t>
                      </w:r>
                      <w:r w:rsidRPr="00FE0926">
                        <w:rPr>
                          <w:i/>
                          <w:iCs w:val="0"/>
                        </w:rPr>
                        <w:fldChar w:fldCharType="end"/>
                      </w:r>
                      <w:r w:rsidRPr="00FE0926">
                        <w:rPr>
                          <w:i/>
                        </w:rPr>
                        <w:t xml:space="preserve"> and </w:t>
                      </w:r>
                      <w:r w:rsidRPr="00FE0926">
                        <w:rPr>
                          <w:i/>
                          <w:iCs w:val="0"/>
                        </w:rPr>
                        <w:fldChar w:fldCharType="begin"/>
                      </w:r>
                      <w:r w:rsidRPr="00FE0926">
                        <w:rPr>
                          <w:i/>
                        </w:rPr>
                        <w:instrText xml:space="preserve"> REF _Ref81216492 \n \h </w:instrText>
                      </w:r>
                      <w:r>
                        <w:rPr>
                          <w:i/>
                          <w:iCs w:val="0"/>
                        </w:rPr>
                        <w:instrText xml:space="preserve"> \* MERGEFORMAT </w:instrText>
                      </w:r>
                      <w:r w:rsidRPr="00FE0926">
                        <w:rPr>
                          <w:i/>
                          <w:iCs w:val="0"/>
                        </w:rPr>
                      </w:r>
                      <w:r w:rsidRPr="00FE0926">
                        <w:rPr>
                          <w:i/>
                          <w:iCs w:val="0"/>
                        </w:rPr>
                        <w:fldChar w:fldCharType="separate"/>
                      </w:r>
                      <w:r w:rsidR="006465B4">
                        <w:rPr>
                          <w:i/>
                        </w:rPr>
                        <w:t>Appendix D</w:t>
                      </w:r>
                      <w:r w:rsidRPr="00FE0926">
                        <w:rPr>
                          <w:i/>
                          <w:iCs w:val="0"/>
                        </w:rPr>
                        <w:fldChar w:fldCharType="end"/>
                      </w:r>
                      <w:r>
                        <w:rPr>
                          <w:iCs w:val="0"/>
                        </w:rPr>
                        <w:t xml:space="preserve"> </w:t>
                      </w:r>
                      <w:r w:rsidR="004A0E08" w:rsidRPr="00260911">
                        <w:rPr>
                          <w:i/>
                        </w:rPr>
                        <w:t>outline the miss</w:t>
                      </w:r>
                      <w:r w:rsidR="004A0E08" w:rsidRPr="00121906">
                        <w:rPr>
                          <w:i/>
                        </w:rPr>
                        <w:t>ion and interface control requirements. We acknowledge that your project solution may require nego</w:t>
                      </w:r>
                      <w:r w:rsidR="004A0E08">
                        <w:rPr>
                          <w:i/>
                        </w:rPr>
                        <w:t xml:space="preserve">tiation on these requirements. </w:t>
                      </w:r>
                    </w:p>
                  </w:txbxContent>
                </v:textbox>
                <w10:wrap type="square" anchorx="margin"/>
              </v:shape>
            </w:pict>
          </mc:Fallback>
        </mc:AlternateContent>
      </w:r>
      <w:r w:rsidR="00807244">
        <w:t xml:space="preserve">All mission requirements, risks and timelines are subject to change (please refer to section </w:t>
      </w:r>
      <w:r w:rsidR="00807244">
        <w:rPr>
          <w:shd w:val="clear" w:color="auto" w:fill="FFFF00"/>
        </w:rPr>
        <w:fldChar w:fldCharType="begin"/>
      </w:r>
      <w:r w:rsidR="00807244">
        <w:instrText xml:space="preserve"> REF _Ref82380413 \r \h </w:instrText>
      </w:r>
      <w:r w:rsidR="00807244">
        <w:rPr>
          <w:shd w:val="clear" w:color="auto" w:fill="FFFF00"/>
        </w:rPr>
      </w:r>
      <w:r w:rsidR="00807244">
        <w:rPr>
          <w:shd w:val="clear" w:color="auto" w:fill="FFFF00"/>
        </w:rPr>
        <w:fldChar w:fldCharType="separate"/>
      </w:r>
      <w:r w:rsidR="006465B4">
        <w:t>12.5.1</w:t>
      </w:r>
      <w:r w:rsidR="00807244">
        <w:rPr>
          <w:shd w:val="clear" w:color="auto" w:fill="FFFF00"/>
        </w:rPr>
        <w:fldChar w:fldCharType="end"/>
      </w:r>
      <w:r w:rsidR="00807244">
        <w:t>). These changes may arise after the signing of the agreement, and be reflected in reporting requirements.</w:t>
      </w:r>
    </w:p>
    <w:p w14:paraId="25F6525B" w14:textId="63CC82B4" w:rsidR="00C17E72" w:rsidRDefault="00C17E72" w:rsidP="000A3BC0">
      <w:pPr>
        <w:pStyle w:val="Heading3"/>
      </w:pPr>
      <w:bookmarkStart w:id="104" w:name="_Toc82384901"/>
      <w:bookmarkStart w:id="105" w:name="_Toc82384902"/>
      <w:bookmarkStart w:id="106" w:name="_Toc82384903"/>
      <w:bookmarkStart w:id="107" w:name="_Toc82384904"/>
      <w:bookmarkStart w:id="108" w:name="_Toc82384909"/>
      <w:bookmarkStart w:id="109" w:name="_Toc82384910"/>
      <w:bookmarkStart w:id="110" w:name="_Toc82384912"/>
      <w:bookmarkStart w:id="111" w:name="_Toc82384913"/>
      <w:bookmarkStart w:id="112" w:name="_Toc82384914"/>
      <w:bookmarkStart w:id="113" w:name="_Toc82384915"/>
      <w:bookmarkStart w:id="114" w:name="_Toc82384917"/>
      <w:bookmarkStart w:id="115" w:name="_Toc82384918"/>
      <w:bookmarkStart w:id="116" w:name="_Toc82384920"/>
      <w:bookmarkStart w:id="117" w:name="_Toc82384921"/>
      <w:bookmarkStart w:id="118" w:name="_Toc530072991"/>
      <w:bookmarkStart w:id="119" w:name="_Toc530072992"/>
      <w:bookmarkStart w:id="120" w:name="_Toc530072993"/>
      <w:bookmarkStart w:id="121" w:name="_Toc530072995"/>
      <w:bookmarkStart w:id="122" w:name="_Toc82384923"/>
      <w:bookmarkStart w:id="123" w:name="_Toc82384924"/>
      <w:bookmarkStart w:id="124" w:name="_Toc82384925"/>
      <w:bookmarkStart w:id="125" w:name="_Toc82384926"/>
      <w:bookmarkStart w:id="126" w:name="_Toc82384929"/>
      <w:bookmarkStart w:id="127" w:name="_Ref468355804"/>
      <w:bookmarkStart w:id="128" w:name="_Toc496536662"/>
      <w:bookmarkStart w:id="129" w:name="_Toc531277489"/>
      <w:bookmarkStart w:id="130" w:name="_Toc955299"/>
      <w:bookmarkStart w:id="131" w:name="_Toc81301282"/>
      <w:bookmarkStart w:id="132" w:name="_Toc89706311"/>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r>
        <w:t xml:space="preserve">Eligible </w:t>
      </w:r>
      <w:r w:rsidR="001F215C">
        <w:t>e</w:t>
      </w:r>
      <w:r w:rsidR="00490C48">
        <w:t>xpenditure</w:t>
      </w:r>
      <w:bookmarkEnd w:id="127"/>
      <w:bookmarkEnd w:id="128"/>
      <w:bookmarkEnd w:id="129"/>
      <w:bookmarkEnd w:id="130"/>
      <w:bookmarkEnd w:id="131"/>
      <w:bookmarkEnd w:id="132"/>
    </w:p>
    <w:p w14:paraId="25F6525D" w14:textId="3AF0880F" w:rsidR="00F958A6" w:rsidRDefault="00A04E7B" w:rsidP="00077C3D">
      <w:r>
        <w:t>You can only spend grant funds on eligible expenditure</w:t>
      </w:r>
      <w:r w:rsidR="00046DBC">
        <w:t xml:space="preserve"> </w:t>
      </w:r>
      <w:r w:rsidR="00F25C1E">
        <w:t xml:space="preserve">that </w:t>
      </w:r>
      <w:r w:rsidR="00046DBC">
        <w:t>you have incurred</w:t>
      </w:r>
      <w:r w:rsidR="00CA4ADF" w:rsidRPr="00E162FF">
        <w:t xml:space="preserve"> on </w:t>
      </w:r>
      <w:r w:rsidR="00F958A6">
        <w:t xml:space="preserve">an </w:t>
      </w:r>
      <w:r w:rsidR="00046DBC">
        <w:t>agreed</w:t>
      </w:r>
      <w:r w:rsidR="00046DBC" w:rsidRPr="00E162FF">
        <w:t xml:space="preserve"> </w:t>
      </w:r>
      <w:r w:rsidR="00F958A6">
        <w:t>p</w:t>
      </w:r>
      <w:r w:rsidR="00CA4ADF" w:rsidRPr="00E162FF">
        <w:t>roject</w:t>
      </w:r>
      <w:r w:rsidR="00046DBC">
        <w:t xml:space="preserve"> as defined in your grant agreement.</w:t>
      </w:r>
    </w:p>
    <w:p w14:paraId="338A646C" w14:textId="0E858C47" w:rsidR="00BB5E31" w:rsidRDefault="00BB5E31" w:rsidP="00BB5E31">
      <w:pPr>
        <w:spacing w:after="80"/>
      </w:pPr>
      <w:r>
        <w:t xml:space="preserve">To be eligible, expenditure must be a direct cost of your </w:t>
      </w:r>
      <w:r w:rsidR="00FE46C0">
        <w:t xml:space="preserve">mission </w:t>
      </w:r>
      <w:r>
        <w:t xml:space="preserve">project. </w:t>
      </w:r>
    </w:p>
    <w:p w14:paraId="069F0289" w14:textId="77777777" w:rsidR="00134EB1" w:rsidRDefault="00134EB1" w:rsidP="00134EB1">
      <w:pPr>
        <w:pStyle w:val="ListBullet"/>
      </w:pPr>
      <w:r>
        <w:t xml:space="preserve">For </w:t>
      </w:r>
      <w:r w:rsidRPr="005A61FE">
        <w:t>guidance</w:t>
      </w:r>
      <w:r>
        <w:t xml:space="preserve"> on eligible expenditure, see</w:t>
      </w:r>
      <w:r w:rsidRPr="00E162FF">
        <w:t xml:space="preserve"> </w:t>
      </w:r>
      <w:r w:rsidRPr="00777D23">
        <w:t xml:space="preserve">appendix </w:t>
      </w:r>
      <w:r>
        <w:t>A.</w:t>
      </w:r>
    </w:p>
    <w:p w14:paraId="1D30FD57" w14:textId="77777777" w:rsidR="00134EB1" w:rsidRDefault="00134EB1" w:rsidP="00134EB1">
      <w:pPr>
        <w:pStyle w:val="ListBullet"/>
        <w:spacing w:after="120"/>
      </w:pPr>
      <w:r>
        <w:t xml:space="preserve">For </w:t>
      </w:r>
      <w:r w:rsidRPr="005A61FE">
        <w:t>guidance</w:t>
      </w:r>
      <w:r>
        <w:t xml:space="preserve"> on ineligible expenditure, see appendix B.</w:t>
      </w:r>
    </w:p>
    <w:p w14:paraId="7B73B597" w14:textId="77777777" w:rsidR="00134EB1" w:rsidRDefault="00134EB1" w:rsidP="00134EB1">
      <w:r>
        <w:t xml:space="preserve">We may update the </w:t>
      </w:r>
      <w:r w:rsidRPr="005A61FE">
        <w:t>guidance</w:t>
      </w:r>
      <w:r>
        <w:t xml:space="preserve"> on eligible and ineligible expenditure from time to time. If your application is successful, the version in place when you submitted your application applies to your project.</w:t>
      </w:r>
    </w:p>
    <w:p w14:paraId="207FC41C" w14:textId="0CFC3D52" w:rsidR="00D30E9D" w:rsidRDefault="00D30E9D" w:rsidP="00E27755">
      <w:pPr>
        <w:pStyle w:val="ListBullet"/>
        <w:spacing w:after="120"/>
        <w:ind w:left="0" w:firstLine="0"/>
      </w:pPr>
      <w:r>
        <w:t>If your application is successful, we may ask you</w:t>
      </w:r>
      <w:r w:rsidRPr="00E162FF">
        <w:t xml:space="preserve"> to verify </w:t>
      </w:r>
      <w:r>
        <w:t>project costs</w:t>
      </w:r>
      <w:r w:rsidRPr="00E162FF">
        <w:t xml:space="preserve"> </w:t>
      </w:r>
      <w:r>
        <w:t xml:space="preserve">that you </w:t>
      </w:r>
      <w:r w:rsidRPr="00E162FF">
        <w:t xml:space="preserve">provided in </w:t>
      </w:r>
      <w:r>
        <w:t>your</w:t>
      </w:r>
      <w:r w:rsidRPr="00E162FF">
        <w:t xml:space="preserve"> application. </w:t>
      </w:r>
      <w:r>
        <w:t>You may need to provide e</w:t>
      </w:r>
      <w:r w:rsidRPr="00E162FF">
        <w:t>vidence</w:t>
      </w:r>
      <w:r>
        <w:t xml:space="preserve"> such as quotes fo</w:t>
      </w:r>
      <w:r w:rsidRPr="00E162FF">
        <w:t>r major cost</w:t>
      </w:r>
      <w:r>
        <w:t>s.</w:t>
      </w:r>
    </w:p>
    <w:p w14:paraId="5D23CBDF" w14:textId="0720BA04" w:rsidR="00FE7257" w:rsidRDefault="00E27755" w:rsidP="008C6462">
      <w:pPr>
        <w:pStyle w:val="ListBullet"/>
        <w:spacing w:after="120"/>
        <w:ind w:left="0" w:firstLine="0"/>
      </w:pPr>
      <w:r>
        <w:t xml:space="preserve">Not all expenditure on your project may be eligible for </w:t>
      </w:r>
      <w:r w:rsidR="00CC314D">
        <w:t>Trail</w:t>
      </w:r>
      <w:r w:rsidR="00AA7B8E">
        <w:t>blazer Stage 2 g</w:t>
      </w:r>
      <w:r w:rsidR="00CC314D">
        <w:t>rant</w:t>
      </w:r>
      <w:r w:rsidR="001215FF">
        <w:t xml:space="preserve"> </w:t>
      </w:r>
      <w:r>
        <w:t xml:space="preserve">funding. </w:t>
      </w:r>
      <w:r w:rsidR="00FE5602" w:rsidRPr="00E162FF">
        <w:t xml:space="preserve">The </w:t>
      </w:r>
      <w:r w:rsidR="00FE5602">
        <w:t>Program</w:t>
      </w:r>
      <w:r w:rsidR="00FE5602" w:rsidRPr="00E162FF">
        <w:t xml:space="preserve"> Delegate </w:t>
      </w:r>
      <w:r w:rsidR="00284DC7">
        <w:t>(who is an AusIndustry</w:t>
      </w:r>
      <w:r w:rsidR="007B5FB5">
        <w:t xml:space="preserve"> general</w:t>
      </w:r>
      <w:r w:rsidR="00284DC7">
        <w:t xml:space="preserve"> manager within the department with responsibility for the program) </w:t>
      </w:r>
      <w:r w:rsidR="00FE5602" w:rsidRPr="00E162FF">
        <w:t xml:space="preserve">makes the final decision </w:t>
      </w:r>
      <w:r w:rsidR="00FE5602">
        <w:t>on what is</w:t>
      </w:r>
      <w:r w:rsidR="00FE5602" w:rsidRPr="00E162FF">
        <w:t xml:space="preserve"> eligible expenditure and may </w:t>
      </w:r>
      <w:r w:rsidR="00FE5602">
        <w:t>give</w:t>
      </w:r>
      <w:r w:rsidR="00FE5602" w:rsidRPr="00E162FF">
        <w:t xml:space="preserve"> additional guidance on eligible expenditure </w:t>
      </w:r>
      <w:r w:rsidR="00FE5602">
        <w:t>if</w:t>
      </w:r>
      <w:r w:rsidR="00FE5602" w:rsidRPr="00E162FF">
        <w:t xml:space="preserve"> required.</w:t>
      </w:r>
    </w:p>
    <w:p w14:paraId="2F4F31CA" w14:textId="77777777" w:rsidR="00E27755" w:rsidRDefault="00E27755" w:rsidP="00E27755">
      <w:pPr>
        <w:pStyle w:val="ListBullet"/>
        <w:spacing w:after="120"/>
        <w:ind w:left="0" w:firstLine="0"/>
      </w:pPr>
      <w:r>
        <w:t>You must incur the project expenditure between the project start and end date for it to be eligible unless stated otherwise.</w:t>
      </w:r>
    </w:p>
    <w:p w14:paraId="3852B7A8" w14:textId="15DCAED9" w:rsidR="00EF53D9" w:rsidRDefault="00EF53D9" w:rsidP="00EF53D9">
      <w:bookmarkStart w:id="133" w:name="_Toc496536663"/>
      <w:r>
        <w:t>You must not commence your project until you execute a grant a</w:t>
      </w:r>
      <w:r w:rsidR="00BB5E31">
        <w:t>greement with the Commonwealth.</w:t>
      </w:r>
    </w:p>
    <w:p w14:paraId="3CD7D84F" w14:textId="099147C5" w:rsidR="00E3085F" w:rsidRDefault="005C7680" w:rsidP="000A3BC0">
      <w:pPr>
        <w:pStyle w:val="Heading3"/>
      </w:pPr>
      <w:bookmarkStart w:id="134" w:name="_Toc531277490"/>
      <w:bookmarkStart w:id="135" w:name="_Toc955300"/>
      <w:bookmarkStart w:id="136" w:name="_Toc81301283"/>
      <w:bookmarkStart w:id="137" w:name="_Toc89706312"/>
      <w:r w:rsidRPr="005A61FE">
        <w:t xml:space="preserve">What </w:t>
      </w:r>
      <w:r w:rsidR="008E0A14" w:rsidRPr="005A61FE">
        <w:t>you</w:t>
      </w:r>
      <w:r w:rsidRPr="005A61FE">
        <w:t xml:space="preserve"> cannot </w:t>
      </w:r>
      <w:r w:rsidR="008E0A14" w:rsidRPr="005A61FE">
        <w:t xml:space="preserve">use the </w:t>
      </w:r>
      <w:r w:rsidRPr="005A61FE">
        <w:t>grant for</w:t>
      </w:r>
      <w:bookmarkEnd w:id="133"/>
      <w:bookmarkEnd w:id="134"/>
      <w:bookmarkEnd w:id="135"/>
      <w:bookmarkEnd w:id="136"/>
      <w:bookmarkEnd w:id="137"/>
    </w:p>
    <w:p w14:paraId="40DDE4F7" w14:textId="77777777" w:rsidR="00766C69" w:rsidRDefault="00766C69" w:rsidP="00766C69">
      <w:bookmarkStart w:id="138" w:name="_Toc955301"/>
      <w:bookmarkStart w:id="139" w:name="_Toc496536664"/>
      <w:bookmarkStart w:id="140" w:name="_Toc531277491"/>
      <w:r>
        <w:t>The Program Delegate may impose limitations or exclude expenditure, or further include some ineligible expenditure listed in these guidelines in a grant agreement or otherwise by notice to you.</w:t>
      </w:r>
    </w:p>
    <w:p w14:paraId="1BA5B192" w14:textId="77777777" w:rsidR="00766C69" w:rsidRDefault="00766C69" w:rsidP="00766C69">
      <w:r>
        <w:t>Examples of i</w:t>
      </w:r>
      <w:r w:rsidRPr="00E162FF">
        <w:t>neligible expenditure include:</w:t>
      </w:r>
    </w:p>
    <w:p w14:paraId="3E99FFB6" w14:textId="77777777" w:rsidR="00766C69" w:rsidRDefault="00766C69" w:rsidP="00766C69">
      <w:pPr>
        <w:pStyle w:val="ListBullet"/>
        <w:numPr>
          <w:ilvl w:val="0"/>
          <w:numId w:val="7"/>
        </w:numPr>
        <w:spacing w:after="120"/>
        <w:ind w:left="357" w:hanging="357"/>
      </w:pPr>
      <w:r>
        <w:t>business as usual expenses, or maintenance costs</w:t>
      </w:r>
    </w:p>
    <w:p w14:paraId="34F3C282" w14:textId="77777777" w:rsidR="00766C69" w:rsidRPr="00E162FF" w:rsidRDefault="00766C69" w:rsidP="00766C69">
      <w:pPr>
        <w:pStyle w:val="ListBullet"/>
        <w:numPr>
          <w:ilvl w:val="0"/>
          <w:numId w:val="7"/>
        </w:numPr>
        <w:spacing w:after="120"/>
        <w:ind w:left="357" w:hanging="357"/>
      </w:pPr>
      <w:r w:rsidRPr="00E162FF">
        <w:t xml:space="preserve">routine </w:t>
      </w:r>
      <w:r>
        <w:t>operational</w:t>
      </w:r>
      <w:r w:rsidRPr="00E162FF">
        <w:t xml:space="preserve"> expenses</w:t>
      </w:r>
      <w:r>
        <w:t>,</w:t>
      </w:r>
      <w:r w:rsidRPr="00E162FF">
        <w:t xml:space="preserve"> including communications, accommodation, office computing facilities, printing and stationery, postage, legal and accounting fees and </w:t>
      </w:r>
      <w:r>
        <w:t>bank</w:t>
      </w:r>
      <w:r w:rsidRPr="00E162FF">
        <w:t xml:space="preserve"> charges</w:t>
      </w:r>
      <w:r>
        <w:t>, not directly related to the project</w:t>
      </w:r>
    </w:p>
    <w:p w14:paraId="0679C375" w14:textId="77777777" w:rsidR="00766C69" w:rsidRDefault="00766C69" w:rsidP="00766C69">
      <w:pPr>
        <w:pStyle w:val="ListBullet"/>
        <w:numPr>
          <w:ilvl w:val="0"/>
          <w:numId w:val="7"/>
        </w:numPr>
        <w:spacing w:after="120"/>
        <w:ind w:left="357" w:hanging="357"/>
      </w:pPr>
      <w:r>
        <w:t>non project-related costs, or costs associated with ineligible activities</w:t>
      </w:r>
    </w:p>
    <w:p w14:paraId="084C04E6" w14:textId="0981A5F9" w:rsidR="00766C69" w:rsidRDefault="00766C69" w:rsidP="00766C69">
      <w:pPr>
        <w:pStyle w:val="ListBullet"/>
        <w:numPr>
          <w:ilvl w:val="0"/>
          <w:numId w:val="7"/>
        </w:numPr>
        <w:spacing w:after="120"/>
        <w:ind w:left="357" w:hanging="357"/>
      </w:pPr>
      <w:r>
        <w:lastRenderedPageBreak/>
        <w:t>capital expenditure for the purchase of assets such as office furniture and equipment, motor vehicles, computers, printers or photocopiers and the construction, renovation or extension of facilities such as buildings and laboratories not directly related to the project.</w:t>
      </w:r>
    </w:p>
    <w:p w14:paraId="6764912B" w14:textId="6C26750A" w:rsidR="00766C69" w:rsidRDefault="00766C69" w:rsidP="00766C69">
      <w:r>
        <w:t>Other costs may be ineligible where we decide that they do not directly support the achievement of the planned outcomes for the project or that they are contrary to the objective of the program.</w:t>
      </w:r>
    </w:p>
    <w:p w14:paraId="25F6526D" w14:textId="6C262963" w:rsidR="0039610D" w:rsidRPr="00747B26" w:rsidRDefault="00FB115A" w:rsidP="00B400E6">
      <w:pPr>
        <w:pStyle w:val="Heading2"/>
      </w:pPr>
      <w:bookmarkStart w:id="141" w:name="_Toc81301284"/>
      <w:bookmarkStart w:id="142" w:name="_Toc89706313"/>
      <w:r>
        <w:t>The a</w:t>
      </w:r>
      <w:r w:rsidR="00E93B21">
        <w:t>ssessment</w:t>
      </w:r>
      <w:bookmarkEnd w:id="138"/>
      <w:bookmarkEnd w:id="139"/>
      <w:bookmarkEnd w:id="140"/>
      <w:r>
        <w:t xml:space="preserve"> criteria</w:t>
      </w:r>
      <w:bookmarkEnd w:id="141"/>
      <w:bookmarkEnd w:id="142"/>
    </w:p>
    <w:p w14:paraId="39F6DB78" w14:textId="1F5D7105" w:rsidR="00474E6C" w:rsidRDefault="00474E6C" w:rsidP="000A3BC0">
      <w:pPr>
        <w:pStyle w:val="Heading3"/>
      </w:pPr>
      <w:bookmarkStart w:id="143" w:name="_Toc81301285"/>
      <w:bookmarkStart w:id="144" w:name="_Toc89706314"/>
      <w:r w:rsidRPr="00474E6C">
        <w:t>The assessment criteria</w:t>
      </w:r>
      <w:bookmarkEnd w:id="143"/>
      <w:bookmarkEnd w:id="144"/>
    </w:p>
    <w:p w14:paraId="25F6526F" w14:textId="716E7E50" w:rsidR="0039610D" w:rsidRDefault="00FB115A" w:rsidP="0039610D">
      <w:r w:rsidRPr="005A61FE">
        <w:t>You must</w:t>
      </w:r>
      <w:r>
        <w:t xml:space="preserve"> address assessment criteria in your application and preliminary design review (PDR). </w:t>
      </w:r>
      <w:r w:rsidR="00486156">
        <w:t>We will assess your application</w:t>
      </w:r>
      <w:r w:rsidR="0078039D">
        <w:t xml:space="preserve"> </w:t>
      </w:r>
      <w:r w:rsidR="005C7680" w:rsidRPr="005A61FE">
        <w:t>based on the weighting given to</w:t>
      </w:r>
      <w:r w:rsidR="0078039D">
        <w:t xml:space="preserve"> </w:t>
      </w:r>
      <w:r w:rsidR="00B45117">
        <w:t>each criterion</w:t>
      </w:r>
      <w:r w:rsidR="00492E66" w:rsidRPr="005A61FE">
        <w:t>.</w:t>
      </w:r>
      <w:r w:rsidR="00285F58">
        <w:t xml:space="preserve"> </w:t>
      </w:r>
      <w:r w:rsidR="00B45117">
        <w:t xml:space="preserve">The application form asks questions that </w:t>
      </w:r>
      <w:r w:rsidR="00486156">
        <w:t>relate</w:t>
      </w:r>
      <w:r w:rsidR="00B45117">
        <w:t xml:space="preserve"> to the </w:t>
      </w:r>
      <w:r w:rsidR="001475D6">
        <w:t xml:space="preserve">assessment </w:t>
      </w:r>
      <w:r w:rsidR="00AF405F">
        <w:t xml:space="preserve">criteria </w:t>
      </w:r>
      <w:r w:rsidR="00B45117">
        <w:t>below.</w:t>
      </w:r>
      <w:r w:rsidR="00783EC3">
        <w:t xml:space="preserve"> </w:t>
      </w:r>
      <w:r w:rsidR="004B248B">
        <w:t xml:space="preserve">You should provide evidence to support your answers. </w:t>
      </w:r>
      <w:r w:rsidR="002D2DC7">
        <w:t xml:space="preserve">The application form displays </w:t>
      </w:r>
      <w:r w:rsidR="002C7A6F">
        <w:t xml:space="preserve">size </w:t>
      </w:r>
      <w:r w:rsidR="004710B7">
        <w:t>limits</w:t>
      </w:r>
      <w:r w:rsidR="002C7A6F">
        <w:t xml:space="preserve"> for answers</w:t>
      </w:r>
      <w:r w:rsidR="00486156">
        <w:t>.</w:t>
      </w:r>
    </w:p>
    <w:p w14:paraId="08E31AE2" w14:textId="6CC21135" w:rsidR="00FB115A" w:rsidRDefault="00FB115A" w:rsidP="00FB115A">
      <w:r>
        <w:t>We will only consider funding applications that score at least 50 per cent against each assessment criterion, as these represent best value for money.</w:t>
      </w:r>
    </w:p>
    <w:p w14:paraId="1C01FD99" w14:textId="5DF9F5AD" w:rsidR="005660A0" w:rsidRDefault="00493A6A" w:rsidP="00BF0EE6">
      <w:pPr>
        <w:pStyle w:val="Heading4"/>
      </w:pPr>
      <w:bookmarkStart w:id="145" w:name="_Toc47698416"/>
      <w:bookmarkStart w:id="146" w:name="_Toc47705429"/>
      <w:bookmarkStart w:id="147" w:name="_Toc47705522"/>
      <w:bookmarkStart w:id="148" w:name="_Toc51273128"/>
      <w:bookmarkStart w:id="149" w:name="_Toc81301286"/>
      <w:bookmarkStart w:id="150" w:name="_Toc89706315"/>
      <w:bookmarkStart w:id="151" w:name="_Toc496536665"/>
      <w:bookmarkStart w:id="152" w:name="_Toc531277492"/>
      <w:bookmarkStart w:id="153" w:name="_Toc955302"/>
      <w:bookmarkStart w:id="154" w:name="_Toc496536669"/>
      <w:bookmarkStart w:id="155" w:name="_Toc531277496"/>
      <w:bookmarkStart w:id="156" w:name="_Toc955306"/>
      <w:bookmarkStart w:id="157" w:name="_Toc164844283"/>
      <w:bookmarkStart w:id="158" w:name="_Toc383003272"/>
      <w:bookmarkEnd w:id="102"/>
      <w:bookmarkEnd w:id="103"/>
      <w:r w:rsidRPr="008A64D6">
        <w:t xml:space="preserve">Assessment criterion </w:t>
      </w:r>
      <w:bookmarkEnd w:id="145"/>
      <w:bookmarkEnd w:id="146"/>
      <w:bookmarkEnd w:id="147"/>
      <w:bookmarkEnd w:id="148"/>
      <w:r w:rsidR="00626EE1">
        <w:t>1</w:t>
      </w:r>
      <w:bookmarkEnd w:id="149"/>
      <w:bookmarkEnd w:id="150"/>
      <w:r w:rsidR="000342A8">
        <w:t xml:space="preserve"> </w:t>
      </w:r>
    </w:p>
    <w:p w14:paraId="18CD3021" w14:textId="4F028E95" w:rsidR="00302927" w:rsidRPr="00CB0951" w:rsidRDefault="00D224ED" w:rsidP="00302927">
      <w:pPr>
        <w:rPr>
          <w:b/>
        </w:rPr>
      </w:pPr>
      <w:r w:rsidRPr="00CB0951">
        <w:rPr>
          <w:b/>
        </w:rPr>
        <w:t xml:space="preserve">The extent that your technical solution meets the mission constraints </w:t>
      </w:r>
      <w:r w:rsidR="00302927" w:rsidRPr="00CB0951">
        <w:rPr>
          <w:b/>
        </w:rPr>
        <w:t xml:space="preserve">and </w:t>
      </w:r>
      <w:r w:rsidR="00F92AAB" w:rsidRPr="00CB0951">
        <w:rPr>
          <w:b/>
        </w:rPr>
        <w:t xml:space="preserve">how you will assure </w:t>
      </w:r>
      <w:r w:rsidR="00302927" w:rsidRPr="00CB0951">
        <w:rPr>
          <w:b/>
        </w:rPr>
        <w:t xml:space="preserve">quality of </w:t>
      </w:r>
      <w:r w:rsidR="00F92AAB" w:rsidRPr="00CB0951">
        <w:rPr>
          <w:b/>
        </w:rPr>
        <w:t xml:space="preserve">your </w:t>
      </w:r>
      <w:r w:rsidR="00302927" w:rsidRPr="00CB0951">
        <w:rPr>
          <w:b/>
        </w:rPr>
        <w:t>solution (35 points).</w:t>
      </w:r>
    </w:p>
    <w:p w14:paraId="12BC1518" w14:textId="408EA62C" w:rsidR="00302927" w:rsidRPr="00CB0951" w:rsidRDefault="009D6BDC" w:rsidP="004E0884">
      <w:pPr>
        <w:keepNext/>
      </w:pPr>
      <w:r w:rsidRPr="00CB0951">
        <w:t>Y</w:t>
      </w:r>
      <w:r w:rsidR="00302927" w:rsidRPr="00CB0951">
        <w:t>ou should demonstrate:</w:t>
      </w:r>
    </w:p>
    <w:p w14:paraId="5481E88C" w14:textId="0E818721" w:rsidR="00302927" w:rsidRPr="00CB0951" w:rsidRDefault="00302927" w:rsidP="00A746A1">
      <w:pPr>
        <w:pStyle w:val="Normalbold"/>
        <w:numPr>
          <w:ilvl w:val="0"/>
          <w:numId w:val="19"/>
        </w:numPr>
        <w:rPr>
          <w:b w:val="0"/>
        </w:rPr>
      </w:pPr>
      <w:r w:rsidRPr="00CB0951">
        <w:rPr>
          <w:b w:val="0"/>
        </w:rPr>
        <w:t xml:space="preserve">the merits of your technical solution </w:t>
      </w:r>
      <w:r w:rsidR="00D224ED" w:rsidRPr="00CB0951">
        <w:rPr>
          <w:b w:val="0"/>
        </w:rPr>
        <w:t>against</w:t>
      </w:r>
      <w:r w:rsidRPr="00CB0951">
        <w:rPr>
          <w:b w:val="0"/>
        </w:rPr>
        <w:t xml:space="preserve"> the</w:t>
      </w:r>
      <w:r w:rsidR="00D25B20" w:rsidRPr="00CB0951">
        <w:rPr>
          <w:b w:val="0"/>
        </w:rPr>
        <w:t>se guidelines and the</w:t>
      </w:r>
      <w:r w:rsidRPr="00CB0951">
        <w:rPr>
          <w:b w:val="0"/>
        </w:rPr>
        <w:t xml:space="preserve"> mission requirements</w:t>
      </w:r>
      <w:r w:rsidR="00F92AAB" w:rsidRPr="00CB0951">
        <w:rPr>
          <w:b w:val="0"/>
        </w:rPr>
        <w:t xml:space="preserve"> (refer </w:t>
      </w:r>
      <w:r w:rsidR="00EA748B" w:rsidRPr="00CB0951">
        <w:rPr>
          <w:b w:val="0"/>
        </w:rPr>
        <w:fldChar w:fldCharType="begin"/>
      </w:r>
      <w:r w:rsidR="00EA748B" w:rsidRPr="00CB0951">
        <w:rPr>
          <w:b w:val="0"/>
        </w:rPr>
        <w:instrText xml:space="preserve"> REF _Ref81152573 \n \h </w:instrText>
      </w:r>
      <w:r w:rsidR="00CB0951">
        <w:rPr>
          <w:b w:val="0"/>
        </w:rPr>
        <w:instrText xml:space="preserve"> \* MERGEFORMAT </w:instrText>
      </w:r>
      <w:r w:rsidR="00EA748B" w:rsidRPr="00CB0951">
        <w:rPr>
          <w:b w:val="0"/>
        </w:rPr>
      </w:r>
      <w:r w:rsidR="00EA748B" w:rsidRPr="00CB0951">
        <w:rPr>
          <w:b w:val="0"/>
        </w:rPr>
        <w:fldChar w:fldCharType="separate"/>
      </w:r>
      <w:r w:rsidR="006465B4">
        <w:rPr>
          <w:b w:val="0"/>
        </w:rPr>
        <w:t>Appendix C</w:t>
      </w:r>
      <w:r w:rsidR="00EA748B" w:rsidRPr="00CB0951">
        <w:rPr>
          <w:b w:val="0"/>
        </w:rPr>
        <w:fldChar w:fldCharType="end"/>
      </w:r>
      <w:r w:rsidR="00431B88" w:rsidRPr="00CB0951">
        <w:rPr>
          <w:b w:val="0"/>
        </w:rPr>
        <w:t xml:space="preserve"> and </w:t>
      </w:r>
      <w:r w:rsidR="00431B88" w:rsidRPr="00CB0951">
        <w:rPr>
          <w:b w:val="0"/>
        </w:rPr>
        <w:fldChar w:fldCharType="begin"/>
      </w:r>
      <w:r w:rsidR="00431B88" w:rsidRPr="00CB0951">
        <w:rPr>
          <w:b w:val="0"/>
        </w:rPr>
        <w:instrText xml:space="preserve"> REF _Ref81216492 \n \h </w:instrText>
      </w:r>
      <w:r w:rsidR="00CB0951">
        <w:rPr>
          <w:b w:val="0"/>
        </w:rPr>
        <w:instrText xml:space="preserve"> \* MERGEFORMAT </w:instrText>
      </w:r>
      <w:r w:rsidR="00431B88" w:rsidRPr="00CB0951">
        <w:rPr>
          <w:b w:val="0"/>
        </w:rPr>
      </w:r>
      <w:r w:rsidR="00431B88" w:rsidRPr="00CB0951">
        <w:rPr>
          <w:b w:val="0"/>
        </w:rPr>
        <w:fldChar w:fldCharType="separate"/>
      </w:r>
      <w:r w:rsidR="006465B4">
        <w:rPr>
          <w:b w:val="0"/>
        </w:rPr>
        <w:t>Appendix D</w:t>
      </w:r>
      <w:r w:rsidR="00431B88" w:rsidRPr="00CB0951">
        <w:rPr>
          <w:b w:val="0"/>
        </w:rPr>
        <w:fldChar w:fldCharType="end"/>
      </w:r>
      <w:r w:rsidR="00F92AAB" w:rsidRPr="00CB0951">
        <w:rPr>
          <w:b w:val="0"/>
        </w:rPr>
        <w:t>)</w:t>
      </w:r>
      <w:r w:rsidRPr="00CB0951">
        <w:rPr>
          <w:b w:val="0"/>
        </w:rPr>
        <w:t>, including your project scope and concept of operations</w:t>
      </w:r>
    </w:p>
    <w:p w14:paraId="16C330DB" w14:textId="66FFF08F" w:rsidR="00302927" w:rsidRPr="00CB0951" w:rsidRDefault="00302927" w:rsidP="00A746A1">
      <w:pPr>
        <w:pStyle w:val="Normalbold"/>
        <w:numPr>
          <w:ilvl w:val="0"/>
          <w:numId w:val="19"/>
        </w:numPr>
        <w:rPr>
          <w:b w:val="0"/>
        </w:rPr>
      </w:pPr>
      <w:r w:rsidRPr="00CB0951">
        <w:rPr>
          <w:b w:val="0"/>
        </w:rPr>
        <w:t xml:space="preserve">the engineering justification </w:t>
      </w:r>
      <w:r w:rsidR="00D224ED" w:rsidRPr="00CB0951">
        <w:rPr>
          <w:b w:val="0"/>
        </w:rPr>
        <w:t>of your solution</w:t>
      </w:r>
      <w:r w:rsidRPr="00CB0951">
        <w:rPr>
          <w:b w:val="0"/>
        </w:rPr>
        <w:t xml:space="preserve"> and </w:t>
      </w:r>
      <w:r w:rsidR="00332F02">
        <w:rPr>
          <w:b w:val="0"/>
        </w:rPr>
        <w:t>how this solution has been further validated through your activities</w:t>
      </w:r>
      <w:r w:rsidRPr="00CB0951">
        <w:rPr>
          <w:b w:val="0"/>
        </w:rPr>
        <w:t xml:space="preserve"> </w:t>
      </w:r>
    </w:p>
    <w:p w14:paraId="3EAD2D62" w14:textId="62C4D9CE" w:rsidR="00302927" w:rsidRPr="009C3D70" w:rsidRDefault="00302927" w:rsidP="009C3D70">
      <w:pPr>
        <w:pStyle w:val="Normalbold"/>
        <w:numPr>
          <w:ilvl w:val="0"/>
          <w:numId w:val="19"/>
        </w:numPr>
        <w:rPr>
          <w:b w:val="0"/>
        </w:rPr>
      </w:pPr>
      <w:r w:rsidRPr="00CB0951">
        <w:rPr>
          <w:b w:val="0"/>
        </w:rPr>
        <w:t xml:space="preserve">the governance and quality assurance process that you have in place to review your technical solution as it </w:t>
      </w:r>
      <w:r w:rsidR="00F92AAB" w:rsidRPr="00CB0951">
        <w:rPr>
          <w:b w:val="0"/>
        </w:rPr>
        <w:t>progresses</w:t>
      </w:r>
      <w:r w:rsidRPr="00CB0951">
        <w:rPr>
          <w:b w:val="0"/>
        </w:rPr>
        <w:t xml:space="preserve"> through the phases of mission development</w:t>
      </w:r>
      <w:r w:rsidR="009C3D70">
        <w:rPr>
          <w:b w:val="0"/>
        </w:rPr>
        <w:t>, along with</w:t>
      </w:r>
      <w:r w:rsidR="009C3D70" w:rsidRPr="00291614">
        <w:rPr>
          <w:b w:val="0"/>
        </w:rPr>
        <w:t xml:space="preserve"> the compositio</w:t>
      </w:r>
      <w:r w:rsidR="009C3D70" w:rsidRPr="00675234">
        <w:rPr>
          <w:b w:val="0"/>
        </w:rPr>
        <w:t>n of your review panel (ref</w:t>
      </w:r>
      <w:r w:rsidR="009C3D70">
        <w:rPr>
          <w:b w:val="0"/>
        </w:rPr>
        <w:t xml:space="preserve">erence </w:t>
      </w:r>
      <w:r w:rsidR="009C3D70">
        <w:rPr>
          <w:b w:val="0"/>
        </w:rPr>
        <w:fldChar w:fldCharType="begin"/>
      </w:r>
      <w:r w:rsidR="009C3D70">
        <w:rPr>
          <w:b w:val="0"/>
        </w:rPr>
        <w:instrText xml:space="preserve"> REF _Ref82771080 \r \h </w:instrText>
      </w:r>
      <w:r w:rsidR="009C3D70">
        <w:rPr>
          <w:b w:val="0"/>
        </w:rPr>
      </w:r>
      <w:r w:rsidR="009C3D70">
        <w:rPr>
          <w:b w:val="0"/>
        </w:rPr>
        <w:fldChar w:fldCharType="separate"/>
      </w:r>
      <w:r w:rsidR="006465B4">
        <w:rPr>
          <w:b w:val="0"/>
        </w:rPr>
        <w:t>10.3</w:t>
      </w:r>
      <w:r w:rsidR="009C3D70">
        <w:rPr>
          <w:b w:val="0"/>
        </w:rPr>
        <w:fldChar w:fldCharType="end"/>
      </w:r>
      <w:r w:rsidR="009C3D70" w:rsidRPr="00291614">
        <w:rPr>
          <w:b w:val="0"/>
        </w:rPr>
        <w:t>)</w:t>
      </w:r>
      <w:r w:rsidR="009C3D70">
        <w:rPr>
          <w:b w:val="0"/>
        </w:rPr>
        <w:t>.</w:t>
      </w:r>
    </w:p>
    <w:p w14:paraId="23D9FD51" w14:textId="4624DE53" w:rsidR="00BA1F70" w:rsidRPr="00CB0951" w:rsidRDefault="00BA1F70" w:rsidP="00BF0EE6">
      <w:pPr>
        <w:pStyle w:val="Heading4"/>
      </w:pPr>
      <w:bookmarkStart w:id="159" w:name="_Toc81301287"/>
      <w:bookmarkStart w:id="160" w:name="_Toc89706316"/>
      <w:bookmarkStart w:id="161" w:name="_Toc47698417"/>
      <w:bookmarkStart w:id="162" w:name="_Toc47705430"/>
      <w:bookmarkStart w:id="163" w:name="_Toc47705523"/>
      <w:bookmarkStart w:id="164" w:name="_Toc51273129"/>
      <w:r w:rsidRPr="00CB0951">
        <w:t xml:space="preserve">Assessment criterion </w:t>
      </w:r>
      <w:r w:rsidR="000342A8" w:rsidRPr="00CB0951">
        <w:t>2</w:t>
      </w:r>
      <w:bookmarkEnd w:id="159"/>
      <w:bookmarkEnd w:id="160"/>
      <w:r w:rsidR="000342A8" w:rsidRPr="00CB0951">
        <w:t xml:space="preserve"> </w:t>
      </w:r>
    </w:p>
    <w:p w14:paraId="354B1008" w14:textId="3F5E148C" w:rsidR="00302927" w:rsidRPr="00CB0951" w:rsidRDefault="00302927" w:rsidP="00302927">
      <w:pPr>
        <w:pStyle w:val="Normalbold"/>
      </w:pPr>
      <w:r w:rsidRPr="00CB0951">
        <w:t xml:space="preserve">Your capacity, capability and resources to deliver your proposed mission and how this meets the mission constraints (as referred to in </w:t>
      </w:r>
      <w:r w:rsidR="00C436EC">
        <w:fldChar w:fldCharType="begin"/>
      </w:r>
      <w:r w:rsidR="00C436EC">
        <w:instrText xml:space="preserve"> REF _Ref81152573 \n \h </w:instrText>
      </w:r>
      <w:r w:rsidR="00C436EC">
        <w:fldChar w:fldCharType="separate"/>
      </w:r>
      <w:r w:rsidR="006465B4">
        <w:t>Appendix C</w:t>
      </w:r>
      <w:r w:rsidR="00C436EC">
        <w:fldChar w:fldCharType="end"/>
      </w:r>
      <w:r w:rsidR="009C3D70">
        <w:t xml:space="preserve"> and </w:t>
      </w:r>
      <w:r w:rsidR="009C3D70">
        <w:fldChar w:fldCharType="begin"/>
      </w:r>
      <w:r w:rsidR="009C3D70">
        <w:instrText xml:space="preserve"> REF _Ref81216492 \r \h </w:instrText>
      </w:r>
      <w:r w:rsidR="009C3D70">
        <w:fldChar w:fldCharType="separate"/>
      </w:r>
      <w:r w:rsidR="006465B4">
        <w:t>Appendix D</w:t>
      </w:r>
      <w:r w:rsidR="009C3D70">
        <w:fldChar w:fldCharType="end"/>
      </w:r>
      <w:r w:rsidRPr="00CB0951">
        <w:rPr>
          <w:b w:val="0"/>
        </w:rPr>
        <w:t>)</w:t>
      </w:r>
      <w:r w:rsidRPr="00CB0951">
        <w:t xml:space="preserve"> (35 points).</w:t>
      </w:r>
    </w:p>
    <w:p w14:paraId="1BB2C00D" w14:textId="433361E7" w:rsidR="00302927" w:rsidRPr="00CB0951" w:rsidRDefault="000342A8" w:rsidP="00302927">
      <w:pPr>
        <w:pStyle w:val="Normalbold"/>
        <w:rPr>
          <w:b w:val="0"/>
        </w:rPr>
      </w:pPr>
      <w:r w:rsidRPr="00CB0951">
        <w:rPr>
          <w:b w:val="0"/>
        </w:rPr>
        <w:t>You should demonstrate</w:t>
      </w:r>
      <w:r w:rsidR="00302927" w:rsidRPr="00CB0951">
        <w:rPr>
          <w:b w:val="0"/>
        </w:rPr>
        <w:t>:</w:t>
      </w:r>
    </w:p>
    <w:p w14:paraId="337E6E97" w14:textId="74640D58" w:rsidR="00302927" w:rsidRPr="00CB0951" w:rsidRDefault="00302927" w:rsidP="00A746A1">
      <w:pPr>
        <w:pStyle w:val="Normalbold"/>
        <w:numPr>
          <w:ilvl w:val="0"/>
          <w:numId w:val="20"/>
        </w:numPr>
        <w:rPr>
          <w:b w:val="0"/>
        </w:rPr>
      </w:pPr>
      <w:r w:rsidRPr="00CB0951">
        <w:rPr>
          <w:b w:val="0"/>
        </w:rPr>
        <w:t>your ability to implement your mission proposal</w:t>
      </w:r>
      <w:r w:rsidR="007E7260" w:rsidRPr="00CB0951">
        <w:rPr>
          <w:b w:val="0"/>
        </w:rPr>
        <w:t xml:space="preserve"> within the required timeframes</w:t>
      </w:r>
      <w:r w:rsidRPr="00CB0951">
        <w:rPr>
          <w:b w:val="0"/>
        </w:rPr>
        <w:t xml:space="preserve"> (in accordance with </w:t>
      </w:r>
      <w:r w:rsidR="00DD08AF" w:rsidRPr="00CB0951">
        <w:rPr>
          <w:b w:val="0"/>
        </w:rPr>
        <w:t xml:space="preserve">these guidelines </w:t>
      </w:r>
      <w:r w:rsidRPr="00CB0951">
        <w:rPr>
          <w:b w:val="0"/>
        </w:rPr>
        <w:t>and</w:t>
      </w:r>
      <w:r w:rsidR="00DD08AF" w:rsidRPr="00CB0951">
        <w:rPr>
          <w:b w:val="0"/>
        </w:rPr>
        <w:t xml:space="preserve"> the</w:t>
      </w:r>
      <w:r w:rsidRPr="00CB0951">
        <w:rPr>
          <w:b w:val="0"/>
        </w:rPr>
        <w:t xml:space="preserve"> requirements</w:t>
      </w:r>
      <w:r w:rsidR="00DD08AF" w:rsidRPr="00CB0951">
        <w:rPr>
          <w:b w:val="0"/>
        </w:rPr>
        <w:t xml:space="preserve"> – see </w:t>
      </w:r>
      <w:r w:rsidR="00EA748B" w:rsidRPr="00CB0951">
        <w:rPr>
          <w:b w:val="0"/>
        </w:rPr>
        <w:fldChar w:fldCharType="begin"/>
      </w:r>
      <w:r w:rsidR="00EA748B" w:rsidRPr="00CB0951">
        <w:rPr>
          <w:b w:val="0"/>
        </w:rPr>
        <w:instrText xml:space="preserve"> REF _Ref81152573 \n \h </w:instrText>
      </w:r>
      <w:r w:rsidR="00CB0951">
        <w:rPr>
          <w:b w:val="0"/>
        </w:rPr>
        <w:instrText xml:space="preserve"> \* MERGEFORMAT </w:instrText>
      </w:r>
      <w:r w:rsidR="00EA748B" w:rsidRPr="00CB0951">
        <w:rPr>
          <w:b w:val="0"/>
        </w:rPr>
      </w:r>
      <w:r w:rsidR="00EA748B" w:rsidRPr="00CB0951">
        <w:rPr>
          <w:b w:val="0"/>
        </w:rPr>
        <w:fldChar w:fldCharType="separate"/>
      </w:r>
      <w:r w:rsidR="006465B4">
        <w:rPr>
          <w:b w:val="0"/>
        </w:rPr>
        <w:t>Appendix C</w:t>
      </w:r>
      <w:r w:rsidR="00EA748B" w:rsidRPr="00CB0951">
        <w:rPr>
          <w:b w:val="0"/>
        </w:rPr>
        <w:fldChar w:fldCharType="end"/>
      </w:r>
      <w:r w:rsidR="00431B88" w:rsidRPr="00CB0951">
        <w:rPr>
          <w:b w:val="0"/>
        </w:rPr>
        <w:t xml:space="preserve"> and </w:t>
      </w:r>
      <w:r w:rsidR="00431B88" w:rsidRPr="00CB0951">
        <w:rPr>
          <w:b w:val="0"/>
        </w:rPr>
        <w:fldChar w:fldCharType="begin"/>
      </w:r>
      <w:r w:rsidR="00431B88" w:rsidRPr="00CB0951">
        <w:rPr>
          <w:b w:val="0"/>
        </w:rPr>
        <w:instrText xml:space="preserve"> REF _Ref81216492 \n \h </w:instrText>
      </w:r>
      <w:r w:rsidR="00CB0951">
        <w:rPr>
          <w:b w:val="0"/>
        </w:rPr>
        <w:instrText xml:space="preserve"> \* MERGEFORMAT </w:instrText>
      </w:r>
      <w:r w:rsidR="00431B88" w:rsidRPr="00CB0951">
        <w:rPr>
          <w:b w:val="0"/>
        </w:rPr>
      </w:r>
      <w:r w:rsidR="00431B88" w:rsidRPr="00CB0951">
        <w:rPr>
          <w:b w:val="0"/>
        </w:rPr>
        <w:fldChar w:fldCharType="separate"/>
      </w:r>
      <w:r w:rsidR="006465B4">
        <w:rPr>
          <w:b w:val="0"/>
        </w:rPr>
        <w:t>Appendix D</w:t>
      </w:r>
      <w:r w:rsidR="00431B88" w:rsidRPr="00CB0951">
        <w:rPr>
          <w:b w:val="0"/>
        </w:rPr>
        <w:fldChar w:fldCharType="end"/>
      </w:r>
      <w:r w:rsidRPr="00CB0951">
        <w:rPr>
          <w:b w:val="0"/>
        </w:rPr>
        <w:t>)</w:t>
      </w:r>
    </w:p>
    <w:p w14:paraId="146575B8" w14:textId="03BC8A13" w:rsidR="00302927" w:rsidRPr="00197F96" w:rsidRDefault="005E39B8" w:rsidP="00A746A1">
      <w:pPr>
        <w:pStyle w:val="Normalbold"/>
        <w:numPr>
          <w:ilvl w:val="0"/>
          <w:numId w:val="20"/>
        </w:numPr>
        <w:rPr>
          <w:b w:val="0"/>
        </w:rPr>
      </w:pPr>
      <w:r>
        <w:rPr>
          <w:b w:val="0"/>
        </w:rPr>
        <w:t>your plan to manage your project</w:t>
      </w:r>
      <w:r w:rsidR="00332F02">
        <w:rPr>
          <w:b w:val="0"/>
        </w:rPr>
        <w:t xml:space="preserve"> and your track record on how you managed your stage 1 grant</w:t>
      </w:r>
      <w:r>
        <w:rPr>
          <w:b w:val="0"/>
        </w:rPr>
        <w:t xml:space="preserve">, including </w:t>
      </w:r>
      <w:r w:rsidR="00923286">
        <w:rPr>
          <w:b w:val="0"/>
        </w:rPr>
        <w:t>how you will manage</w:t>
      </w:r>
      <w:r w:rsidR="00302927" w:rsidRPr="00B839CB">
        <w:rPr>
          <w:b w:val="0"/>
        </w:rPr>
        <w:t xml:space="preserve"> change, risk</w:t>
      </w:r>
      <w:r w:rsidR="00302927">
        <w:rPr>
          <w:b w:val="0"/>
        </w:rPr>
        <w:t xml:space="preserve"> (including safety, technical</w:t>
      </w:r>
      <w:r w:rsidR="00B6740E">
        <w:rPr>
          <w:b w:val="0"/>
        </w:rPr>
        <w:t xml:space="preserve">, cyber </w:t>
      </w:r>
      <w:r w:rsidR="00302927">
        <w:rPr>
          <w:b w:val="0"/>
        </w:rPr>
        <w:t>security</w:t>
      </w:r>
      <w:r w:rsidR="00B6740E">
        <w:rPr>
          <w:b w:val="0"/>
        </w:rPr>
        <w:t xml:space="preserve"> </w:t>
      </w:r>
      <w:r w:rsidR="00302927">
        <w:rPr>
          <w:b w:val="0"/>
        </w:rPr>
        <w:t>and national security)</w:t>
      </w:r>
      <w:r w:rsidR="00302927" w:rsidRPr="00BB29F4">
        <w:rPr>
          <w:b w:val="0"/>
        </w:rPr>
        <w:t>, schedule, quality assurance, consortium and budget management</w:t>
      </w:r>
    </w:p>
    <w:p w14:paraId="6285CD17" w14:textId="558F9CEB" w:rsidR="00DE32FA" w:rsidRPr="001C1A69" w:rsidRDefault="00302927" w:rsidP="00A746A1">
      <w:pPr>
        <w:pStyle w:val="ListNumber2"/>
        <w:numPr>
          <w:ilvl w:val="0"/>
          <w:numId w:val="20"/>
        </w:numPr>
      </w:pPr>
      <w:r>
        <w:t>the</w:t>
      </w:r>
      <w:r w:rsidRPr="001C1A69">
        <w:t xml:space="preserve"> </w:t>
      </w:r>
      <w:r>
        <w:t xml:space="preserve">capability of your project team, including </w:t>
      </w:r>
      <w:r w:rsidR="00B6740E">
        <w:t xml:space="preserve">your combined track record </w:t>
      </w:r>
      <w:r w:rsidR="00332F02">
        <w:t xml:space="preserve">(including through the stage 1 grant) </w:t>
      </w:r>
      <w:r w:rsidR="00B6740E">
        <w:t xml:space="preserve">and </w:t>
      </w:r>
      <w:r w:rsidRPr="001C1A69">
        <w:t xml:space="preserve">your access to personnel with relevant skills and experience, including project management, technical staff and </w:t>
      </w:r>
      <w:r>
        <w:t>your specified</w:t>
      </w:r>
      <w:r w:rsidRPr="001C1A69">
        <w:t xml:space="preserve"> independent committees </w:t>
      </w:r>
    </w:p>
    <w:p w14:paraId="72D54BBD" w14:textId="426C0A0C" w:rsidR="00302927" w:rsidRPr="00DE32FA" w:rsidRDefault="00302927" w:rsidP="00A746A1">
      <w:pPr>
        <w:pStyle w:val="ListNumber2"/>
        <w:numPr>
          <w:ilvl w:val="0"/>
          <w:numId w:val="20"/>
        </w:numPr>
      </w:pPr>
      <w:r w:rsidRPr="00A02AB4">
        <w:t xml:space="preserve">your access to any required finance, </w:t>
      </w:r>
      <w:r w:rsidRPr="00BB29F4">
        <w:t>facilities, technology and intellectual property</w:t>
      </w:r>
      <w:r>
        <w:t>.</w:t>
      </w:r>
    </w:p>
    <w:p w14:paraId="6FB0327C" w14:textId="3F5B7CDD" w:rsidR="00302927" w:rsidRPr="00B6740E" w:rsidRDefault="00C436EC" w:rsidP="00B6740E">
      <w:pPr>
        <w:pStyle w:val="Normalbold"/>
        <w:rPr>
          <w:b w:val="0"/>
        </w:rPr>
      </w:pPr>
      <w:r>
        <w:rPr>
          <w:b w:val="0"/>
        </w:rPr>
        <w:lastRenderedPageBreak/>
        <w:t>T</w:t>
      </w:r>
      <w:r w:rsidR="00453C80">
        <w:rPr>
          <w:b w:val="0"/>
        </w:rPr>
        <w:t xml:space="preserve">he mission requirements will iterate over the project to meet mission needs. </w:t>
      </w:r>
      <w:r w:rsidR="005E39B8">
        <w:rPr>
          <w:b w:val="0"/>
        </w:rPr>
        <w:t>Y</w:t>
      </w:r>
      <w:r w:rsidR="000342A8">
        <w:rPr>
          <w:b w:val="0"/>
        </w:rPr>
        <w:t>o</w:t>
      </w:r>
      <w:r w:rsidR="00453C80">
        <w:rPr>
          <w:b w:val="0"/>
        </w:rPr>
        <w:t xml:space="preserve">ur </w:t>
      </w:r>
      <w:r w:rsidR="0076443B">
        <w:rPr>
          <w:b w:val="0"/>
        </w:rPr>
        <w:t xml:space="preserve">project </w:t>
      </w:r>
      <w:r w:rsidR="00AF35BF">
        <w:rPr>
          <w:b w:val="0"/>
        </w:rPr>
        <w:t>proposal</w:t>
      </w:r>
      <w:r w:rsidR="00482F36">
        <w:rPr>
          <w:b w:val="0"/>
        </w:rPr>
        <w:t xml:space="preserve"> and PDR</w:t>
      </w:r>
      <w:r w:rsidR="000342A8">
        <w:rPr>
          <w:b w:val="0"/>
        </w:rPr>
        <w:t xml:space="preserve"> </w:t>
      </w:r>
      <w:r w:rsidR="00453C80">
        <w:rPr>
          <w:b w:val="0"/>
        </w:rPr>
        <w:t>must include consideration of how you propose to manage this change.</w:t>
      </w:r>
    </w:p>
    <w:p w14:paraId="4621E762" w14:textId="30A8733C" w:rsidR="00493A6A" w:rsidRPr="001C1A69" w:rsidRDefault="00493A6A" w:rsidP="00BF0EE6">
      <w:pPr>
        <w:pStyle w:val="Heading4"/>
      </w:pPr>
      <w:bookmarkStart w:id="165" w:name="_Toc81301288"/>
      <w:bookmarkStart w:id="166" w:name="_Toc89706317"/>
      <w:bookmarkEnd w:id="151"/>
      <w:bookmarkEnd w:id="152"/>
      <w:bookmarkEnd w:id="153"/>
      <w:bookmarkEnd w:id="161"/>
      <w:bookmarkEnd w:id="162"/>
      <w:bookmarkEnd w:id="163"/>
      <w:bookmarkEnd w:id="164"/>
      <w:r w:rsidRPr="001C1A69">
        <w:t xml:space="preserve">Assessment criterion </w:t>
      </w:r>
      <w:r w:rsidR="000342A8">
        <w:t>3</w:t>
      </w:r>
      <w:bookmarkEnd w:id="165"/>
      <w:bookmarkEnd w:id="166"/>
    </w:p>
    <w:p w14:paraId="5A8AD0C3" w14:textId="0207DCFB" w:rsidR="00302927" w:rsidRDefault="00EA573B" w:rsidP="00302927">
      <w:pPr>
        <w:pStyle w:val="Normalbold"/>
      </w:pPr>
      <w:bookmarkStart w:id="167" w:name="_Toc496536667"/>
      <w:r>
        <w:t>H</w:t>
      </w:r>
      <w:r w:rsidR="00302927">
        <w:t xml:space="preserve">ow your involvement in this </w:t>
      </w:r>
      <w:r w:rsidR="00D25B20">
        <w:t>mission</w:t>
      </w:r>
      <w:r w:rsidR="00302927">
        <w:t xml:space="preserve"> enhances your commercial viability and advance</w:t>
      </w:r>
      <w:r>
        <w:t>s</w:t>
      </w:r>
      <w:r w:rsidR="00302927">
        <w:t xml:space="preserve"> Australia’s foun</w:t>
      </w:r>
      <w:r w:rsidR="00474E6C">
        <w:t xml:space="preserve">dation services capability. (10 </w:t>
      </w:r>
      <w:r w:rsidR="00302927">
        <w:t>points)</w:t>
      </w:r>
    </w:p>
    <w:p w14:paraId="1A77C06E" w14:textId="77777777" w:rsidR="00302927" w:rsidRDefault="00302927" w:rsidP="00302927">
      <w:r>
        <w:t>You should demonstrate this through describing:</w:t>
      </w:r>
    </w:p>
    <w:p w14:paraId="7F1DEB89" w14:textId="27C7E1C2" w:rsidR="00302927" w:rsidRPr="009B28CB" w:rsidRDefault="00302927" w:rsidP="00A746A1">
      <w:pPr>
        <w:pStyle w:val="Normalbold"/>
        <w:numPr>
          <w:ilvl w:val="0"/>
          <w:numId w:val="18"/>
        </w:numPr>
        <w:rPr>
          <w:b w:val="0"/>
        </w:rPr>
      </w:pPr>
      <w:r w:rsidRPr="009B28CB">
        <w:rPr>
          <w:b w:val="0"/>
        </w:rPr>
        <w:t xml:space="preserve">how you </w:t>
      </w:r>
      <w:r>
        <w:rPr>
          <w:b w:val="0"/>
        </w:rPr>
        <w:t>will leverage th</w:t>
      </w:r>
      <w:r w:rsidR="00453C80">
        <w:rPr>
          <w:b w:val="0"/>
        </w:rPr>
        <w:t>is</w:t>
      </w:r>
      <w:r>
        <w:rPr>
          <w:b w:val="0"/>
        </w:rPr>
        <w:t xml:space="preserve"> mission to further your organisation’s commercial strategy into the longer term post project completion</w:t>
      </w:r>
    </w:p>
    <w:p w14:paraId="39E1F416" w14:textId="7D69CE5F" w:rsidR="00302927" w:rsidRDefault="00A32F80" w:rsidP="00A746A1">
      <w:pPr>
        <w:pStyle w:val="Normalbold"/>
        <w:numPr>
          <w:ilvl w:val="0"/>
          <w:numId w:val="18"/>
        </w:numPr>
        <w:rPr>
          <w:b w:val="0"/>
        </w:rPr>
      </w:pPr>
      <w:r>
        <w:rPr>
          <w:b w:val="0"/>
        </w:rPr>
        <w:t xml:space="preserve">how </w:t>
      </w:r>
      <w:r w:rsidR="00302927">
        <w:rPr>
          <w:b w:val="0"/>
        </w:rPr>
        <w:t xml:space="preserve">you </w:t>
      </w:r>
      <w:r w:rsidR="00DE32FA">
        <w:rPr>
          <w:b w:val="0"/>
        </w:rPr>
        <w:t>will</w:t>
      </w:r>
      <w:r w:rsidR="00302927">
        <w:rPr>
          <w:b w:val="0"/>
        </w:rPr>
        <w:t xml:space="preserve"> maintain the capability</w:t>
      </w:r>
      <w:r w:rsidR="00C03EFB">
        <w:rPr>
          <w:b w:val="0"/>
        </w:rPr>
        <w:t>, capacity</w:t>
      </w:r>
      <w:r w:rsidR="00302927">
        <w:rPr>
          <w:b w:val="0"/>
        </w:rPr>
        <w:t xml:space="preserve"> </w:t>
      </w:r>
      <w:r w:rsidR="00C03EFB">
        <w:rPr>
          <w:b w:val="0"/>
        </w:rPr>
        <w:t xml:space="preserve">and commercial potential </w:t>
      </w:r>
      <w:r w:rsidR="00302927">
        <w:rPr>
          <w:b w:val="0"/>
        </w:rPr>
        <w:t>developed through the project for future endeavours (including securing investment)</w:t>
      </w:r>
    </w:p>
    <w:p w14:paraId="4FEA0E19" w14:textId="75838007" w:rsidR="00F51E35" w:rsidRDefault="00302927" w:rsidP="00A746A1">
      <w:pPr>
        <w:pStyle w:val="Normalbold"/>
        <w:numPr>
          <w:ilvl w:val="0"/>
          <w:numId w:val="18"/>
        </w:numPr>
        <w:rPr>
          <w:b w:val="0"/>
        </w:rPr>
      </w:pPr>
      <w:r>
        <w:rPr>
          <w:b w:val="0"/>
        </w:rPr>
        <w:t>what additional markets will this project open for your organisation.</w:t>
      </w:r>
    </w:p>
    <w:p w14:paraId="46855811" w14:textId="038749AE" w:rsidR="000D5E29" w:rsidRPr="00ED2E1A" w:rsidRDefault="000D5E29" w:rsidP="00BF0EE6">
      <w:pPr>
        <w:pStyle w:val="Heading4"/>
      </w:pPr>
      <w:bookmarkStart w:id="168" w:name="_Toc47698419"/>
      <w:bookmarkStart w:id="169" w:name="_Toc47705525"/>
      <w:bookmarkStart w:id="170" w:name="_Toc51273131"/>
      <w:bookmarkStart w:id="171" w:name="_Toc81301289"/>
      <w:bookmarkStart w:id="172" w:name="_Toc89706318"/>
      <w:bookmarkStart w:id="173" w:name="_Toc47705432"/>
      <w:r>
        <w:t>Assessment</w:t>
      </w:r>
      <w:r w:rsidRPr="00ED2E1A">
        <w:t xml:space="preserve"> </w:t>
      </w:r>
      <w:r>
        <w:t>c</w:t>
      </w:r>
      <w:r w:rsidRPr="00ED2E1A">
        <w:t>riteri</w:t>
      </w:r>
      <w:r>
        <w:t xml:space="preserve">on </w:t>
      </w:r>
      <w:bookmarkEnd w:id="168"/>
      <w:bookmarkEnd w:id="169"/>
      <w:bookmarkEnd w:id="170"/>
      <w:r w:rsidR="000342A8">
        <w:t>4</w:t>
      </w:r>
      <w:bookmarkEnd w:id="171"/>
      <w:bookmarkEnd w:id="172"/>
    </w:p>
    <w:bookmarkEnd w:id="173"/>
    <w:p w14:paraId="04906ECD" w14:textId="18F3011E" w:rsidR="000D5E29" w:rsidRDefault="000D5E29" w:rsidP="000D5E29">
      <w:pPr>
        <w:pStyle w:val="Normalbold"/>
      </w:pPr>
      <w:r>
        <w:t xml:space="preserve">The impact of grant funding </w:t>
      </w:r>
      <w:r w:rsidR="00453C80">
        <w:t>on</w:t>
      </w:r>
      <w:r w:rsidR="00D206B3">
        <w:t xml:space="preserve"> the Australian space sector</w:t>
      </w:r>
      <w:r w:rsidR="001A3113">
        <w:t xml:space="preserve"> </w:t>
      </w:r>
      <w:r>
        <w:t>(</w:t>
      </w:r>
      <w:r w:rsidR="0095718F">
        <w:t>2</w:t>
      </w:r>
      <w:r w:rsidR="00A90170">
        <w:t xml:space="preserve">0 </w:t>
      </w:r>
      <w:r>
        <w:t xml:space="preserve">points) </w:t>
      </w:r>
    </w:p>
    <w:p w14:paraId="33F77428" w14:textId="77777777" w:rsidR="000D5E29" w:rsidRDefault="000D5E29" w:rsidP="000B75B0">
      <w:pPr>
        <w:pStyle w:val="ListNumber2"/>
        <w:ind w:left="0" w:firstLine="0"/>
      </w:pPr>
      <w:r>
        <w:t>You should demonstrate this by describing:</w:t>
      </w:r>
    </w:p>
    <w:p w14:paraId="5CC60803" w14:textId="6FAA4455" w:rsidR="00B0246B" w:rsidRDefault="00453C80" w:rsidP="00676F7D">
      <w:pPr>
        <w:pStyle w:val="ListNumber2"/>
        <w:numPr>
          <w:ilvl w:val="0"/>
          <w:numId w:val="8"/>
        </w:numPr>
      </w:pPr>
      <w:r>
        <w:t>any</w:t>
      </w:r>
      <w:r w:rsidR="00B0246B">
        <w:t xml:space="preserve"> positive impact </w:t>
      </w:r>
      <w:r>
        <w:t>your project</w:t>
      </w:r>
      <w:r w:rsidR="00B0246B">
        <w:t xml:space="preserve"> will have on the </w:t>
      </w:r>
      <w:r w:rsidR="00D206B3">
        <w:t>development of the Australian space ecosystem</w:t>
      </w:r>
      <w:r w:rsidR="00583783">
        <w:t xml:space="preserve"> (see </w:t>
      </w:r>
      <w:r w:rsidR="00EA748B">
        <w:fldChar w:fldCharType="begin"/>
      </w:r>
      <w:r w:rsidR="00EA748B">
        <w:instrText xml:space="preserve"> REF _Ref81152648 \n \h </w:instrText>
      </w:r>
      <w:r w:rsidR="00EA748B">
        <w:fldChar w:fldCharType="separate"/>
      </w:r>
      <w:r w:rsidR="006465B4">
        <w:t>Appendix A</w:t>
      </w:r>
      <w:r w:rsidR="00EA748B">
        <w:fldChar w:fldCharType="end"/>
      </w:r>
      <w:r w:rsidR="00583783">
        <w:t xml:space="preserve"> section </w:t>
      </w:r>
      <w:r w:rsidR="00EA748B">
        <w:fldChar w:fldCharType="begin"/>
      </w:r>
      <w:r w:rsidR="00EA748B">
        <w:instrText xml:space="preserve"> REF _Ref81152665 \n \h </w:instrText>
      </w:r>
      <w:r w:rsidR="00EA748B">
        <w:fldChar w:fldCharType="separate"/>
      </w:r>
      <w:r w:rsidR="006465B4">
        <w:t>A.1</w:t>
      </w:r>
      <w:r w:rsidR="00EA748B">
        <w:fldChar w:fldCharType="end"/>
      </w:r>
      <w:r w:rsidR="00583783">
        <w:t>)</w:t>
      </w:r>
      <w:r>
        <w:t xml:space="preserve">, </w:t>
      </w:r>
      <w:r w:rsidR="00583783">
        <w:t>and</w:t>
      </w:r>
      <w:r w:rsidR="00D206B3">
        <w:t xml:space="preserve"> how it will generate any direct/indirect employment growth</w:t>
      </w:r>
      <w:r w:rsidR="006A2FA7">
        <w:t xml:space="preserve"> </w:t>
      </w:r>
    </w:p>
    <w:p w14:paraId="70D4621D" w14:textId="0BCDD152" w:rsidR="00D206B3" w:rsidRDefault="005E39B8" w:rsidP="00676F7D">
      <w:pPr>
        <w:pStyle w:val="ListNumber2"/>
        <w:numPr>
          <w:ilvl w:val="0"/>
          <w:numId w:val="8"/>
        </w:numPr>
      </w:pPr>
      <w:r>
        <w:t xml:space="preserve">the level of strategic value, </w:t>
      </w:r>
      <w:r w:rsidR="006A2FA7">
        <w:t>investment in Australian capability</w:t>
      </w:r>
      <w:r w:rsidR="00583783">
        <w:t xml:space="preserve"> (see </w:t>
      </w:r>
      <w:r w:rsidR="00EA748B">
        <w:fldChar w:fldCharType="begin"/>
      </w:r>
      <w:r w:rsidR="00EA748B">
        <w:instrText xml:space="preserve"> REF _Ref81152648 \n \h </w:instrText>
      </w:r>
      <w:r w:rsidR="00EA748B">
        <w:fldChar w:fldCharType="separate"/>
      </w:r>
      <w:r w:rsidR="006465B4">
        <w:t>Appendix A</w:t>
      </w:r>
      <w:r w:rsidR="00EA748B">
        <w:fldChar w:fldCharType="end"/>
      </w:r>
      <w:r w:rsidR="00583783">
        <w:t xml:space="preserve"> section </w:t>
      </w:r>
      <w:r w:rsidR="00EA748B">
        <w:fldChar w:fldCharType="begin"/>
      </w:r>
      <w:r w:rsidR="00EA748B">
        <w:instrText xml:space="preserve"> REF _Ref81152764 \n \h </w:instrText>
      </w:r>
      <w:r w:rsidR="00EA748B">
        <w:fldChar w:fldCharType="separate"/>
      </w:r>
      <w:r w:rsidR="006465B4">
        <w:t>A.2</w:t>
      </w:r>
      <w:r w:rsidR="00EA748B">
        <w:fldChar w:fldCharType="end"/>
      </w:r>
      <w:r w:rsidR="00583783">
        <w:t>)</w:t>
      </w:r>
      <w:r w:rsidR="006A2FA7">
        <w:t xml:space="preserve">, </w:t>
      </w:r>
      <w:r>
        <w:t>commercial investment</w:t>
      </w:r>
      <w:r w:rsidR="00D206B3">
        <w:t xml:space="preserve"> and skillsets your project will bring into the Australian space sector</w:t>
      </w:r>
      <w:r w:rsidR="006A2FA7">
        <w:t xml:space="preserve"> </w:t>
      </w:r>
    </w:p>
    <w:p w14:paraId="5F411E9E" w14:textId="374C2CB4" w:rsidR="000D5E29" w:rsidRDefault="00D206B3" w:rsidP="00676F7D">
      <w:pPr>
        <w:pStyle w:val="ListNumber2"/>
        <w:numPr>
          <w:ilvl w:val="0"/>
          <w:numId w:val="8"/>
        </w:numPr>
      </w:pPr>
      <w:r>
        <w:t xml:space="preserve">your </w:t>
      </w:r>
      <w:r w:rsidR="00453C80">
        <w:t xml:space="preserve">plan to use your </w:t>
      </w:r>
      <w:r>
        <w:t>project</w:t>
      </w:r>
      <w:r w:rsidR="00453C80">
        <w:t xml:space="preserve"> and the mission to</w:t>
      </w:r>
      <w:r>
        <w:t xml:space="preserve"> inspire the nation,</w:t>
      </w:r>
      <w:r w:rsidR="00903F7F">
        <w:t xml:space="preserve"> </w:t>
      </w:r>
      <w:r w:rsidR="00453C80">
        <w:t xml:space="preserve">and </w:t>
      </w:r>
      <w:r w:rsidR="00903F7F">
        <w:t>the Australian space industry</w:t>
      </w:r>
      <w:r w:rsidR="00CF140A">
        <w:t>.</w:t>
      </w:r>
    </w:p>
    <w:p w14:paraId="25F6529F" w14:textId="77777777" w:rsidR="00A71134" w:rsidRDefault="00A71134" w:rsidP="00B400E6">
      <w:pPr>
        <w:pStyle w:val="Heading2"/>
      </w:pPr>
      <w:bookmarkStart w:id="174" w:name="_Toc81301290"/>
      <w:bookmarkStart w:id="175" w:name="_Toc89706319"/>
      <w:bookmarkEnd w:id="167"/>
      <w:r>
        <w:t>How to apply</w:t>
      </w:r>
      <w:bookmarkEnd w:id="154"/>
      <w:bookmarkEnd w:id="155"/>
      <w:bookmarkEnd w:id="156"/>
      <w:bookmarkEnd w:id="174"/>
      <w:bookmarkEnd w:id="175"/>
    </w:p>
    <w:p w14:paraId="63319022" w14:textId="36DAE550" w:rsidR="00C2311C" w:rsidRPr="00E162FF" w:rsidRDefault="00C2311C" w:rsidP="00C2311C">
      <w:r>
        <w:t>Before applying, you should read</w:t>
      </w:r>
      <w:r w:rsidR="008B1B41">
        <w:t xml:space="preserve"> and understand the</w:t>
      </w:r>
      <w:r w:rsidR="00494BC9">
        <w:t>se</w:t>
      </w:r>
      <w:r w:rsidR="008B1B41" w:rsidRPr="00494BC9">
        <w:t xml:space="preserve"> guidelines</w:t>
      </w:r>
      <w:r w:rsidRPr="00494BC9">
        <w:t>, t</w:t>
      </w:r>
      <w:r>
        <w:t xml:space="preserve">he </w:t>
      </w:r>
      <w:hyperlink r:id="rId27" w:history="1">
        <w:r w:rsidRPr="00B34CB7">
          <w:rPr>
            <w:rStyle w:val="Hyperlink"/>
            <w:i/>
          </w:rPr>
          <w:t>Advancing Space: Australian</w:t>
        </w:r>
        <w:r w:rsidRPr="007C23D4">
          <w:rPr>
            <w:rStyle w:val="Hyperlink"/>
            <w:i/>
          </w:rPr>
          <w:t xml:space="preserve"> Civil Space Strategy</w:t>
        </w:r>
      </w:hyperlink>
      <w:r w:rsidRPr="007C23D4">
        <w:rPr>
          <w:rStyle w:val="Hyperlink"/>
          <w:i/>
        </w:rPr>
        <w:t xml:space="preserve"> 2019-2028</w:t>
      </w:r>
      <w:r>
        <w:t xml:space="preserve"> and the sample </w:t>
      </w:r>
      <w:r w:rsidRPr="00C65E74">
        <w:rPr>
          <w:rStyle w:val="Hyperlink"/>
        </w:rPr>
        <w:t>grant agreement</w:t>
      </w:r>
      <w:r>
        <w:t xml:space="preserve"> published on </w:t>
      </w:r>
      <w:r w:rsidRPr="00925B33">
        <w:t>business.gov.au</w:t>
      </w:r>
      <w:r>
        <w:t xml:space="preserve"> and GrantConnect</w:t>
      </w:r>
      <w:r w:rsidRPr="00E162FF">
        <w:t>.</w:t>
      </w:r>
    </w:p>
    <w:p w14:paraId="7F73513F" w14:textId="77777777" w:rsidR="00C2311C" w:rsidRPr="00B72EE8" w:rsidRDefault="00C2311C" w:rsidP="00C2311C">
      <w:r>
        <w:t>You can only submit an application between the opening and closing dates.</w:t>
      </w:r>
    </w:p>
    <w:p w14:paraId="0600E97B" w14:textId="77777777" w:rsidR="00C2311C" w:rsidRDefault="00C2311C" w:rsidP="00C2311C">
      <w:pPr>
        <w:keepNext/>
        <w:spacing w:after="80"/>
      </w:pPr>
      <w:r>
        <w:t>To apply, you must:</w:t>
      </w:r>
    </w:p>
    <w:p w14:paraId="6C09D671" w14:textId="77777777" w:rsidR="00C2311C" w:rsidRDefault="00C2311C" w:rsidP="00C2311C">
      <w:pPr>
        <w:pStyle w:val="ListBullet"/>
        <w:numPr>
          <w:ilvl w:val="0"/>
          <w:numId w:val="7"/>
        </w:numPr>
      </w:pPr>
      <w:r>
        <w:t>complete</w:t>
      </w:r>
      <w:r w:rsidRPr="00E162FF">
        <w:t xml:space="preserve"> the </w:t>
      </w:r>
      <w:r>
        <w:t xml:space="preserve">online </w:t>
      </w:r>
      <w:hyperlink r:id="rId28" w:history="1">
        <w:r>
          <w:rPr>
            <w:rStyle w:val="Hyperlink"/>
          </w:rPr>
          <w:t>application form</w:t>
        </w:r>
      </w:hyperlink>
      <w:r w:rsidRPr="00E162FF">
        <w:t xml:space="preserve"> </w:t>
      </w:r>
      <w:r>
        <w:t xml:space="preserve">via </w:t>
      </w:r>
      <w:r w:rsidRPr="00FD7B9F">
        <w:t>business.gov.au</w:t>
      </w:r>
    </w:p>
    <w:p w14:paraId="5074A72F" w14:textId="77777777" w:rsidR="00C2311C" w:rsidRDefault="00C2311C" w:rsidP="00C2311C">
      <w:pPr>
        <w:pStyle w:val="ListBullet"/>
        <w:numPr>
          <w:ilvl w:val="0"/>
          <w:numId w:val="7"/>
        </w:numPr>
      </w:pPr>
      <w:r>
        <w:t>provide all the</w:t>
      </w:r>
      <w:r w:rsidRPr="00E162FF">
        <w:t xml:space="preserve"> information </w:t>
      </w:r>
      <w:r>
        <w:t xml:space="preserve">requested </w:t>
      </w:r>
    </w:p>
    <w:p w14:paraId="263E92EA" w14:textId="77777777" w:rsidR="00C2311C" w:rsidRDefault="00C2311C" w:rsidP="00C2311C">
      <w:pPr>
        <w:pStyle w:val="ListBullet"/>
        <w:numPr>
          <w:ilvl w:val="0"/>
          <w:numId w:val="7"/>
        </w:numPr>
      </w:pPr>
      <w:r>
        <w:t xml:space="preserve">address all eligibility and assessment criteria </w:t>
      </w:r>
    </w:p>
    <w:p w14:paraId="4996D082" w14:textId="4E7C27A3" w:rsidR="00C2311C" w:rsidRDefault="00C2311C" w:rsidP="00C2311C">
      <w:pPr>
        <w:pStyle w:val="ListBullet"/>
        <w:numPr>
          <w:ilvl w:val="0"/>
          <w:numId w:val="7"/>
        </w:numPr>
      </w:pPr>
      <w:r>
        <w:t>include all necessary attachments</w:t>
      </w:r>
      <w:r w:rsidR="00DB3A4D">
        <w:t>.</w:t>
      </w:r>
    </w:p>
    <w:p w14:paraId="39C9D93A" w14:textId="77777777" w:rsidR="00C2311C" w:rsidRDefault="00C2311C" w:rsidP="00C2311C">
      <w:r w:rsidRPr="005A61FE">
        <w:t>You should retain</w:t>
      </w:r>
      <w:r>
        <w:t xml:space="preserve"> a copy of your application</w:t>
      </w:r>
      <w:r w:rsidRPr="005A61FE">
        <w:t xml:space="preserve"> for your own records. </w:t>
      </w:r>
    </w:p>
    <w:p w14:paraId="0F9F6349" w14:textId="77777777" w:rsidR="00C2311C" w:rsidRDefault="00C2311C" w:rsidP="00C2311C">
      <w:r>
        <w:t xml:space="preserve">You are responsible for making sure your application is complete and accurate. Giving false or misleading information is a serious offence under the </w:t>
      </w:r>
      <w:r w:rsidRPr="003D521B">
        <w:rPr>
          <w:i/>
        </w:rPr>
        <w:t xml:space="preserve">Criminal Code </w:t>
      </w:r>
      <w:r>
        <w:rPr>
          <w:i/>
        </w:rPr>
        <w:t xml:space="preserve">Act </w:t>
      </w:r>
      <w:r w:rsidRPr="003D521B">
        <w:rPr>
          <w:i/>
        </w:rPr>
        <w:t>1995</w:t>
      </w:r>
      <w:r>
        <w:t xml:space="preserve"> (Cth). If we consider that you have provided false or misleading information we may not progress your application. If you find an error in your application after submitting it, you should call us immediately on 13 28 46.</w:t>
      </w:r>
    </w:p>
    <w:p w14:paraId="70B0997E" w14:textId="77777777" w:rsidR="00C2311C" w:rsidRDefault="00C2311C" w:rsidP="00C2311C">
      <w:r>
        <w:t xml:space="preserve">If we find an error or information that is missing, we may ask for clarification or additional information from you that will not change the nature of your application. However, we can refuse to </w:t>
      </w:r>
      <w:r>
        <w:lastRenderedPageBreak/>
        <w:t xml:space="preserve">accept any additional information from you that would change your submission after the application closing time. </w:t>
      </w:r>
    </w:p>
    <w:p w14:paraId="562C3B77" w14:textId="7D86F197" w:rsidR="00C2311C" w:rsidRPr="00C2311C" w:rsidRDefault="00C2311C" w:rsidP="00C2311C">
      <w:r w:rsidRPr="00DF637B">
        <w:t xml:space="preserve">If you </w:t>
      </w:r>
      <w:r>
        <w:t>need</w:t>
      </w:r>
      <w:r w:rsidRPr="00DF637B">
        <w:t xml:space="preserve"> further guidance around the application process</w:t>
      </w:r>
      <w:r w:rsidRPr="005A61FE">
        <w:t>,</w:t>
      </w:r>
      <w:r w:rsidRPr="00DF637B">
        <w:t xml:space="preserve"> or if you are unable to submit </w:t>
      </w:r>
      <w:r>
        <w:t xml:space="preserve">an application </w:t>
      </w:r>
      <w:r w:rsidRPr="00DF637B">
        <w:t>online</w:t>
      </w:r>
      <w:r w:rsidRPr="005A61FE">
        <w:t>,</w:t>
      </w:r>
      <w:r w:rsidRPr="00DF637B">
        <w:t xml:space="preserve"> </w:t>
      </w:r>
      <w:hyperlink r:id="rId29" w:history="1">
        <w:r w:rsidRPr="005A61FE">
          <w:rPr>
            <w:rStyle w:val="Hyperlink"/>
          </w:rPr>
          <w:t>contact us</w:t>
        </w:r>
      </w:hyperlink>
      <w:r w:rsidRPr="00DF637B">
        <w:t xml:space="preserve"> at </w:t>
      </w:r>
      <w:r w:rsidRPr="00B54D23">
        <w:t>business.gov.au</w:t>
      </w:r>
      <w:r w:rsidRPr="00DF637B">
        <w:t xml:space="preserve"> or </w:t>
      </w:r>
      <w:r>
        <w:t xml:space="preserve">by </w:t>
      </w:r>
      <w:r w:rsidRPr="00DF637B">
        <w:t>call</w:t>
      </w:r>
      <w:r>
        <w:t>ing</w:t>
      </w:r>
      <w:r w:rsidRPr="00DF637B">
        <w:t xml:space="preserve"> 13 28 46.</w:t>
      </w:r>
    </w:p>
    <w:p w14:paraId="25F652AE" w14:textId="77777777" w:rsidR="00A71134" w:rsidRDefault="00A71134" w:rsidP="000A3BC0">
      <w:pPr>
        <w:pStyle w:val="Heading3"/>
      </w:pPr>
      <w:bookmarkStart w:id="176" w:name="_Toc496536670"/>
      <w:bookmarkStart w:id="177" w:name="_Toc531277497"/>
      <w:bookmarkStart w:id="178" w:name="_Toc955307"/>
      <w:bookmarkStart w:id="179" w:name="_Ref81143477"/>
      <w:bookmarkStart w:id="180" w:name="_Toc81301291"/>
      <w:bookmarkStart w:id="181" w:name="_Toc89706320"/>
      <w:r>
        <w:t>Attachments to the application</w:t>
      </w:r>
      <w:bookmarkEnd w:id="176"/>
      <w:bookmarkEnd w:id="177"/>
      <w:bookmarkEnd w:id="178"/>
      <w:bookmarkEnd w:id="179"/>
      <w:bookmarkEnd w:id="180"/>
      <w:bookmarkEnd w:id="181"/>
    </w:p>
    <w:p w14:paraId="7043D7C4" w14:textId="78840952" w:rsidR="00472E8A" w:rsidRDefault="00284DC7" w:rsidP="00760D2E">
      <w:pPr>
        <w:spacing w:after="80"/>
      </w:pPr>
      <w:r>
        <w:t>You must p</w:t>
      </w:r>
      <w:r w:rsidR="009049DE" w:rsidRPr="005A61FE">
        <w:t>rovide</w:t>
      </w:r>
      <w:r w:rsidR="00387369">
        <w:t xml:space="preserve"> t</w:t>
      </w:r>
      <w:r w:rsidR="00A71134">
        <w:t>he following documents with your application</w:t>
      </w:r>
      <w:r w:rsidR="00825941">
        <w:t>:</w:t>
      </w:r>
    </w:p>
    <w:p w14:paraId="77A9D090" w14:textId="77777777" w:rsidR="00507177" w:rsidRDefault="00507177" w:rsidP="00507177">
      <w:pPr>
        <w:pStyle w:val="ListBullet"/>
        <w:numPr>
          <w:ilvl w:val="0"/>
          <w:numId w:val="7"/>
        </w:numPr>
      </w:pPr>
      <w:r>
        <w:t>completed proposal using the proposal template and guidance provided (template link and template guidance link)</w:t>
      </w:r>
    </w:p>
    <w:p w14:paraId="48B316F4" w14:textId="77777777" w:rsidR="00507177" w:rsidRDefault="00507177" w:rsidP="00507177">
      <w:pPr>
        <w:pStyle w:val="ListBullet"/>
        <w:numPr>
          <w:ilvl w:val="0"/>
          <w:numId w:val="7"/>
        </w:numPr>
      </w:pPr>
      <w:r>
        <w:t>completed project budget using the template provided (template link)</w:t>
      </w:r>
    </w:p>
    <w:p w14:paraId="53A20515" w14:textId="0D86EDDD" w:rsidR="00FD29FE" w:rsidRDefault="00FD29FE" w:rsidP="00641CC3">
      <w:pPr>
        <w:pStyle w:val="ListBullet"/>
        <w:numPr>
          <w:ilvl w:val="0"/>
          <w:numId w:val="7"/>
        </w:numPr>
      </w:pPr>
      <w:r>
        <w:t xml:space="preserve">Preliminary </w:t>
      </w:r>
      <w:r w:rsidR="002B18D3">
        <w:t xml:space="preserve">Design Review </w:t>
      </w:r>
      <w:r>
        <w:t>(PDR) data package</w:t>
      </w:r>
    </w:p>
    <w:p w14:paraId="25F652B4" w14:textId="4E9EE469" w:rsidR="00A71134" w:rsidRDefault="00A71134" w:rsidP="00256E28">
      <w:pPr>
        <w:pStyle w:val="ListBullet"/>
        <w:numPr>
          <w:ilvl w:val="0"/>
          <w:numId w:val="7"/>
        </w:numPr>
      </w:pPr>
      <w:r>
        <w:t>evidence of funding strategy, e.g. financial statements, loan agreements, cash flow documents</w:t>
      </w:r>
    </w:p>
    <w:p w14:paraId="6624B6DE" w14:textId="0D087BAD" w:rsidR="00F86DDD" w:rsidRPr="007D37A5" w:rsidRDefault="00A71134" w:rsidP="007D37A5">
      <w:pPr>
        <w:pStyle w:val="ListBullet"/>
        <w:numPr>
          <w:ilvl w:val="0"/>
          <w:numId w:val="7"/>
        </w:numPr>
      </w:pPr>
      <w:r>
        <w:t xml:space="preserve">evidence of support from </w:t>
      </w:r>
      <w:r w:rsidR="005E39B8">
        <w:t>your</w:t>
      </w:r>
      <w:r>
        <w:t xml:space="preserve"> board, CEO</w:t>
      </w:r>
      <w:r w:rsidR="005D3AD3">
        <w:t xml:space="preserve"> or equivalent</w:t>
      </w:r>
      <w:r w:rsidR="00284DC7">
        <w:t xml:space="preserve"> (template provided on </w:t>
      </w:r>
      <w:r w:rsidR="00284DC7" w:rsidRPr="001242ED">
        <w:rPr>
          <w:rStyle w:val="Hyperlink"/>
        </w:rPr>
        <w:t>business.gov.au</w:t>
      </w:r>
      <w:r w:rsidR="00284DC7">
        <w:t xml:space="preserve"> and </w:t>
      </w:r>
      <w:hyperlink r:id="rId30" w:history="1">
        <w:r w:rsidR="00284DC7" w:rsidRPr="005A61FE">
          <w:rPr>
            <w:rStyle w:val="Hyperlink"/>
          </w:rPr>
          <w:t>GrantConnect</w:t>
        </w:r>
      </w:hyperlink>
      <w:r w:rsidR="00284DC7" w:rsidRPr="005A61FE">
        <w:t>)</w:t>
      </w:r>
      <w:r w:rsidR="00284DC7">
        <w:t>. Where the CEO or equivalent submits the application, we will acc</w:t>
      </w:r>
      <w:r w:rsidR="00E13995">
        <w:t>ept this as evidence of support</w:t>
      </w:r>
      <w:r w:rsidR="005A61FE" w:rsidRPr="005A61FE">
        <w:t>.</w:t>
      </w:r>
    </w:p>
    <w:p w14:paraId="78A9CE0C" w14:textId="169BA767" w:rsidR="009C3D70" w:rsidRDefault="009C3D70" w:rsidP="00A71134">
      <w:r>
        <w:t>If any of these documents are not included in your application, your application will be automatically excluded.</w:t>
      </w:r>
    </w:p>
    <w:p w14:paraId="25F652B8" w14:textId="0835A8C4" w:rsidR="00A71134" w:rsidRDefault="00A71134" w:rsidP="00A71134">
      <w:r>
        <w:t>You must attach supporting documentation to the application form in line with the instructions provided within the form. You should only attach requested documents. We will not consider information in atta</w:t>
      </w:r>
      <w:r w:rsidR="00AB0259">
        <w:t>chments that we do not request.</w:t>
      </w:r>
    </w:p>
    <w:p w14:paraId="34789D3D" w14:textId="2108C33C" w:rsidR="00BC301C" w:rsidRDefault="00BC301C" w:rsidP="00A71134">
      <w:r>
        <w:t>There is a 2 MB limit per attachment and 20 MB limit on all attachments.</w:t>
      </w:r>
    </w:p>
    <w:p w14:paraId="6007D096" w14:textId="77777777" w:rsidR="00A71134" w:rsidRDefault="004D2CBD" w:rsidP="000A3BC0">
      <w:pPr>
        <w:pStyle w:val="Heading3"/>
      </w:pPr>
      <w:bookmarkStart w:id="182" w:name="_Ref531274879"/>
      <w:bookmarkStart w:id="183" w:name="_Toc531277498"/>
      <w:bookmarkStart w:id="184" w:name="_Toc955308"/>
      <w:bookmarkStart w:id="185" w:name="_Toc81301292"/>
      <w:bookmarkStart w:id="186" w:name="_Toc89706321"/>
      <w:bookmarkStart w:id="187" w:name="_Toc489952689"/>
      <w:bookmarkStart w:id="188" w:name="_Toc496536671"/>
      <w:bookmarkStart w:id="189" w:name="_Ref482605332"/>
      <w:r>
        <w:t>Joint applications</w:t>
      </w:r>
      <w:bookmarkEnd w:id="182"/>
      <w:bookmarkEnd w:id="183"/>
      <w:bookmarkEnd w:id="184"/>
      <w:bookmarkEnd w:id="185"/>
      <w:bookmarkEnd w:id="186"/>
    </w:p>
    <w:p w14:paraId="5F596DD3" w14:textId="68767376" w:rsidR="00FD29FE" w:rsidRDefault="00FD29FE" w:rsidP="003B2B97">
      <w:pPr>
        <w:spacing w:after="80"/>
      </w:pPr>
      <w:r>
        <w:t xml:space="preserve">An application must be lodged by an entity that meets the eligibility </w:t>
      </w:r>
      <w:r w:rsidR="003A07E2">
        <w:t xml:space="preserve">requirements set out in chapter </w:t>
      </w:r>
      <w:r w:rsidR="003A07E2">
        <w:fldChar w:fldCharType="begin"/>
      </w:r>
      <w:r w:rsidR="003A07E2">
        <w:instrText xml:space="preserve"> REF _Ref82386362 \r \h </w:instrText>
      </w:r>
      <w:r w:rsidR="003A07E2">
        <w:fldChar w:fldCharType="separate"/>
      </w:r>
      <w:r w:rsidR="006465B4">
        <w:t>4</w:t>
      </w:r>
      <w:r w:rsidR="003A07E2">
        <w:fldChar w:fldCharType="end"/>
      </w:r>
      <w:r w:rsidR="003A07E2">
        <w:t xml:space="preserve"> </w:t>
      </w:r>
      <w:r>
        <w:t>above – this must be the entity that will enter the grant agreement with the Commonwealth.</w:t>
      </w:r>
    </w:p>
    <w:p w14:paraId="240F834F" w14:textId="319450DD" w:rsidR="002F0AB0" w:rsidRDefault="00FD29FE" w:rsidP="003B2B97">
      <w:pPr>
        <w:spacing w:after="80"/>
      </w:pPr>
      <w:r>
        <w:t xml:space="preserve">We also recognise that other organisations may want to join together as a group to deliver a project. In these circumstances, you must appoint a lead organisation. </w:t>
      </w:r>
      <w:r w:rsidRPr="006E5A31">
        <w:t>If you are applying as a PFRO, your application must be a joint application including at least one eligible Australian trading</w:t>
      </w:r>
      <w:r w:rsidRPr="00147C2D">
        <w:t xml:space="preserve"> corporation.</w:t>
      </w:r>
      <w:r>
        <w:t xml:space="preserve"> </w:t>
      </w:r>
      <w:r w:rsidR="00453C80">
        <w:t xml:space="preserve"> </w:t>
      </w:r>
    </w:p>
    <w:p w14:paraId="448E2736" w14:textId="4E2228D5" w:rsidR="00A71134" w:rsidRDefault="00927481" w:rsidP="00760D2E">
      <w:pPr>
        <w:spacing w:after="80"/>
      </w:pPr>
      <w:r>
        <w:t xml:space="preserve">Only the lead organisation can </w:t>
      </w:r>
      <w:r w:rsidR="002B09ED">
        <w:t>submit</w:t>
      </w:r>
      <w:r>
        <w:t xml:space="preserve"> the application form and </w:t>
      </w:r>
      <w:r w:rsidR="00A71134">
        <w:t>enter into</w:t>
      </w:r>
      <w:r w:rsidR="002B09ED">
        <w:t xml:space="preserve"> </w:t>
      </w:r>
      <w:r w:rsidR="00A71134">
        <w:t xml:space="preserve">the grant agreement with the Commonwealth. </w:t>
      </w:r>
      <w:r>
        <w:t xml:space="preserve">The application should </w:t>
      </w:r>
      <w:r w:rsidR="00A71134">
        <w:t xml:space="preserve">identify all other members of the proposed </w:t>
      </w:r>
      <w:r w:rsidR="002E4614">
        <w:t xml:space="preserve">consortium </w:t>
      </w:r>
      <w:r>
        <w:t xml:space="preserve">and </w:t>
      </w:r>
      <w:r w:rsidR="00A71134">
        <w:t xml:space="preserve">include a letter of support from each of the </w:t>
      </w:r>
      <w:r w:rsidR="00D537D5">
        <w:t>project partner</w:t>
      </w:r>
      <w:r>
        <w:t>s</w:t>
      </w:r>
      <w:r w:rsidR="00A71134">
        <w:t>. Each l</w:t>
      </w:r>
      <w:r w:rsidR="00B20351">
        <w:t>etter of support should include</w:t>
      </w:r>
      <w:r w:rsidR="00825941">
        <w:t>:</w:t>
      </w:r>
    </w:p>
    <w:p w14:paraId="1C830AB3" w14:textId="77777777" w:rsidR="00A71134" w:rsidRDefault="00A71134" w:rsidP="00676F7D">
      <w:pPr>
        <w:pStyle w:val="ListBullet"/>
        <w:numPr>
          <w:ilvl w:val="0"/>
          <w:numId w:val="17"/>
        </w:numPr>
      </w:pPr>
      <w:r>
        <w:t xml:space="preserve">details of the </w:t>
      </w:r>
      <w:r w:rsidR="002866EB">
        <w:t xml:space="preserve">project </w:t>
      </w:r>
      <w:r w:rsidR="0014016C">
        <w:t>partner</w:t>
      </w:r>
    </w:p>
    <w:p w14:paraId="6A3E44D3" w14:textId="77777777" w:rsidR="00A71134" w:rsidRDefault="00A71134" w:rsidP="00676F7D">
      <w:pPr>
        <w:pStyle w:val="ListBullet"/>
        <w:numPr>
          <w:ilvl w:val="0"/>
          <w:numId w:val="17"/>
        </w:numPr>
      </w:pPr>
      <w:r>
        <w:t xml:space="preserve">an overview of how the </w:t>
      </w:r>
      <w:r w:rsidR="002866EB">
        <w:t xml:space="preserve">project </w:t>
      </w:r>
      <w:r w:rsidR="00927481">
        <w:t xml:space="preserve">partner </w:t>
      </w:r>
      <w:r>
        <w:t xml:space="preserve">will work with the lead </w:t>
      </w:r>
      <w:r w:rsidR="00D537D5">
        <w:t>organ</w:t>
      </w:r>
      <w:r w:rsidR="00195D42">
        <w:t>isation</w:t>
      </w:r>
      <w:r w:rsidR="00D537D5">
        <w:t xml:space="preserve"> </w:t>
      </w:r>
      <w:r>
        <w:t xml:space="preserve">and any other </w:t>
      </w:r>
      <w:r w:rsidR="002866EB">
        <w:t xml:space="preserve">project </w:t>
      </w:r>
      <w:r w:rsidR="00EA599F">
        <w:t>partner</w:t>
      </w:r>
      <w:r w:rsidR="002866EB">
        <w:t>s</w:t>
      </w:r>
      <w:r w:rsidR="00E52139">
        <w:t xml:space="preserve"> in the group </w:t>
      </w:r>
      <w:r>
        <w:t>to successfully complete the project</w:t>
      </w:r>
    </w:p>
    <w:p w14:paraId="71E33DA6" w14:textId="77777777" w:rsidR="00A71134" w:rsidRDefault="00A71134" w:rsidP="00676F7D">
      <w:pPr>
        <w:pStyle w:val="ListBullet"/>
        <w:numPr>
          <w:ilvl w:val="0"/>
          <w:numId w:val="17"/>
        </w:numPr>
      </w:pPr>
      <w:r>
        <w:t xml:space="preserve">an outline </w:t>
      </w:r>
      <w:r w:rsidR="0034027B">
        <w:t>of the relevant experience and/</w:t>
      </w:r>
      <w:r>
        <w:t xml:space="preserve">or expertise the </w:t>
      </w:r>
      <w:r w:rsidR="002866EB">
        <w:t xml:space="preserve">project </w:t>
      </w:r>
      <w:r w:rsidR="00927481">
        <w:t xml:space="preserve">partner </w:t>
      </w:r>
      <w:r>
        <w:t xml:space="preserve">will bring to the </w:t>
      </w:r>
      <w:r w:rsidR="00EA599F">
        <w:t>group</w:t>
      </w:r>
    </w:p>
    <w:p w14:paraId="35C0F1D5" w14:textId="77777777" w:rsidR="00A71134" w:rsidRDefault="0034027B" w:rsidP="00676F7D">
      <w:pPr>
        <w:pStyle w:val="ListBullet"/>
        <w:numPr>
          <w:ilvl w:val="0"/>
          <w:numId w:val="17"/>
        </w:numPr>
      </w:pPr>
      <w:r>
        <w:t>the roles/</w:t>
      </w:r>
      <w:r w:rsidR="00A71134">
        <w:t xml:space="preserve">responsibilities the </w:t>
      </w:r>
      <w:r w:rsidR="002866EB">
        <w:t xml:space="preserve">project </w:t>
      </w:r>
      <w:r w:rsidR="00927481">
        <w:t xml:space="preserve">partner </w:t>
      </w:r>
      <w:r w:rsidR="00A71134">
        <w:t>will undertake, and the resources it will contribute (if any)</w:t>
      </w:r>
    </w:p>
    <w:p w14:paraId="460A3AD7" w14:textId="4A5901CF" w:rsidR="00A71134" w:rsidRDefault="00A71134" w:rsidP="00676F7D">
      <w:pPr>
        <w:pStyle w:val="ListBullet"/>
        <w:numPr>
          <w:ilvl w:val="0"/>
          <w:numId w:val="17"/>
        </w:numPr>
        <w:spacing w:after="120"/>
      </w:pPr>
      <w:r>
        <w:t>details of a nominated management level contact officer</w:t>
      </w:r>
      <w:r w:rsidR="00D540C8">
        <w:t>.</w:t>
      </w:r>
    </w:p>
    <w:p w14:paraId="2B21F2CE" w14:textId="5559EA11" w:rsidR="007F7294" w:rsidRDefault="00DF1A74" w:rsidP="007F7294">
      <w:r>
        <w:t>You must have a formal arrangement in place with all parties</w:t>
      </w:r>
      <w:r w:rsidR="007F7294" w:rsidRPr="005A61FE">
        <w:t xml:space="preserve"> prior to execution of the grant agreement. </w:t>
      </w:r>
    </w:p>
    <w:p w14:paraId="53A6990A" w14:textId="08A603B9" w:rsidR="003B2B97" w:rsidRDefault="003B2B97" w:rsidP="007F7294">
      <w:r>
        <w:t>Project partners can participate in multiple applications.</w:t>
      </w:r>
    </w:p>
    <w:p w14:paraId="100CAD41" w14:textId="28259BCC" w:rsidR="00247D27" w:rsidRDefault="00247D27" w:rsidP="000A3BC0">
      <w:pPr>
        <w:pStyle w:val="Heading3"/>
      </w:pPr>
      <w:bookmarkStart w:id="190" w:name="_Toc531277499"/>
      <w:bookmarkStart w:id="191" w:name="_Toc955309"/>
      <w:bookmarkStart w:id="192" w:name="_Toc81301293"/>
      <w:bookmarkStart w:id="193" w:name="_Toc89706322"/>
      <w:r>
        <w:lastRenderedPageBreak/>
        <w:t>Timing of grant opportunity</w:t>
      </w:r>
      <w:bookmarkEnd w:id="187"/>
      <w:bookmarkEnd w:id="188"/>
      <w:bookmarkEnd w:id="190"/>
      <w:bookmarkEnd w:id="191"/>
      <w:bookmarkEnd w:id="192"/>
      <w:bookmarkEnd w:id="193"/>
    </w:p>
    <w:p w14:paraId="6FC0C72E" w14:textId="33B233A1" w:rsidR="00247D27" w:rsidRPr="00B72EE8" w:rsidRDefault="00247D27" w:rsidP="00247D27">
      <w:r>
        <w:t>You can only submit an application</w:t>
      </w:r>
      <w:r w:rsidR="0044251C">
        <w:t xml:space="preserve"> for </w:t>
      </w:r>
      <w:r w:rsidR="00CC314D">
        <w:t xml:space="preserve">Trailblazer </w:t>
      </w:r>
      <w:r w:rsidR="00C81C8E">
        <w:t>Stage 2 g</w:t>
      </w:r>
      <w:r w:rsidR="00CC314D">
        <w:t>rant</w:t>
      </w:r>
      <w:r>
        <w:t xml:space="preserve"> between the published opening and closing dates. </w:t>
      </w:r>
      <w:r w:rsidR="009237EF">
        <w:t>At their discretion, t</w:t>
      </w:r>
      <w:r w:rsidR="00785ECE">
        <w:t>he program delegate may agree to accept a late application</w:t>
      </w:r>
      <w:r w:rsidR="009237EF">
        <w:t xml:space="preserve"> under exceptional circumstances.</w:t>
      </w:r>
    </w:p>
    <w:p w14:paraId="51AF4422" w14:textId="77777777" w:rsidR="0044251C" w:rsidRDefault="0044251C" w:rsidP="0044251C">
      <w:pPr>
        <w:spacing w:before="200"/>
      </w:pPr>
      <w:bookmarkStart w:id="194" w:name="_Toc467773968"/>
      <w:r>
        <w:t xml:space="preserve">You may commence your </w:t>
      </w:r>
      <w:r w:rsidRPr="00EF53D9">
        <w:t xml:space="preserve">project </w:t>
      </w:r>
      <w:r>
        <w:t>from the date we execute a grant agreement with you.</w:t>
      </w:r>
      <w:r w:rsidRPr="001F2ED0">
        <w:t xml:space="preserve"> </w:t>
      </w:r>
      <w:r w:rsidRPr="00DF1F02">
        <w:t>We are not responsible for any expenditure</w:t>
      </w:r>
      <w:r>
        <w:t xml:space="preserve"> you </w:t>
      </w:r>
      <w:r w:rsidRPr="00DF1F02">
        <w:t>incur until</w:t>
      </w:r>
      <w:r>
        <w:t xml:space="preserve"> a grant agreement is </w:t>
      </w:r>
      <w:r w:rsidRPr="00DF1F02">
        <w:t>executed</w:t>
      </w:r>
      <w:r>
        <w:t>.</w:t>
      </w:r>
    </w:p>
    <w:bookmarkEnd w:id="194"/>
    <w:p w14:paraId="6DB12DC0" w14:textId="6DFB2C06" w:rsidR="009E4A3C" w:rsidRDefault="009E4A3C" w:rsidP="000C6BC7">
      <w:pPr>
        <w:pStyle w:val="Caption"/>
        <w:keepNext/>
      </w:pPr>
      <w:r>
        <w:t xml:space="preserve">Table </w:t>
      </w:r>
      <w:r w:rsidR="00045EE4">
        <w:rPr>
          <w:noProof/>
        </w:rPr>
        <w:fldChar w:fldCharType="begin"/>
      </w:r>
      <w:r w:rsidR="00045EE4">
        <w:rPr>
          <w:noProof/>
        </w:rPr>
        <w:instrText xml:space="preserve"> SEQ Table \* ARABIC </w:instrText>
      </w:r>
      <w:r w:rsidR="00045EE4">
        <w:rPr>
          <w:noProof/>
        </w:rPr>
        <w:fldChar w:fldCharType="separate"/>
      </w:r>
      <w:r w:rsidR="006465B4">
        <w:rPr>
          <w:noProof/>
        </w:rPr>
        <w:t>1</w:t>
      </w:r>
      <w:r w:rsidR="00045EE4">
        <w:rPr>
          <w:noProof/>
        </w:rPr>
        <w:fldChar w:fldCharType="end"/>
      </w:r>
      <w:r>
        <w:t xml:space="preserve">: </w:t>
      </w:r>
      <w:r w:rsidRPr="0054078D">
        <w:rPr>
          <w:bCs/>
        </w:rPr>
        <w:t>Expected timing for this grant opportunity</w:t>
      </w:r>
    </w:p>
    <w:tbl>
      <w:tblPr>
        <w:tblStyle w:val="TableGridLight"/>
        <w:tblW w:w="8789"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660" w:firstRow="1" w:lastRow="1" w:firstColumn="0" w:lastColumn="0" w:noHBand="1" w:noVBand="1"/>
        <w:tblCaption w:val="Expected timing for this grant opportunity"/>
      </w:tblPr>
      <w:tblGrid>
        <w:gridCol w:w="4815"/>
        <w:gridCol w:w="3974"/>
      </w:tblGrid>
      <w:tr w:rsidR="00247D27" w:rsidRPr="00247D27" w14:paraId="2BF94BB4" w14:textId="77777777" w:rsidTr="001432F9">
        <w:trPr>
          <w:cantSplit/>
          <w:tblHeader/>
        </w:trPr>
        <w:tc>
          <w:tcPr>
            <w:tcW w:w="4815" w:type="dxa"/>
            <w:shd w:val="clear" w:color="auto" w:fill="264F90"/>
          </w:tcPr>
          <w:p w14:paraId="08C31365"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Activity</w:t>
            </w:r>
          </w:p>
        </w:tc>
        <w:tc>
          <w:tcPr>
            <w:tcW w:w="3974" w:type="dxa"/>
            <w:shd w:val="clear" w:color="auto" w:fill="264F90"/>
          </w:tcPr>
          <w:p w14:paraId="3ECBD00D"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Timeframe</w:t>
            </w:r>
          </w:p>
        </w:tc>
      </w:tr>
      <w:tr w:rsidR="00247D27" w14:paraId="26FA0CCB" w14:textId="77777777" w:rsidTr="001432F9">
        <w:trPr>
          <w:cantSplit/>
        </w:trPr>
        <w:tc>
          <w:tcPr>
            <w:tcW w:w="4815" w:type="dxa"/>
          </w:tcPr>
          <w:p w14:paraId="15DA0F16" w14:textId="77777777" w:rsidR="00247D27" w:rsidRPr="00B16B54" w:rsidRDefault="00247D27" w:rsidP="00680B92">
            <w:pPr>
              <w:pStyle w:val="TableText"/>
              <w:keepNext/>
            </w:pPr>
            <w:r w:rsidRPr="00B16B54">
              <w:t>Assessment of applications</w:t>
            </w:r>
          </w:p>
        </w:tc>
        <w:tc>
          <w:tcPr>
            <w:tcW w:w="3974" w:type="dxa"/>
          </w:tcPr>
          <w:p w14:paraId="69817889" w14:textId="32FBF9DE" w:rsidR="00247D27" w:rsidRPr="00B16B54" w:rsidRDefault="00BB72B1" w:rsidP="009D7F66">
            <w:pPr>
              <w:pStyle w:val="TableText"/>
              <w:keepNext/>
            </w:pPr>
            <w:r>
              <w:t>6</w:t>
            </w:r>
            <w:r w:rsidRPr="00B16B54">
              <w:t xml:space="preserve"> </w:t>
            </w:r>
            <w:r w:rsidR="00247D27" w:rsidRPr="00B16B54">
              <w:t xml:space="preserve">weeks </w:t>
            </w:r>
          </w:p>
        </w:tc>
      </w:tr>
      <w:tr w:rsidR="00247D27" w14:paraId="3BF52F8E" w14:textId="77777777" w:rsidTr="001432F9">
        <w:trPr>
          <w:cantSplit/>
        </w:trPr>
        <w:tc>
          <w:tcPr>
            <w:tcW w:w="4815" w:type="dxa"/>
          </w:tcPr>
          <w:p w14:paraId="61C9863C" w14:textId="77777777" w:rsidR="00247D27" w:rsidRPr="00B16B54" w:rsidRDefault="00247D27" w:rsidP="00680B92">
            <w:pPr>
              <w:pStyle w:val="TableText"/>
              <w:keepNext/>
            </w:pPr>
            <w:r w:rsidRPr="00B16B54">
              <w:t>Approval of outcomes of selection process</w:t>
            </w:r>
          </w:p>
        </w:tc>
        <w:tc>
          <w:tcPr>
            <w:tcW w:w="3974" w:type="dxa"/>
          </w:tcPr>
          <w:p w14:paraId="0B2F985F" w14:textId="1A87EA14" w:rsidR="00247D27" w:rsidRPr="00B16B54" w:rsidRDefault="009D7F66" w:rsidP="009D7F66">
            <w:pPr>
              <w:pStyle w:val="TableText"/>
              <w:keepNext/>
            </w:pPr>
            <w:r>
              <w:t xml:space="preserve">4 weeks </w:t>
            </w:r>
          </w:p>
        </w:tc>
      </w:tr>
      <w:tr w:rsidR="00247D27" w14:paraId="28E24F8E" w14:textId="77777777" w:rsidTr="001432F9">
        <w:trPr>
          <w:cantSplit/>
        </w:trPr>
        <w:tc>
          <w:tcPr>
            <w:tcW w:w="4815" w:type="dxa"/>
          </w:tcPr>
          <w:p w14:paraId="0A25B785" w14:textId="32E2CDA4" w:rsidR="00247D27" w:rsidRPr="00B16B54" w:rsidRDefault="00247D27" w:rsidP="00680B92">
            <w:pPr>
              <w:pStyle w:val="TableText"/>
              <w:keepNext/>
            </w:pPr>
            <w:r w:rsidRPr="00B16B54">
              <w:t>Notification to unsuccessful applicants</w:t>
            </w:r>
            <w:r w:rsidR="00FD29FE">
              <w:t xml:space="preserve"> after successful announcement has been made</w:t>
            </w:r>
          </w:p>
        </w:tc>
        <w:tc>
          <w:tcPr>
            <w:tcW w:w="3974" w:type="dxa"/>
          </w:tcPr>
          <w:p w14:paraId="63FE2BC7" w14:textId="187CEF1B" w:rsidR="00247D27" w:rsidRPr="00B16B54" w:rsidRDefault="00247D27" w:rsidP="009D7F66">
            <w:pPr>
              <w:pStyle w:val="TableText"/>
              <w:keepNext/>
            </w:pPr>
            <w:r w:rsidRPr="00B16B54">
              <w:t>2 weeks</w:t>
            </w:r>
          </w:p>
        </w:tc>
      </w:tr>
      <w:tr w:rsidR="009D7F66" w:rsidRPr="00B16B54" w14:paraId="69D6024D" w14:textId="77777777" w:rsidTr="008C3FC9">
        <w:trPr>
          <w:cantSplit/>
        </w:trPr>
        <w:tc>
          <w:tcPr>
            <w:tcW w:w="4815" w:type="dxa"/>
          </w:tcPr>
          <w:p w14:paraId="54D6ABDA" w14:textId="77777777" w:rsidR="009D7F66" w:rsidRPr="00B16B54" w:rsidRDefault="009D7F66" w:rsidP="008C3FC9">
            <w:pPr>
              <w:pStyle w:val="TableText"/>
              <w:keepNext/>
            </w:pPr>
            <w:r w:rsidRPr="00B16B54">
              <w:t>Negotiations and award of grant agreements</w:t>
            </w:r>
          </w:p>
        </w:tc>
        <w:tc>
          <w:tcPr>
            <w:tcW w:w="3974" w:type="dxa"/>
          </w:tcPr>
          <w:p w14:paraId="4A8BA216" w14:textId="010D5412" w:rsidR="009D7F66" w:rsidRPr="00B16B54" w:rsidRDefault="009D7F66" w:rsidP="009D7F66">
            <w:pPr>
              <w:pStyle w:val="TableText"/>
              <w:keepNext/>
            </w:pPr>
            <w:r>
              <w:t>4 weeks (concurrent)</w:t>
            </w:r>
          </w:p>
        </w:tc>
      </w:tr>
      <w:tr w:rsidR="00247D27" w14:paraId="34E7BF3A" w14:textId="77777777" w:rsidTr="001432F9">
        <w:trPr>
          <w:cantSplit/>
        </w:trPr>
        <w:tc>
          <w:tcPr>
            <w:tcW w:w="4815" w:type="dxa"/>
          </w:tcPr>
          <w:p w14:paraId="0D12C166" w14:textId="7DC8AEB3" w:rsidR="00247D27" w:rsidRPr="00B16B54" w:rsidRDefault="00247D27" w:rsidP="00F90C4B">
            <w:pPr>
              <w:pStyle w:val="TableText"/>
              <w:keepNext/>
            </w:pPr>
            <w:r>
              <w:t xml:space="preserve">Earliest start date of </w:t>
            </w:r>
            <w:r w:rsidR="009D7F66">
              <w:t xml:space="preserve">Moon to Mars </w:t>
            </w:r>
            <w:r w:rsidR="00CC314D">
              <w:t>Trailblazer Grant</w:t>
            </w:r>
            <w:r w:rsidR="009D7F66">
              <w:t xml:space="preserve"> </w:t>
            </w:r>
          </w:p>
        </w:tc>
        <w:tc>
          <w:tcPr>
            <w:tcW w:w="3974" w:type="dxa"/>
          </w:tcPr>
          <w:p w14:paraId="23920C1F" w14:textId="323DEBB3" w:rsidR="00247D27" w:rsidRPr="00B16B54" w:rsidRDefault="009D7F66" w:rsidP="00680B92">
            <w:pPr>
              <w:pStyle w:val="TableText"/>
              <w:keepNext/>
            </w:pPr>
            <w:r>
              <w:t>date of execution of grant agreement</w:t>
            </w:r>
          </w:p>
        </w:tc>
      </w:tr>
      <w:tr w:rsidR="00247D27" w:rsidRPr="007B3784" w14:paraId="056A47AF" w14:textId="77777777" w:rsidTr="001432F9">
        <w:trPr>
          <w:cantSplit/>
        </w:trPr>
        <w:tc>
          <w:tcPr>
            <w:tcW w:w="4815" w:type="dxa"/>
          </w:tcPr>
          <w:p w14:paraId="399FF63A" w14:textId="77777777" w:rsidR="00247D27" w:rsidRPr="007B3784" w:rsidRDefault="00247D27" w:rsidP="00680B92">
            <w:pPr>
              <w:pStyle w:val="TableText"/>
              <w:keepNext/>
            </w:pPr>
            <w:r w:rsidRPr="007B3784">
              <w:t xml:space="preserve">End date of grant commitment </w:t>
            </w:r>
          </w:p>
        </w:tc>
        <w:tc>
          <w:tcPr>
            <w:tcW w:w="3974" w:type="dxa"/>
          </w:tcPr>
          <w:p w14:paraId="48B5E6F6" w14:textId="63D58C7F" w:rsidR="00247D27" w:rsidRPr="007B3784" w:rsidRDefault="006111A2" w:rsidP="00680B92">
            <w:pPr>
              <w:pStyle w:val="TableText"/>
              <w:keepNext/>
            </w:pPr>
            <w:r w:rsidRPr="00C57156">
              <w:t>March 202</w:t>
            </w:r>
            <w:r w:rsidR="001A3113" w:rsidRPr="00C57156">
              <w:t>7</w:t>
            </w:r>
          </w:p>
        </w:tc>
      </w:tr>
    </w:tbl>
    <w:p w14:paraId="591417E1" w14:textId="3C13CAEE" w:rsidR="00247D27" w:rsidRPr="00AD742E" w:rsidRDefault="00247D27" w:rsidP="00B400E6">
      <w:pPr>
        <w:pStyle w:val="Heading2"/>
      </w:pPr>
      <w:bookmarkStart w:id="195" w:name="_Toc496536673"/>
      <w:bookmarkStart w:id="196" w:name="_Toc531277500"/>
      <w:bookmarkStart w:id="197" w:name="_Toc955310"/>
      <w:bookmarkStart w:id="198" w:name="_Toc81301294"/>
      <w:bookmarkStart w:id="199" w:name="_Toc89706323"/>
      <w:bookmarkEnd w:id="189"/>
      <w:r>
        <w:t xml:space="preserve">The </w:t>
      </w:r>
      <w:r w:rsidR="00E93B21">
        <w:t xml:space="preserve">grant </w:t>
      </w:r>
      <w:r>
        <w:t>selection process</w:t>
      </w:r>
      <w:bookmarkEnd w:id="195"/>
      <w:bookmarkEnd w:id="196"/>
      <w:bookmarkEnd w:id="197"/>
      <w:bookmarkEnd w:id="198"/>
      <w:bookmarkEnd w:id="199"/>
    </w:p>
    <w:p w14:paraId="08F496D4" w14:textId="3C991D94" w:rsidR="00247D27" w:rsidRDefault="00247D27" w:rsidP="00247D27">
      <w:r>
        <w:t>We</w:t>
      </w:r>
      <w:r w:rsidRPr="00E162FF">
        <w:t xml:space="preserve"> </w:t>
      </w:r>
      <w:r>
        <w:t xml:space="preserve">first </w:t>
      </w:r>
      <w:r w:rsidR="007F7294" w:rsidRPr="005A61FE">
        <w:t>review</w:t>
      </w:r>
      <w:r w:rsidRPr="00E162FF">
        <w:t xml:space="preserve"> </w:t>
      </w:r>
      <w:r>
        <w:t xml:space="preserve">your </w:t>
      </w:r>
      <w:r w:rsidRPr="00E162FF">
        <w:t xml:space="preserve">application against the eligibility </w:t>
      </w:r>
      <w:r w:rsidRPr="006126D0">
        <w:t>criteria</w:t>
      </w:r>
      <w:r w:rsidR="00F67DBB" w:rsidRPr="005A61FE">
        <w:t>. If eligible, we will</w:t>
      </w:r>
      <w:r>
        <w:t xml:space="preserve"> then </w:t>
      </w:r>
      <w:r w:rsidR="00F67DBB" w:rsidRPr="005A61FE">
        <w:t xml:space="preserve">assess it </w:t>
      </w:r>
      <w:r>
        <w:t xml:space="preserve">against the </w:t>
      </w:r>
      <w:r w:rsidR="001475D6">
        <w:t xml:space="preserve">assessment </w:t>
      </w:r>
      <w:r>
        <w:t>criteria. Only eligible applications will proceed to the assessment stage.</w:t>
      </w:r>
    </w:p>
    <w:p w14:paraId="49DF6CEF" w14:textId="77777777" w:rsidR="00FD29FE" w:rsidRDefault="00FD29FE" w:rsidP="00FD29FE">
      <w:r>
        <w:t>The assessment process will follow the steps below:</w:t>
      </w:r>
    </w:p>
    <w:p w14:paraId="1B62DDC0" w14:textId="77777777" w:rsidR="00FD29FE" w:rsidRDefault="00FD29FE" w:rsidP="00FD29FE">
      <w:pPr>
        <w:pStyle w:val="ListParagraph"/>
        <w:numPr>
          <w:ilvl w:val="0"/>
          <w:numId w:val="49"/>
        </w:numPr>
      </w:pPr>
      <w:r>
        <w:t>the committee will review all applications</w:t>
      </w:r>
    </w:p>
    <w:p w14:paraId="1148666F" w14:textId="35F6246E" w:rsidR="00FD29FE" w:rsidRDefault="00FD29FE" w:rsidP="00ED7884">
      <w:pPr>
        <w:pStyle w:val="ListParagraph"/>
        <w:numPr>
          <w:ilvl w:val="0"/>
          <w:numId w:val="49"/>
        </w:numPr>
      </w:pPr>
      <w:r>
        <w:t xml:space="preserve">the committee will invite </w:t>
      </w:r>
      <w:r w:rsidR="004A0E08">
        <w:t>the</w:t>
      </w:r>
      <w:r>
        <w:t xml:space="preserve"> applicants to discuss their application </w:t>
      </w:r>
      <w:r w:rsidR="009C3D70">
        <w:t>to ask clarifying questions and to inform the assessment.</w:t>
      </w:r>
    </w:p>
    <w:p w14:paraId="032FF141" w14:textId="218E6500" w:rsidR="00FD29FE" w:rsidRDefault="00FD29FE" w:rsidP="00ED7884">
      <w:pPr>
        <w:pStyle w:val="ListParagraph"/>
        <w:numPr>
          <w:ilvl w:val="0"/>
          <w:numId w:val="49"/>
        </w:numPr>
      </w:pPr>
      <w:r>
        <w:t>the committee will recommend the suitable applicants for funding</w:t>
      </w:r>
    </w:p>
    <w:p w14:paraId="6E7DDCB4" w14:textId="77777777" w:rsidR="00F67DBB" w:rsidRPr="005A61FE" w:rsidRDefault="00F67DBB" w:rsidP="00F67DBB">
      <w:r w:rsidRPr="005A61FE">
        <w:t>We consider your application on its merits, based on:</w:t>
      </w:r>
    </w:p>
    <w:p w14:paraId="107CBF5A" w14:textId="56CDCE26" w:rsidR="003F2913" w:rsidRDefault="003F2913" w:rsidP="00F67DBB">
      <w:pPr>
        <w:pStyle w:val="ListBullet"/>
        <w:numPr>
          <w:ilvl w:val="0"/>
          <w:numId w:val="7"/>
        </w:numPr>
      </w:pPr>
      <w:r>
        <w:t>the overall assessment of the likelihood of project success</w:t>
      </w:r>
    </w:p>
    <w:p w14:paraId="6D88C778" w14:textId="1CC5A5E8" w:rsidR="00F67DBB" w:rsidRPr="005A61FE" w:rsidRDefault="00F67DBB" w:rsidP="00F67DBB">
      <w:pPr>
        <w:pStyle w:val="ListBullet"/>
        <w:numPr>
          <w:ilvl w:val="0"/>
          <w:numId w:val="7"/>
        </w:numPr>
      </w:pPr>
      <w:r w:rsidRPr="005A61FE">
        <w:t xml:space="preserve">how well it meets the criteria </w:t>
      </w:r>
    </w:p>
    <w:p w14:paraId="33593DF5" w14:textId="5805FEFC" w:rsidR="00F67DBB" w:rsidRPr="005A61FE" w:rsidRDefault="00F67DBB" w:rsidP="00E27987">
      <w:pPr>
        <w:pStyle w:val="ListBullet"/>
        <w:numPr>
          <w:ilvl w:val="0"/>
          <w:numId w:val="7"/>
        </w:numPr>
      </w:pPr>
      <w:r w:rsidRPr="005A61FE">
        <w:t>how it compares to other applications</w:t>
      </w:r>
    </w:p>
    <w:p w14:paraId="01AAA11F" w14:textId="61D3FA77" w:rsidR="00F67DBB" w:rsidRPr="005A61FE" w:rsidRDefault="00F67DBB" w:rsidP="009B103B">
      <w:pPr>
        <w:pStyle w:val="ListBullet"/>
        <w:numPr>
          <w:ilvl w:val="0"/>
          <w:numId w:val="7"/>
        </w:numPr>
        <w:spacing w:after="120"/>
      </w:pPr>
      <w:r w:rsidRPr="005A61FE">
        <w:t>whether it provides value with relevant money.</w:t>
      </w:r>
    </w:p>
    <w:p w14:paraId="7ED7CC2D" w14:textId="7C5E9011" w:rsidR="00F67DBB" w:rsidRPr="005A61FE" w:rsidRDefault="00F67DBB" w:rsidP="00F67DBB">
      <w:pPr>
        <w:pStyle w:val="ListBullet"/>
        <w:ind w:left="0" w:firstLine="0"/>
        <w:rPr>
          <w:rFonts w:cs="Arial"/>
        </w:rPr>
      </w:pPr>
      <w:r w:rsidRPr="005A61FE" w:rsidDel="00E27987">
        <w:rPr>
          <w:rFonts w:cs="Arial"/>
        </w:rPr>
        <w:t xml:space="preserve">When assessing </w:t>
      </w:r>
      <w:r w:rsidR="00785E17" w:rsidRPr="005A61FE">
        <w:rPr>
          <w:rFonts w:cs="Arial"/>
        </w:rPr>
        <w:t>whether</w:t>
      </w:r>
      <w:r w:rsidRPr="005A61FE" w:rsidDel="00E27987">
        <w:rPr>
          <w:rFonts w:cs="Arial"/>
        </w:rPr>
        <w:t xml:space="preserve"> the application represents value with relevant money, </w:t>
      </w:r>
      <w:r w:rsidR="009C3D70" w:rsidRPr="00291614">
        <w:rPr>
          <w:color w:val="000000" w:themeColor="text1"/>
        </w:rPr>
        <w:t>in addition to assessing the application against the assessment criteria,</w:t>
      </w:r>
      <w:r w:rsidR="009C3D70" w:rsidRPr="005A61FE" w:rsidDel="00E27987">
        <w:rPr>
          <w:rFonts w:cs="Arial"/>
        </w:rPr>
        <w:t xml:space="preserve"> </w:t>
      </w:r>
      <w:r w:rsidRPr="005A61FE" w:rsidDel="00E27987">
        <w:rPr>
          <w:rFonts w:cs="Arial"/>
        </w:rPr>
        <w:t>we will have regard to</w:t>
      </w:r>
      <w:r w:rsidRPr="005A61FE">
        <w:rPr>
          <w:rFonts w:cs="Arial"/>
        </w:rPr>
        <w:t xml:space="preserve">: </w:t>
      </w:r>
    </w:p>
    <w:p w14:paraId="37C0DD2C" w14:textId="2C83F09D" w:rsidR="00F67DBB" w:rsidRPr="005A61FE" w:rsidRDefault="0054218F" w:rsidP="00F67DBB">
      <w:pPr>
        <w:pStyle w:val="ListBullet"/>
        <w:numPr>
          <w:ilvl w:val="0"/>
          <w:numId w:val="7"/>
        </w:numPr>
      </w:pPr>
      <w:r w:rsidRPr="005A61FE">
        <w:t>the overall objectives of the grant opportunity</w:t>
      </w:r>
    </w:p>
    <w:p w14:paraId="6D5AA529" w14:textId="6C074318" w:rsidR="00F67DBB" w:rsidRPr="005A61FE" w:rsidRDefault="00F67DBB" w:rsidP="00F67DBB">
      <w:pPr>
        <w:pStyle w:val="ListBullet"/>
        <w:numPr>
          <w:ilvl w:val="0"/>
          <w:numId w:val="7"/>
        </w:numPr>
      </w:pPr>
      <w:r w:rsidRPr="005A61FE">
        <w:t xml:space="preserve">the </w:t>
      </w:r>
      <w:r w:rsidR="003052EE" w:rsidRPr="005A61FE">
        <w:t>evidence provided</w:t>
      </w:r>
      <w:r w:rsidRPr="005A61FE">
        <w:t xml:space="preserve"> </w:t>
      </w:r>
      <w:r w:rsidRPr="005A61FE" w:rsidDel="00AA73C5">
        <w:t xml:space="preserve">to </w:t>
      </w:r>
      <w:r w:rsidRPr="005A61FE">
        <w:t xml:space="preserve">demonstrate </w:t>
      </w:r>
      <w:r w:rsidR="00AA73C5" w:rsidRPr="005A61FE">
        <w:t xml:space="preserve">how </w:t>
      </w:r>
      <w:r w:rsidR="003052EE" w:rsidRPr="005A61FE">
        <w:t>your project</w:t>
      </w:r>
      <w:r w:rsidR="0054218F" w:rsidRPr="005A61FE">
        <w:t xml:space="preserve"> </w:t>
      </w:r>
      <w:r w:rsidRPr="005A61FE">
        <w:t>contribute</w:t>
      </w:r>
      <w:r w:rsidR="003052EE" w:rsidRPr="005A61FE">
        <w:t>s</w:t>
      </w:r>
      <w:r w:rsidRPr="005A61FE">
        <w:t xml:space="preserve"> to meeting th</w:t>
      </w:r>
      <w:r w:rsidR="003052EE" w:rsidRPr="005A61FE">
        <w:t>o</w:t>
      </w:r>
      <w:r w:rsidR="0054218F" w:rsidRPr="005A61FE">
        <w:t>se</w:t>
      </w:r>
      <w:r w:rsidRPr="005A61FE">
        <w:t xml:space="preserve"> objectives</w:t>
      </w:r>
    </w:p>
    <w:p w14:paraId="4890C643" w14:textId="1CB70EAF" w:rsidR="0042026B" w:rsidRDefault="00F67DBB" w:rsidP="009B103B">
      <w:pPr>
        <w:pStyle w:val="ListBullet"/>
        <w:numPr>
          <w:ilvl w:val="0"/>
          <w:numId w:val="7"/>
        </w:numPr>
        <w:spacing w:after="120"/>
      </w:pPr>
      <w:r w:rsidRPr="005A61FE">
        <w:t>the relative value of the grant sought</w:t>
      </w:r>
    </w:p>
    <w:p w14:paraId="32023849" w14:textId="77777777" w:rsidR="00C81C8E" w:rsidRDefault="002E05AF" w:rsidP="009B103B">
      <w:pPr>
        <w:pStyle w:val="ListBullet"/>
        <w:numPr>
          <w:ilvl w:val="0"/>
          <w:numId w:val="7"/>
        </w:numPr>
        <w:spacing w:after="120"/>
      </w:pPr>
      <w:r>
        <w:t>t</w:t>
      </w:r>
      <w:r w:rsidR="0042026B">
        <w:t>he strategic and financial value leveraged by your project</w:t>
      </w:r>
    </w:p>
    <w:p w14:paraId="793A5081" w14:textId="77777777" w:rsidR="00B43EC3" w:rsidRDefault="00C81C8E" w:rsidP="009B103B">
      <w:pPr>
        <w:pStyle w:val="ListBullet"/>
        <w:numPr>
          <w:ilvl w:val="0"/>
          <w:numId w:val="7"/>
        </w:numPr>
        <w:spacing w:after="120"/>
      </w:pPr>
      <w:r w:rsidRPr="0027406C">
        <w:t>any national interest, financial, legal/regulatory, governance or other issue or risk that we identify during any due diligence process that we conduct</w:t>
      </w:r>
      <w:r>
        <w:t xml:space="preserve"> on you and your project partners</w:t>
      </w:r>
      <w:r w:rsidRPr="0027406C">
        <w:t>.</w:t>
      </w:r>
    </w:p>
    <w:p w14:paraId="07A9AF67" w14:textId="77777777" w:rsidR="00B43EC3" w:rsidRDefault="00C81C8E" w:rsidP="00ED7884">
      <w:pPr>
        <w:pStyle w:val="ListBullet"/>
        <w:numPr>
          <w:ilvl w:val="0"/>
          <w:numId w:val="47"/>
        </w:numPr>
        <w:spacing w:after="120"/>
      </w:pPr>
      <w:r w:rsidRPr="0027406C">
        <w:lastRenderedPageBreak/>
        <w:t xml:space="preserve"> This includes </w:t>
      </w:r>
      <w:r>
        <w:t>your</w:t>
      </w:r>
      <w:r w:rsidRPr="0027406C">
        <w:t xml:space="preserve"> directors, officers, senior managers, key personnel, </w:t>
      </w:r>
      <w:r>
        <w:t>your</w:t>
      </w:r>
      <w:r w:rsidRPr="0027406C">
        <w:t xml:space="preserve"> related bodies corporate (as defined in the </w:t>
      </w:r>
      <w:r w:rsidRPr="0027406C">
        <w:rPr>
          <w:i/>
        </w:rPr>
        <w:t>Corporations Act</w:t>
      </w:r>
      <w:r>
        <w:t xml:space="preserve">) </w:t>
      </w:r>
      <w:r w:rsidRPr="0027406C">
        <w:t xml:space="preserve">that could bring the Australian Government into disrepute if it were to fund </w:t>
      </w:r>
      <w:r>
        <w:t>your project</w:t>
      </w:r>
      <w:r w:rsidRPr="0027406C">
        <w:t xml:space="preserve">. </w:t>
      </w:r>
    </w:p>
    <w:p w14:paraId="7F988490" w14:textId="77777777" w:rsidR="00B43EC3" w:rsidRDefault="00C81C8E" w:rsidP="00ED7884">
      <w:pPr>
        <w:pStyle w:val="ListBullet"/>
        <w:numPr>
          <w:ilvl w:val="0"/>
          <w:numId w:val="47"/>
        </w:numPr>
        <w:spacing w:after="120"/>
      </w:pPr>
      <w:r w:rsidRPr="0027406C">
        <w:t xml:space="preserve">Such issues and risks include where we consider that funding </w:t>
      </w:r>
      <w:r>
        <w:t>your</w:t>
      </w:r>
      <w:r w:rsidRPr="0027406C">
        <w:t xml:space="preserve"> application under this grant opportunity is likely to directly conflict with Australian Government policy. </w:t>
      </w:r>
    </w:p>
    <w:p w14:paraId="7CF1C084" w14:textId="19228838" w:rsidR="00F67DBB" w:rsidRDefault="00C81C8E" w:rsidP="00ED7884">
      <w:pPr>
        <w:pStyle w:val="ListBullet"/>
        <w:numPr>
          <w:ilvl w:val="0"/>
          <w:numId w:val="47"/>
        </w:numPr>
        <w:spacing w:after="120"/>
      </w:pPr>
      <w:r w:rsidRPr="0027406C">
        <w:t>Where possible</w:t>
      </w:r>
      <w:r w:rsidRPr="0027406C">
        <w:rPr>
          <w:rStyle w:val="FootnoteReference"/>
        </w:rPr>
        <w:footnoteRef/>
      </w:r>
      <w:r w:rsidRPr="0027406C">
        <w:t xml:space="preserve">, we will provide </w:t>
      </w:r>
      <w:r>
        <w:t>you</w:t>
      </w:r>
      <w:r w:rsidRPr="0027406C">
        <w:t xml:space="preserve"> with an opportunity to comment on any material risks identified during this due diligence process prior to our determining the extent (if any) to which those issues or risks affect our assessment of </w:t>
      </w:r>
      <w:r>
        <w:t>your</w:t>
      </w:r>
      <w:r w:rsidRPr="0027406C">
        <w:t xml:space="preserve"> application and, if so, whether they are sufficient to warrant the exclusion of </w:t>
      </w:r>
      <w:r>
        <w:t>your</w:t>
      </w:r>
      <w:r w:rsidRPr="0027406C">
        <w:t xml:space="preserve"> application from the assessment process</w:t>
      </w:r>
      <w:r>
        <w:t>.</w:t>
      </w:r>
    </w:p>
    <w:p w14:paraId="6E6606AD" w14:textId="3CAD6062" w:rsidR="003F7313" w:rsidRDefault="003F7313" w:rsidP="002C021E">
      <w:pPr>
        <w:pStyle w:val="ListBullet"/>
        <w:ind w:left="0" w:firstLine="0"/>
      </w:pPr>
      <w:r>
        <w:t>You</w:t>
      </w:r>
      <w:r w:rsidR="00490F7E">
        <w:t xml:space="preserve"> must participate in a</w:t>
      </w:r>
      <w:r>
        <w:t xml:space="preserve"> preliminary design review (PDR) </w:t>
      </w:r>
      <w:r w:rsidR="00490F7E">
        <w:t>of your project, which will feed into assessment of your project.</w:t>
      </w:r>
    </w:p>
    <w:p w14:paraId="38849263" w14:textId="1178A449" w:rsidR="002C021E" w:rsidRDefault="002C021E" w:rsidP="002C021E">
      <w:pPr>
        <w:pStyle w:val="ListBullet"/>
        <w:ind w:left="0" w:firstLine="0"/>
        <w:rPr>
          <w:rFonts w:ascii="Calibri" w:hAnsi="Calibri"/>
          <w:szCs w:val="22"/>
        </w:rPr>
      </w:pPr>
      <w:r>
        <w:t>We will establish a committee that has government and industry and/or space sector experience</w:t>
      </w:r>
      <w:r w:rsidR="00D3744F">
        <w:t xml:space="preserve"> (Australian and international)</w:t>
      </w:r>
      <w:r>
        <w:t>, including members from the Agency</w:t>
      </w:r>
      <w:r w:rsidR="00490F7E">
        <w:t>, to assess your application</w:t>
      </w:r>
      <w:r>
        <w:t xml:space="preserve">. The committee may also </w:t>
      </w:r>
      <w:r w:rsidR="00C81C8E">
        <w:t xml:space="preserve">include </w:t>
      </w:r>
      <w:r>
        <w:t>external experts and may seek additional advice from independent technical experts</w:t>
      </w:r>
      <w:r w:rsidR="00BB72B1">
        <w:t xml:space="preserve"> and across government</w:t>
      </w:r>
      <w:r>
        <w:t>.</w:t>
      </w:r>
      <w:r w:rsidR="00AA69EC">
        <w:t xml:space="preserve"> It is expected that all non-commonwealth employees will perform their duties in accordance with the CGRGs.</w:t>
      </w:r>
    </w:p>
    <w:p w14:paraId="50F0A4D3" w14:textId="77777777" w:rsidR="002C021E" w:rsidRDefault="002C021E" w:rsidP="002C021E">
      <w:pPr>
        <w:pStyle w:val="ListBullet"/>
        <w:ind w:left="0" w:firstLine="0"/>
      </w:pPr>
      <w:r w:rsidRPr="000629A4">
        <w:t>If the selection process identifies unintentional errors in your application, we may contact you to correct or clarify the errors, but you cannot make any material alteration or addition.</w:t>
      </w:r>
    </w:p>
    <w:p w14:paraId="63E935EE" w14:textId="4B7FF022" w:rsidR="00247D27" w:rsidRDefault="00F67DBB" w:rsidP="000A3BC0">
      <w:pPr>
        <w:pStyle w:val="Heading3"/>
      </w:pPr>
      <w:bookmarkStart w:id="200" w:name="_Toc531277501"/>
      <w:bookmarkStart w:id="201" w:name="_Toc164844279"/>
      <w:bookmarkStart w:id="202" w:name="_Toc383003268"/>
      <w:bookmarkStart w:id="203" w:name="_Toc496536674"/>
      <w:bookmarkStart w:id="204" w:name="_Toc955311"/>
      <w:bookmarkStart w:id="205" w:name="_Toc81301295"/>
      <w:bookmarkStart w:id="206" w:name="_Toc89706324"/>
      <w:r w:rsidRPr="005A61FE">
        <w:t>Who will approve grants?</w:t>
      </w:r>
      <w:bookmarkEnd w:id="200"/>
      <w:bookmarkEnd w:id="201"/>
      <w:bookmarkEnd w:id="202"/>
      <w:bookmarkEnd w:id="203"/>
      <w:bookmarkEnd w:id="204"/>
      <w:bookmarkEnd w:id="205"/>
      <w:bookmarkEnd w:id="206"/>
    </w:p>
    <w:p w14:paraId="70E4373A" w14:textId="3B5A9C5B" w:rsidR="00FD29FE" w:rsidRDefault="00FD29FE" w:rsidP="00FD29FE">
      <w:r>
        <w:t>The Minister</w:t>
      </w:r>
      <w:r w:rsidRPr="34BB6825">
        <w:t xml:space="preserve"> </w:t>
      </w:r>
      <w:r>
        <w:t xml:space="preserve">decides which grants to approve taking into account the application assessment, </w:t>
      </w:r>
      <w:r w:rsidRPr="00E02CE5">
        <w:t xml:space="preserve">the findings of the committee, the advice from </w:t>
      </w:r>
      <w:r w:rsidR="009C3D70">
        <w:t xml:space="preserve">Head or </w:t>
      </w:r>
      <w:r w:rsidRPr="00E02CE5">
        <w:t xml:space="preserve">Deputy Head of Agency, </w:t>
      </w:r>
      <w:r>
        <w:t xml:space="preserve">and the availability of Trailblazer Stage </w:t>
      </w:r>
      <w:r w:rsidR="00ED7884">
        <w:t>2</w:t>
      </w:r>
      <w:r>
        <w:t xml:space="preserve"> funds.</w:t>
      </w:r>
    </w:p>
    <w:p w14:paraId="7E279DE2" w14:textId="1FA6A0A1" w:rsidR="00FD29FE" w:rsidRDefault="00FD29FE" w:rsidP="00FD29FE">
      <w:pPr>
        <w:spacing w:after="80"/>
      </w:pPr>
      <w:r w:rsidRPr="00D64001">
        <w:t xml:space="preserve">The </w:t>
      </w:r>
      <w:r w:rsidR="00ED7884">
        <w:t>Ministers’</w:t>
      </w:r>
      <w:r>
        <w:t xml:space="preserve"> </w:t>
      </w:r>
      <w:r w:rsidRPr="00D64001">
        <w:t>decision is final in all matters</w:t>
      </w:r>
      <w:r w:rsidRPr="00E162FF">
        <w:t xml:space="preserve">, </w:t>
      </w:r>
      <w:r>
        <w:t>including:</w:t>
      </w:r>
    </w:p>
    <w:p w14:paraId="50E0E402" w14:textId="77777777" w:rsidR="00FD29FE" w:rsidRDefault="00FD29FE" w:rsidP="00FD29FE">
      <w:pPr>
        <w:pStyle w:val="ListBullet"/>
        <w:numPr>
          <w:ilvl w:val="0"/>
          <w:numId w:val="16"/>
        </w:numPr>
      </w:pPr>
      <w:r>
        <w:t xml:space="preserve">the </w:t>
      </w:r>
      <w:r w:rsidRPr="005A61FE">
        <w:t xml:space="preserve">grant </w:t>
      </w:r>
      <w:r>
        <w:t>approval</w:t>
      </w:r>
    </w:p>
    <w:p w14:paraId="5E97F2C6" w14:textId="77777777" w:rsidR="00FD29FE" w:rsidRDefault="00FD29FE" w:rsidP="00FD29FE">
      <w:pPr>
        <w:pStyle w:val="ListBullet"/>
        <w:numPr>
          <w:ilvl w:val="0"/>
          <w:numId w:val="16"/>
        </w:numPr>
      </w:pPr>
      <w:r w:rsidRPr="00E162FF">
        <w:t>the</w:t>
      </w:r>
      <w:r>
        <w:t xml:space="preserve"> grant</w:t>
      </w:r>
      <w:r w:rsidRPr="00E162FF">
        <w:t xml:space="preserve"> funding</w:t>
      </w:r>
      <w:r>
        <w:t xml:space="preserve"> </w:t>
      </w:r>
      <w:r w:rsidRPr="005A61FE">
        <w:t xml:space="preserve">to be </w:t>
      </w:r>
      <w:r w:rsidRPr="00E162FF">
        <w:t>awarded</w:t>
      </w:r>
    </w:p>
    <w:p w14:paraId="06496BCD" w14:textId="77777777" w:rsidR="00FD29FE" w:rsidRDefault="00FD29FE" w:rsidP="00FD29FE">
      <w:pPr>
        <w:pStyle w:val="ListBullet"/>
        <w:numPr>
          <w:ilvl w:val="0"/>
          <w:numId w:val="16"/>
        </w:numPr>
        <w:spacing w:after="120"/>
      </w:pPr>
      <w:r w:rsidRPr="005A61FE">
        <w:t>any</w:t>
      </w:r>
      <w:r>
        <w:t xml:space="preserve"> conditions </w:t>
      </w:r>
      <w:r w:rsidRPr="005A61FE" w:rsidDel="00AA73C5">
        <w:t xml:space="preserve">attached </w:t>
      </w:r>
      <w:r w:rsidRPr="005A61FE">
        <w:t xml:space="preserve">to the offer </w:t>
      </w:r>
      <w:r>
        <w:t>of grant funding.</w:t>
      </w:r>
    </w:p>
    <w:p w14:paraId="49B95118" w14:textId="77777777" w:rsidR="00FD29FE" w:rsidRPr="00E162FF" w:rsidRDefault="00FD29FE" w:rsidP="00FD29FE">
      <w:r>
        <w:t>We cannot review decisions about the merits of your application</w:t>
      </w:r>
      <w:r w:rsidRPr="00E162FF">
        <w:t>.</w:t>
      </w:r>
    </w:p>
    <w:p w14:paraId="6C3CBDD8" w14:textId="6FC49A7D" w:rsidR="00564DF1" w:rsidRDefault="00FD29FE" w:rsidP="00564DF1">
      <w:r>
        <w:t>The Minister will not approve funding if there is insufficient program funds available across relevant financial years for the program</w:t>
      </w:r>
      <w:bookmarkStart w:id="207" w:name="_Toc489952696"/>
    </w:p>
    <w:p w14:paraId="6B408239" w14:textId="548587B2" w:rsidR="00564DF1" w:rsidRDefault="00564DF1" w:rsidP="00B400E6">
      <w:pPr>
        <w:pStyle w:val="Heading2"/>
      </w:pPr>
      <w:bookmarkStart w:id="208" w:name="_Toc496536675"/>
      <w:bookmarkStart w:id="209" w:name="_Toc531277502"/>
      <w:bookmarkStart w:id="210" w:name="_Toc955312"/>
      <w:bookmarkStart w:id="211" w:name="_Toc81301296"/>
      <w:bookmarkStart w:id="212" w:name="_Toc89706325"/>
      <w:r>
        <w:t>Notification of application outcomes</w:t>
      </w:r>
      <w:bookmarkEnd w:id="207"/>
      <w:bookmarkEnd w:id="208"/>
      <w:bookmarkEnd w:id="209"/>
      <w:bookmarkEnd w:id="210"/>
      <w:bookmarkEnd w:id="211"/>
      <w:bookmarkEnd w:id="212"/>
    </w:p>
    <w:p w14:paraId="7B988579" w14:textId="6467A4FE" w:rsidR="00247D27" w:rsidRDefault="001475D6" w:rsidP="00247D27">
      <w:r>
        <w:t xml:space="preserve">We will advise you of the outcome of your application </w:t>
      </w:r>
      <w:r w:rsidR="00B43EC3">
        <w:t xml:space="preserve">via the </w:t>
      </w:r>
      <w:hyperlink r:id="rId31" w:history="1">
        <w:r w:rsidR="00B43EC3" w:rsidRPr="00B43EC3">
          <w:rPr>
            <w:rStyle w:val="Hyperlink"/>
          </w:rPr>
          <w:t>Portal</w:t>
        </w:r>
      </w:hyperlink>
      <w:r>
        <w:t xml:space="preserve">. </w:t>
      </w:r>
      <w:r w:rsidR="00247D27">
        <w:t xml:space="preserve">If you are successful, </w:t>
      </w:r>
      <w:r>
        <w:t xml:space="preserve">we advise you of any specific </w:t>
      </w:r>
      <w:r w:rsidR="00564DF1">
        <w:t>conditions attached to the grant</w:t>
      </w:r>
      <w:r w:rsidR="00247D27">
        <w:t>.</w:t>
      </w:r>
    </w:p>
    <w:p w14:paraId="6FBFDE3C" w14:textId="2A95273F" w:rsidR="00D61E63" w:rsidRPr="00DB386C" w:rsidRDefault="00474DEC" w:rsidP="00DB386C">
      <w:r>
        <w:t>If you are unsuccessful, we will give you a</w:t>
      </w:r>
      <w:r w:rsidRPr="00E162FF">
        <w:t xml:space="preserve">n opportunity to discuss the outcome with </w:t>
      </w:r>
      <w:r>
        <w:t>us</w:t>
      </w:r>
      <w:r w:rsidRPr="00E162FF">
        <w:t>.</w:t>
      </w:r>
      <w:bookmarkStart w:id="213" w:name="_Toc955313"/>
      <w:bookmarkStart w:id="214" w:name="_Toc496536676"/>
      <w:bookmarkStart w:id="215" w:name="_Toc531277503"/>
    </w:p>
    <w:p w14:paraId="25F652C1" w14:textId="032B9C31" w:rsidR="000C07C6" w:rsidRDefault="00E93B21" w:rsidP="00AF35BF">
      <w:pPr>
        <w:pStyle w:val="Heading2"/>
      </w:pPr>
      <w:bookmarkStart w:id="216" w:name="_Toc81301297"/>
      <w:bookmarkStart w:id="217" w:name="_Toc89706326"/>
      <w:r w:rsidRPr="005A61FE">
        <w:t>Successful</w:t>
      </w:r>
      <w:r>
        <w:t xml:space="preserve"> grant applications</w:t>
      </w:r>
      <w:bookmarkEnd w:id="213"/>
      <w:bookmarkEnd w:id="214"/>
      <w:bookmarkEnd w:id="215"/>
      <w:bookmarkEnd w:id="216"/>
      <w:bookmarkEnd w:id="217"/>
    </w:p>
    <w:p w14:paraId="5B4DC469" w14:textId="4A3A32A9" w:rsidR="00D057B9" w:rsidRDefault="00D057B9" w:rsidP="000A3BC0">
      <w:pPr>
        <w:pStyle w:val="Heading3"/>
      </w:pPr>
      <w:bookmarkStart w:id="218" w:name="_Toc466898120"/>
      <w:bookmarkStart w:id="219" w:name="_Toc496536677"/>
      <w:bookmarkStart w:id="220" w:name="_Toc531277504"/>
      <w:bookmarkStart w:id="221" w:name="_Toc955314"/>
      <w:bookmarkStart w:id="222" w:name="_Toc81301298"/>
      <w:bookmarkStart w:id="223" w:name="_Toc89706327"/>
      <w:bookmarkEnd w:id="157"/>
      <w:bookmarkEnd w:id="158"/>
      <w:r>
        <w:t>Grant agreement</w:t>
      </w:r>
      <w:bookmarkEnd w:id="218"/>
      <w:bookmarkEnd w:id="219"/>
      <w:bookmarkEnd w:id="220"/>
      <w:bookmarkEnd w:id="221"/>
      <w:bookmarkEnd w:id="222"/>
      <w:bookmarkEnd w:id="223"/>
    </w:p>
    <w:p w14:paraId="1D5E37E3" w14:textId="1384542E" w:rsidR="0073032F" w:rsidRPr="0062411B" w:rsidRDefault="0073032F" w:rsidP="0073032F">
      <w:r>
        <w:t xml:space="preserve">You must enter into a </w:t>
      </w:r>
      <w:r w:rsidRPr="005A61FE">
        <w:t xml:space="preserve">legally binding </w:t>
      </w:r>
      <w:r>
        <w:t xml:space="preserve">grant agreement with the </w:t>
      </w:r>
      <w:r w:rsidRPr="0062411B">
        <w:t xml:space="preserve">Commonwealth. </w:t>
      </w:r>
    </w:p>
    <w:p w14:paraId="4292B124" w14:textId="0552B338" w:rsidR="0073032F" w:rsidRDefault="00FD29FE" w:rsidP="0073032F">
      <w:r>
        <w:t xml:space="preserve">We will use a Commonwealth standard grant agreement. We must execute a grant agreement with you before we can make any payments. </w:t>
      </w:r>
      <w:r w:rsidRPr="005A61FE">
        <w:t xml:space="preserve">Execute means both you and the Commonwealth have </w:t>
      </w:r>
      <w:r w:rsidRPr="005A61FE">
        <w:lastRenderedPageBreak/>
        <w:t xml:space="preserve">signed the agreement. </w:t>
      </w:r>
      <w:r>
        <w:t xml:space="preserve">We are not responsible for any expenditure you incur </w:t>
      </w:r>
      <w:r w:rsidRPr="005A61FE">
        <w:t>until</w:t>
      </w:r>
      <w:r>
        <w:t xml:space="preserve"> a grant agreement is executed. You must not start any </w:t>
      </w:r>
      <w:r>
        <w:rPr>
          <w:rStyle w:val="highlightedtextChar"/>
          <w:rFonts w:ascii="Arial" w:hAnsi="Arial" w:cs="Arial"/>
          <w:b w:val="0"/>
          <w:color w:val="auto"/>
          <w:sz w:val="20"/>
          <w:szCs w:val="20"/>
        </w:rPr>
        <w:t xml:space="preserve">Moon to Mars </w:t>
      </w:r>
      <w:r>
        <w:rPr>
          <w:rFonts w:cs="Arial"/>
          <w:szCs w:val="20"/>
        </w:rPr>
        <w:t xml:space="preserve">Trailblazer Grant </w:t>
      </w:r>
      <w:r>
        <w:t>activities until a grant agreement is executed.</w:t>
      </w:r>
    </w:p>
    <w:p w14:paraId="10A29C54" w14:textId="0D87F269" w:rsidR="0073032F" w:rsidRDefault="0073032F" w:rsidP="0073032F">
      <w:r>
        <w:t xml:space="preserve">The approval of your grant may have specific conditions determined by the assessment process or other considerations made by </w:t>
      </w:r>
      <w:r w:rsidRPr="00AF35BF">
        <w:t>the Head of the</w:t>
      </w:r>
      <w:r>
        <w:t xml:space="preserve"> Agency. W</w:t>
      </w:r>
      <w:r w:rsidR="00AF41E5">
        <w:t>here possible, we</w:t>
      </w:r>
      <w:r>
        <w:t xml:space="preserve"> will identify these in the offer of grant funding.</w:t>
      </w:r>
      <w:r w:rsidR="00686A56">
        <w:t xml:space="preserve"> </w:t>
      </w:r>
      <w:r w:rsidR="00AF41E5">
        <w:t>It is likely that negotiation of the agreement will be required following assessment.</w:t>
      </w:r>
      <w:r w:rsidR="00686A56">
        <w:t xml:space="preserve"> </w:t>
      </w:r>
    </w:p>
    <w:p w14:paraId="38527D71" w14:textId="77777777" w:rsidR="0073032F" w:rsidRDefault="0073032F" w:rsidP="0073032F">
      <w:r w:rsidRPr="0062411B">
        <w:t>The Commonwealth may reco</w:t>
      </w:r>
      <w:r>
        <w:t>ver grant funds if there is a breach of the grant agreement.</w:t>
      </w:r>
    </w:p>
    <w:p w14:paraId="68F5EF60" w14:textId="77777777" w:rsidR="00AF35BF" w:rsidRDefault="0073032F" w:rsidP="00D61E63">
      <w:r>
        <w:t>You will have 30 days from the date of a written offer to execute this grant agreement with the Commonwealth. During this time, we will work with you to finalise details.</w:t>
      </w:r>
    </w:p>
    <w:p w14:paraId="64C339A0" w14:textId="0F1533A9" w:rsidR="00D61E63" w:rsidRDefault="0073032F" w:rsidP="00D61E63">
      <w:r>
        <w:t>The offer may lapse if both parties do not sign the grant agreement within this time. Under certain circumstances, we may extend this period. We base the approval of your grant on the information you provide in your application. We will review any required changes to these details to ensure they do not impact the project as approved by the Head of the Agency</w:t>
      </w:r>
      <w:r w:rsidRPr="004C4943">
        <w:t>.</w:t>
      </w:r>
      <w:bookmarkStart w:id="224" w:name="_Toc489952704"/>
      <w:bookmarkStart w:id="225" w:name="_Toc496536682"/>
      <w:bookmarkStart w:id="226" w:name="_Toc531277509"/>
      <w:bookmarkStart w:id="227" w:name="_Toc955319"/>
      <w:bookmarkStart w:id="228" w:name="_Ref465245613"/>
      <w:bookmarkStart w:id="229" w:name="_Toc467165693"/>
      <w:bookmarkStart w:id="230" w:name="_Toc164844284"/>
    </w:p>
    <w:p w14:paraId="1CBD62A4" w14:textId="5ABA9012" w:rsidR="00BD3A35" w:rsidRDefault="00AE4E81" w:rsidP="000A3BC0">
      <w:pPr>
        <w:pStyle w:val="Heading3"/>
      </w:pPr>
      <w:bookmarkStart w:id="231" w:name="_Toc81301299"/>
      <w:bookmarkStart w:id="232" w:name="_Toc89706328"/>
      <w:r>
        <w:t xml:space="preserve">Moon to Mars initiative: </w:t>
      </w:r>
      <w:r w:rsidR="00CC314D">
        <w:t xml:space="preserve">Trailblazer </w:t>
      </w:r>
      <w:r w:rsidR="00BD3A35" w:rsidRPr="00CB5DC6">
        <w:t xml:space="preserve">specific legislation, </w:t>
      </w:r>
      <w:r w:rsidR="00BD3A35">
        <w:t>policies and industry standards</w:t>
      </w:r>
      <w:bookmarkEnd w:id="224"/>
      <w:bookmarkEnd w:id="225"/>
      <w:bookmarkEnd w:id="226"/>
      <w:bookmarkEnd w:id="227"/>
      <w:bookmarkEnd w:id="231"/>
      <w:bookmarkEnd w:id="232"/>
    </w:p>
    <w:p w14:paraId="0320197D" w14:textId="748F11B7" w:rsidR="00147E5A" w:rsidRPr="005A61FE" w:rsidRDefault="00BD3A35" w:rsidP="00DF1F02">
      <w:r>
        <w:t xml:space="preserve">You </w:t>
      </w:r>
      <w:r w:rsidR="004F15AC" w:rsidRPr="005A61FE">
        <w:t>must comply</w:t>
      </w:r>
      <w:r>
        <w:t xml:space="preserve"> with all relevant laws and regulations</w:t>
      </w:r>
      <w:r w:rsidR="005A4513" w:rsidRPr="005A61FE">
        <w:t xml:space="preserve"> in </w:t>
      </w:r>
      <w:r w:rsidR="005A4513" w:rsidRPr="005A61FE" w:rsidDel="004F15AC">
        <w:t>undertaking</w:t>
      </w:r>
      <w:r w:rsidR="005A4513" w:rsidRPr="005A61FE">
        <w:t xml:space="preserve"> your project</w:t>
      </w:r>
      <w:r w:rsidR="004F15AC" w:rsidRPr="005A61FE">
        <w:t>. You must also</w:t>
      </w:r>
      <w:r w:rsidR="005A4513" w:rsidRPr="005A61FE">
        <w:t xml:space="preserve"> </w:t>
      </w:r>
      <w:r w:rsidR="005A4513" w:rsidRPr="005A61FE" w:rsidDel="004F15AC">
        <w:t>compl</w:t>
      </w:r>
      <w:r w:rsidR="00D006BC" w:rsidRPr="005A61FE">
        <w:t>y</w:t>
      </w:r>
      <w:r w:rsidR="00170EC3" w:rsidRPr="005A61FE">
        <w:t xml:space="preserve"> </w:t>
      </w:r>
      <w:r w:rsidR="005A4513" w:rsidRPr="005A61FE">
        <w:t>with the specific legislation/policies/industry standards that follow. It is a condition of the grant funding that you meet these requirements</w:t>
      </w:r>
      <w:r w:rsidR="004F15AC" w:rsidRPr="005A61FE">
        <w:t xml:space="preserve">. We </w:t>
      </w:r>
      <w:r w:rsidR="005A4513" w:rsidRPr="005A61FE">
        <w:t>will</w:t>
      </w:r>
      <w:r w:rsidR="004F15AC" w:rsidRPr="005A61FE">
        <w:t xml:space="preserve"> include these requirements in</w:t>
      </w:r>
      <w:r w:rsidR="005A4513" w:rsidRPr="005A61FE">
        <w:t xml:space="preserve"> your grant agreement</w:t>
      </w:r>
      <w:r w:rsidR="00D12CC7" w:rsidRPr="005A61FE">
        <w:t>.</w:t>
      </w:r>
    </w:p>
    <w:p w14:paraId="2C2D552C" w14:textId="77777777" w:rsidR="001F43D5" w:rsidRDefault="00C43DB6" w:rsidP="00B95236">
      <w:pPr>
        <w:pStyle w:val="ListBullet"/>
        <w:ind w:left="0" w:firstLine="0"/>
      </w:pPr>
      <w:bookmarkStart w:id="233" w:name="_Toc489952707"/>
      <w:bookmarkStart w:id="234" w:name="_Toc496536685"/>
      <w:bookmarkStart w:id="235" w:name="_Toc531277729"/>
      <w:bookmarkStart w:id="236" w:name="_Toc463350780"/>
      <w:bookmarkStart w:id="237" w:name="_Toc467165695"/>
      <w:bookmarkStart w:id="238" w:name="_Toc530073035"/>
      <w:bookmarkStart w:id="239" w:name="_Toc496536686"/>
      <w:bookmarkStart w:id="240" w:name="_Toc531277514"/>
      <w:bookmarkStart w:id="241" w:name="_Toc955324"/>
      <w:bookmarkEnd w:id="228"/>
      <w:bookmarkEnd w:id="229"/>
      <w:bookmarkEnd w:id="233"/>
      <w:bookmarkEnd w:id="234"/>
      <w:bookmarkEnd w:id="235"/>
      <w:bookmarkEnd w:id="236"/>
      <w:bookmarkEnd w:id="237"/>
      <w:bookmarkEnd w:id="238"/>
      <w:r w:rsidRPr="005A61FE">
        <w:t xml:space="preserve">In particular, you </w:t>
      </w:r>
      <w:r>
        <w:t>may</w:t>
      </w:r>
      <w:r w:rsidRPr="005A61FE">
        <w:t xml:space="preserve"> be required to comply with:</w:t>
      </w:r>
      <w:r w:rsidR="001F43D5">
        <w:t xml:space="preserve"> </w:t>
      </w:r>
    </w:p>
    <w:p w14:paraId="63F037E8" w14:textId="77777777" w:rsidR="00C43DB6" w:rsidRDefault="00C43DB6" w:rsidP="000262DA">
      <w:pPr>
        <w:pStyle w:val="ListParagraph"/>
        <w:numPr>
          <w:ilvl w:val="0"/>
          <w:numId w:val="7"/>
        </w:numPr>
        <w:spacing w:before="0" w:after="0"/>
        <w:ind w:hanging="357"/>
        <w:contextualSpacing w:val="0"/>
      </w:pPr>
      <w:r>
        <w:rPr>
          <w:i/>
          <w:iCs w:val="0"/>
        </w:rPr>
        <w:t>Space (Launches and Returns) Act 2018</w:t>
      </w:r>
      <w:r>
        <w:t xml:space="preserve"> and associated rules including:</w:t>
      </w:r>
    </w:p>
    <w:p w14:paraId="119D9D8B" w14:textId="77777777" w:rsidR="00C43DB6" w:rsidRDefault="00C43DB6" w:rsidP="000262DA">
      <w:pPr>
        <w:pStyle w:val="ListParagraph"/>
        <w:numPr>
          <w:ilvl w:val="1"/>
          <w:numId w:val="7"/>
        </w:numPr>
        <w:spacing w:before="0" w:after="0"/>
        <w:ind w:hanging="357"/>
        <w:contextualSpacing w:val="0"/>
      </w:pPr>
      <w:r>
        <w:rPr>
          <w:i/>
          <w:iCs w:val="0"/>
        </w:rPr>
        <w:t>Space (Launches and Returns) (General) Rules 2019</w:t>
      </w:r>
    </w:p>
    <w:p w14:paraId="66B1A44D" w14:textId="77777777" w:rsidR="00C43DB6" w:rsidRDefault="00C43DB6" w:rsidP="000262DA">
      <w:pPr>
        <w:pStyle w:val="ListParagraph"/>
        <w:numPr>
          <w:ilvl w:val="1"/>
          <w:numId w:val="7"/>
        </w:numPr>
        <w:spacing w:before="0" w:after="0"/>
        <w:ind w:hanging="357"/>
        <w:contextualSpacing w:val="0"/>
      </w:pPr>
      <w:r>
        <w:rPr>
          <w:i/>
          <w:iCs w:val="0"/>
        </w:rPr>
        <w:t>Space (Launches and Returns) (Insurance) Rules 2019</w:t>
      </w:r>
    </w:p>
    <w:p w14:paraId="47F910C3" w14:textId="77777777" w:rsidR="00C43DB6" w:rsidRDefault="00C43DB6" w:rsidP="000262DA">
      <w:pPr>
        <w:pStyle w:val="ListParagraph"/>
        <w:numPr>
          <w:ilvl w:val="1"/>
          <w:numId w:val="7"/>
        </w:numPr>
        <w:spacing w:before="0" w:after="0"/>
        <w:ind w:hanging="357"/>
        <w:contextualSpacing w:val="0"/>
      </w:pPr>
      <w:r>
        <w:rPr>
          <w:i/>
          <w:iCs w:val="0"/>
        </w:rPr>
        <w:t>Space (Launches and Returns) (High Power Rocket) Rules 2019</w:t>
      </w:r>
    </w:p>
    <w:p w14:paraId="3904ED2B" w14:textId="77777777" w:rsidR="00C43DB6" w:rsidRPr="00B84BC3" w:rsidRDefault="00C43DB6" w:rsidP="000262DA">
      <w:pPr>
        <w:pStyle w:val="ListBullet"/>
        <w:numPr>
          <w:ilvl w:val="0"/>
          <w:numId w:val="7"/>
        </w:numPr>
        <w:ind w:hanging="357"/>
      </w:pPr>
      <w:r>
        <w:t xml:space="preserve">Export control legislation including the </w:t>
      </w:r>
      <w:r>
        <w:rPr>
          <w:i/>
          <w:iCs/>
        </w:rPr>
        <w:t xml:space="preserve">Defence Trade Controls Act 2012 </w:t>
      </w:r>
      <w:r>
        <w:t xml:space="preserve">and </w:t>
      </w:r>
      <w:r>
        <w:rPr>
          <w:i/>
          <w:iCs/>
        </w:rPr>
        <w:t>Customs Act 1901</w:t>
      </w:r>
    </w:p>
    <w:p w14:paraId="0D0B6CC8" w14:textId="77777777" w:rsidR="00C43DB6" w:rsidRPr="00285D95" w:rsidRDefault="00C43DB6" w:rsidP="000262DA">
      <w:pPr>
        <w:pStyle w:val="ListBullet"/>
        <w:numPr>
          <w:ilvl w:val="0"/>
          <w:numId w:val="7"/>
        </w:numPr>
        <w:ind w:hanging="357"/>
      </w:pPr>
      <w:r w:rsidRPr="00B84BC3">
        <w:rPr>
          <w:i/>
          <w:iCs/>
        </w:rPr>
        <w:t>Radiocommunications Act 1992</w:t>
      </w:r>
    </w:p>
    <w:p w14:paraId="4235E705" w14:textId="68326067" w:rsidR="00E96936" w:rsidRPr="00ED7884" w:rsidRDefault="004F1FB2" w:rsidP="00ED7884">
      <w:pPr>
        <w:pStyle w:val="ListBullet"/>
        <w:numPr>
          <w:ilvl w:val="0"/>
          <w:numId w:val="7"/>
        </w:numPr>
        <w:rPr>
          <w:rStyle w:val="Hyperlink"/>
          <w:rFonts w:ascii="Calibri" w:hAnsi="Calibri"/>
          <w:iCs/>
          <w:color w:val="auto"/>
          <w:szCs w:val="22"/>
          <w:u w:val="none"/>
        </w:rPr>
      </w:pPr>
      <w:r w:rsidRPr="004F1FB2">
        <w:t>Relevant work health and safety laws</w:t>
      </w:r>
      <w:r>
        <w:t>, including the</w:t>
      </w:r>
      <w:r w:rsidRPr="004F1FB2">
        <w:t xml:space="preserve"> </w:t>
      </w:r>
      <w:r w:rsidR="007A5CF6" w:rsidRPr="00285D95">
        <w:rPr>
          <w:i/>
        </w:rPr>
        <w:t xml:space="preserve">Work Health and Safety Act 2011 (Cth) </w:t>
      </w:r>
    </w:p>
    <w:p w14:paraId="19039600" w14:textId="77777777" w:rsidR="00355DEA" w:rsidRPr="005A61FE" w:rsidRDefault="00355DEA" w:rsidP="00355DEA">
      <w:pPr>
        <w:pStyle w:val="ListBullet"/>
        <w:numPr>
          <w:ilvl w:val="0"/>
          <w:numId w:val="7"/>
        </w:numPr>
        <w:ind w:hanging="357"/>
      </w:pPr>
      <w:r w:rsidRPr="005A61FE">
        <w:t>State/Territory legislation in relation to working with children</w:t>
      </w:r>
    </w:p>
    <w:p w14:paraId="0A58E630" w14:textId="77777777" w:rsidR="00C43DB6" w:rsidRDefault="00C43DB6" w:rsidP="000262DA">
      <w:pPr>
        <w:pStyle w:val="ListBullet"/>
        <w:numPr>
          <w:ilvl w:val="0"/>
          <w:numId w:val="7"/>
        </w:numPr>
        <w:ind w:hanging="357"/>
      </w:pPr>
      <w:r>
        <w:t>any relevant export control requirements</w:t>
      </w:r>
      <w:r w:rsidRPr="34BB6825">
        <w:t>.</w:t>
      </w:r>
    </w:p>
    <w:p w14:paraId="232B7FEF" w14:textId="77777777" w:rsidR="00FD29FE" w:rsidRPr="005A61FE" w:rsidRDefault="00FD29FE" w:rsidP="00ED7884">
      <w:pPr>
        <w:pStyle w:val="ListBullet"/>
        <w:ind w:left="3" w:firstLine="0"/>
      </w:pPr>
      <w:r>
        <w:t>These activities will be conducted in a manner consistent with Australia’s international obligations, including the UN space treaties, as well as the Artemis Accords.</w:t>
      </w:r>
    </w:p>
    <w:p w14:paraId="421E51B2" w14:textId="77777777" w:rsidR="00FD29FE" w:rsidRDefault="00FD29FE" w:rsidP="00ED7884">
      <w:pPr>
        <w:pStyle w:val="ListBullet"/>
        <w:ind w:left="3" w:firstLine="0"/>
      </w:pPr>
    </w:p>
    <w:p w14:paraId="41A0C974" w14:textId="6428D55E" w:rsidR="00E81A75" w:rsidRDefault="009C3D70" w:rsidP="000A3BC0">
      <w:pPr>
        <w:pStyle w:val="Heading3"/>
      </w:pPr>
      <w:bookmarkStart w:id="242" w:name="_Toc81301303"/>
      <w:bookmarkStart w:id="243" w:name="_Ref82771080"/>
      <w:bookmarkStart w:id="244" w:name="_Toc89706329"/>
      <w:bookmarkEnd w:id="242"/>
      <w:r>
        <w:t>Review panels</w:t>
      </w:r>
      <w:bookmarkEnd w:id="243"/>
      <w:bookmarkEnd w:id="244"/>
    </w:p>
    <w:p w14:paraId="26F7176E" w14:textId="1720620F" w:rsidR="00120E87" w:rsidRDefault="00E81A75" w:rsidP="00120E87">
      <w:bookmarkStart w:id="245" w:name="_Toc81301304"/>
      <w:bookmarkEnd w:id="245"/>
      <w:r>
        <w:t>You must establish and manage a review panel for your project</w:t>
      </w:r>
      <w:r w:rsidR="00120E87">
        <w:t>, for system level and critical technology reviews. You must appoint a lead reviewer who is independent of the project and has significant experience in space missions.</w:t>
      </w:r>
      <w:r w:rsidR="00120E87" w:rsidRPr="00120E87">
        <w:t xml:space="preserve"> </w:t>
      </w:r>
      <w:r w:rsidR="00D6462F">
        <w:t>Composition of your review panel should be guided by relevant standards, with m</w:t>
      </w:r>
      <w:r w:rsidR="00120E87">
        <w:t>embers agreed by the Agency.</w:t>
      </w:r>
    </w:p>
    <w:p w14:paraId="21971536" w14:textId="77777777" w:rsidR="00285086" w:rsidRDefault="00120E87" w:rsidP="00285086">
      <w:r>
        <w:t>You must reserve a minimum of three positions for the Agency and NASA.</w:t>
      </w:r>
      <w:r w:rsidR="00285086">
        <w:t xml:space="preserve"> These members will be funded by their respective agencies.</w:t>
      </w:r>
    </w:p>
    <w:p w14:paraId="798D9B40" w14:textId="09CFE51C" w:rsidR="00120E87" w:rsidRDefault="00120E87" w:rsidP="00E81A75">
      <w:r>
        <w:t>The review panel will provide advice on satisfactory progress of your project.</w:t>
      </w:r>
    </w:p>
    <w:p w14:paraId="25F652D3" w14:textId="684CFA79" w:rsidR="00CE1A20" w:rsidRDefault="002E3A5A" w:rsidP="000A3BC0">
      <w:pPr>
        <w:pStyle w:val="Heading3"/>
      </w:pPr>
      <w:bookmarkStart w:id="246" w:name="_Toc81301390"/>
      <w:bookmarkStart w:id="247" w:name="_Toc89706330"/>
      <w:r>
        <w:lastRenderedPageBreak/>
        <w:t xml:space="preserve">How </w:t>
      </w:r>
      <w:r w:rsidR="00387369">
        <w:t>we pay the grant</w:t>
      </w:r>
      <w:bookmarkEnd w:id="239"/>
      <w:bookmarkEnd w:id="240"/>
      <w:bookmarkEnd w:id="241"/>
      <w:bookmarkEnd w:id="246"/>
      <w:bookmarkEnd w:id="247"/>
    </w:p>
    <w:p w14:paraId="659B8CAE" w14:textId="77777777" w:rsidR="00464C33" w:rsidRDefault="00464C33" w:rsidP="00464C33">
      <w:bookmarkStart w:id="248" w:name="_Toc531277515"/>
      <w:bookmarkStart w:id="249" w:name="_Toc955325"/>
      <w:r w:rsidRPr="00E162FF">
        <w:t xml:space="preserve">The </w:t>
      </w:r>
      <w:r>
        <w:t>gran</w:t>
      </w:r>
      <w:r w:rsidDel="00D32AAD">
        <w:t>t</w:t>
      </w:r>
      <w:r>
        <w:t xml:space="preserve"> agreement</w:t>
      </w:r>
      <w:r w:rsidRPr="00E162FF">
        <w:t xml:space="preserve"> will </w:t>
      </w:r>
      <w:r>
        <w:t>state the:</w:t>
      </w:r>
    </w:p>
    <w:p w14:paraId="1B70DEEE" w14:textId="77777777" w:rsidR="00464C33" w:rsidRDefault="00464C33" w:rsidP="00431B88">
      <w:pPr>
        <w:pStyle w:val="ListBullet"/>
        <w:numPr>
          <w:ilvl w:val="0"/>
          <w:numId w:val="7"/>
        </w:numPr>
      </w:pPr>
      <w:r>
        <w:t>maximum grant amount we will pay</w:t>
      </w:r>
    </w:p>
    <w:p w14:paraId="542523A1" w14:textId="77777777" w:rsidR="00464C33" w:rsidRDefault="00464C33" w:rsidP="00464C33">
      <w:pPr>
        <w:pStyle w:val="ListBullet"/>
        <w:numPr>
          <w:ilvl w:val="0"/>
          <w:numId w:val="7"/>
        </w:numPr>
      </w:pPr>
      <w:r>
        <w:t>proportion</w:t>
      </w:r>
      <w:r w:rsidRPr="00646E26">
        <w:t xml:space="preserve"> </w:t>
      </w:r>
      <w:r>
        <w:t xml:space="preserve">of eligible expenditure </w:t>
      </w:r>
      <w:r w:rsidRPr="00646E26">
        <w:t>covered by the grant</w:t>
      </w:r>
      <w:r>
        <w:t xml:space="preserve"> (grant percentage)</w:t>
      </w:r>
    </w:p>
    <w:p w14:paraId="2FD4C928" w14:textId="77777777" w:rsidR="00464C33" w:rsidRDefault="00464C33" w:rsidP="00464C33">
      <w:pPr>
        <w:pStyle w:val="ListBullet"/>
        <w:numPr>
          <w:ilvl w:val="0"/>
          <w:numId w:val="7"/>
        </w:numPr>
      </w:pPr>
      <w:r>
        <w:t>any financial contribution provided by you or a third party.</w:t>
      </w:r>
    </w:p>
    <w:p w14:paraId="1135CC11" w14:textId="77777777" w:rsidR="00464C33" w:rsidRDefault="00464C33" w:rsidP="00464C33">
      <w:r>
        <w:t xml:space="preserve">We will not exceed the </w:t>
      </w:r>
      <w:r w:rsidRPr="00E162FF">
        <w:t xml:space="preserve">maximum grant amount under any circumstances. </w:t>
      </w:r>
      <w:r>
        <w:t>If you incur extra</w:t>
      </w:r>
      <w:r w:rsidRPr="00E162FF">
        <w:t xml:space="preserve"> </w:t>
      </w:r>
      <w:r>
        <w:t>costs, you</w:t>
      </w:r>
      <w:r w:rsidRPr="00E162FF">
        <w:t xml:space="preserve"> must </w:t>
      </w:r>
      <w:r>
        <w:t xml:space="preserve">meet them </w:t>
      </w:r>
      <w:r w:rsidRPr="005F1FF9">
        <w:t>yourself.</w:t>
      </w:r>
    </w:p>
    <w:p w14:paraId="208B55F6" w14:textId="77777777" w:rsidR="00BA1EC5" w:rsidRDefault="00464C33" w:rsidP="00464C33">
      <w:r>
        <w:t>We will make payments according to an agreed schedule set out in the grant agreement. Payments are subject to satisfactory progress on the project</w:t>
      </w:r>
      <w:r w:rsidR="00343D84">
        <w:t xml:space="preserve">, </w:t>
      </w:r>
    </w:p>
    <w:p w14:paraId="211E5468" w14:textId="77104851" w:rsidR="00777CD4" w:rsidRDefault="00777CD4" w:rsidP="00777CD4">
      <w:r>
        <w:t>The Agency will determine satisfactory progress will be determined in consultation with NASA</w:t>
      </w:r>
      <w:r w:rsidR="00120E87">
        <w:t>, taking into account any relevant advice from the review panel</w:t>
      </w:r>
      <w:r>
        <w:t>. Satisfactory progress may include, but is not limited to satisfactorily meeting and clearing with the approval of the Agency:</w:t>
      </w:r>
    </w:p>
    <w:p w14:paraId="2398EDA1" w14:textId="4B6EE429" w:rsidR="00777CD4" w:rsidRDefault="00777CD4" w:rsidP="00431B88">
      <w:pPr>
        <w:pStyle w:val="ListBullet"/>
        <w:numPr>
          <w:ilvl w:val="0"/>
          <w:numId w:val="7"/>
        </w:numPr>
      </w:pPr>
      <w:r>
        <w:t>reporting requirements of the grant agreement</w:t>
      </w:r>
    </w:p>
    <w:p w14:paraId="3CE0F6C8" w14:textId="7833C518" w:rsidR="00777CD4" w:rsidRDefault="00777CD4" w:rsidP="00431B88">
      <w:pPr>
        <w:pStyle w:val="ListBullet"/>
        <w:numPr>
          <w:ilvl w:val="0"/>
          <w:numId w:val="7"/>
        </w:numPr>
      </w:pPr>
      <w:r>
        <w:t>life-cycle review requirements of the mission</w:t>
      </w:r>
    </w:p>
    <w:p w14:paraId="1D682077" w14:textId="77777777" w:rsidR="00777CD4" w:rsidRDefault="00777CD4" w:rsidP="00431B88">
      <w:pPr>
        <w:pStyle w:val="ListBullet"/>
        <w:numPr>
          <w:ilvl w:val="0"/>
          <w:numId w:val="7"/>
        </w:numPr>
      </w:pPr>
      <w:r>
        <w:t>any requirements set by NASA or the Agency to manage the mission</w:t>
      </w:r>
    </w:p>
    <w:p w14:paraId="3EB2257C" w14:textId="35D313E0" w:rsidR="00777CD4" w:rsidRDefault="00777CD4" w:rsidP="00431B88">
      <w:pPr>
        <w:pStyle w:val="ListBullet"/>
        <w:numPr>
          <w:ilvl w:val="0"/>
          <w:numId w:val="7"/>
        </w:numPr>
      </w:pPr>
      <w:r>
        <w:t xml:space="preserve">any risk that relates to your project, the mission, the Agency or NASA. </w:t>
      </w:r>
    </w:p>
    <w:p w14:paraId="0275BE4C" w14:textId="47EDE3C4" w:rsidR="00686A56" w:rsidRPr="002C5FE4" w:rsidRDefault="00120E87" w:rsidP="00464C33">
      <w:r>
        <w:t>We</w:t>
      </w:r>
      <w:r w:rsidR="00686A56">
        <w:t xml:space="preserve"> may discontinue funding if your project does not meet the timeframes, standards, expectations or assurances required by either the Agency or NASA at any time.</w:t>
      </w:r>
    </w:p>
    <w:p w14:paraId="1180285E" w14:textId="77777777" w:rsidR="00A35F51" w:rsidRPr="00572C42" w:rsidRDefault="00A35F51" w:rsidP="000A3BC0">
      <w:pPr>
        <w:pStyle w:val="Heading3"/>
      </w:pPr>
      <w:bookmarkStart w:id="250" w:name="_Toc81301391"/>
      <w:bookmarkStart w:id="251" w:name="_Toc89706331"/>
      <w:r>
        <w:t xml:space="preserve">Tax </w:t>
      </w:r>
      <w:r w:rsidR="00D100A1">
        <w:t>o</w:t>
      </w:r>
      <w:r w:rsidRPr="00572C42">
        <w:t>bligations</w:t>
      </w:r>
      <w:bookmarkEnd w:id="248"/>
      <w:bookmarkEnd w:id="249"/>
      <w:bookmarkEnd w:id="250"/>
      <w:bookmarkEnd w:id="251"/>
    </w:p>
    <w:p w14:paraId="7C9964F4" w14:textId="77777777" w:rsidR="004875E4" w:rsidRPr="00E162FF" w:rsidRDefault="00170249" w:rsidP="004875E4">
      <w:bookmarkStart w:id="252" w:name="_Toc496536687"/>
      <w:bookmarkEnd w:id="230"/>
      <w:r w:rsidRPr="005A61FE">
        <w:t xml:space="preserve">If you are registered for the Goods and Services Tax (GST), where applicable we will add GST to your grant payment and provide you with a recipient created tax invoice. </w:t>
      </w:r>
      <w:r w:rsidR="00C511F7">
        <w:t xml:space="preserve">You are required to notify us if your GST registration status changes </w:t>
      </w:r>
      <w:r w:rsidR="00C511F7" w:rsidRPr="00680B92">
        <w:t xml:space="preserve">during </w:t>
      </w:r>
      <w:r w:rsidR="00C511F7">
        <w:t>the project period.</w:t>
      </w:r>
      <w:r w:rsidRPr="005A61FE">
        <w:t xml:space="preserve"> GST does not apply to grant payments to government related entities</w:t>
      </w:r>
      <w:r w:rsidRPr="005A61FE">
        <w:rPr>
          <w:rStyle w:val="FootnoteReference"/>
        </w:rPr>
        <w:footnoteReference w:id="3"/>
      </w:r>
      <w:r w:rsidRPr="005A61FE">
        <w:t>.</w:t>
      </w:r>
    </w:p>
    <w:p w14:paraId="23C2D76F" w14:textId="77777777" w:rsidR="00BD48E4" w:rsidRDefault="00BD48E4" w:rsidP="00077C3D">
      <w:r w:rsidRPr="00E162FF">
        <w:t xml:space="preserve">Grants </w:t>
      </w:r>
      <w:r w:rsidR="00555308" w:rsidRPr="00E162FF">
        <w:t xml:space="preserve">are </w:t>
      </w:r>
      <w:r w:rsidRPr="00E162FF">
        <w:t xml:space="preserve">assessable income for taxation purposes, unless exempted by a taxation law. </w:t>
      </w:r>
      <w:r w:rsidR="00D100A1">
        <w:t>We recommend you</w:t>
      </w:r>
      <w:r w:rsidRPr="00E162FF">
        <w:t xml:space="preserve"> seek independent professional advice on </w:t>
      </w:r>
      <w:r w:rsidR="00D100A1">
        <w:t>your</w:t>
      </w:r>
      <w:r w:rsidR="00D100A1" w:rsidRPr="00E162FF">
        <w:t xml:space="preserve"> </w:t>
      </w:r>
      <w:r w:rsidRPr="00E162FF">
        <w:t>taxation obligations</w:t>
      </w:r>
      <w:r w:rsidR="00E55FCC">
        <w:t xml:space="preserve"> or </w:t>
      </w:r>
      <w:r w:rsidR="0093309F">
        <w:t xml:space="preserve">seek assistance </w:t>
      </w:r>
      <w:r w:rsidR="00E55FCC">
        <w:t xml:space="preserve">from the </w:t>
      </w:r>
      <w:hyperlink r:id="rId32" w:history="1">
        <w:r w:rsidR="00170249" w:rsidRPr="005A61FE">
          <w:rPr>
            <w:rStyle w:val="Hyperlink"/>
          </w:rPr>
          <w:t>Australian Taxation Office</w:t>
        </w:r>
      </w:hyperlink>
      <w:r w:rsidR="00170249" w:rsidRPr="005A61FE">
        <w:t>.</w:t>
      </w:r>
      <w:r w:rsidRPr="00E162FF">
        <w:t xml:space="preserve"> </w:t>
      </w:r>
      <w:r w:rsidR="00D100A1">
        <w:t>We do not</w:t>
      </w:r>
      <w:r w:rsidRPr="00E162FF">
        <w:t xml:space="preserve"> provide advice on tax.</w:t>
      </w:r>
    </w:p>
    <w:p w14:paraId="20970026" w14:textId="5848805E" w:rsidR="00170249" w:rsidRPr="005A61FE" w:rsidRDefault="00170249" w:rsidP="00653895">
      <w:pPr>
        <w:pStyle w:val="Heading2"/>
      </w:pPr>
      <w:bookmarkStart w:id="253" w:name="_Toc531277516"/>
      <w:bookmarkStart w:id="254" w:name="_Toc955326"/>
      <w:bookmarkStart w:id="255" w:name="_Toc81301392"/>
      <w:bookmarkStart w:id="256" w:name="_Toc89706332"/>
      <w:r w:rsidRPr="005A61FE">
        <w:t>Announcement of grants</w:t>
      </w:r>
      <w:bookmarkEnd w:id="253"/>
      <w:bookmarkEnd w:id="254"/>
      <w:bookmarkEnd w:id="255"/>
      <w:bookmarkEnd w:id="256"/>
    </w:p>
    <w:p w14:paraId="04CF7B4B" w14:textId="49FFE4D6" w:rsidR="004D2CBD" w:rsidRPr="00E62F87" w:rsidRDefault="00170249" w:rsidP="00760D2E">
      <w:pPr>
        <w:spacing w:after="80"/>
      </w:pPr>
      <w:r w:rsidRPr="005A61FE">
        <w:t xml:space="preserve">We will publish non-sensitive details of successful projects on GrantConnect. We are required to do this by the </w:t>
      </w:r>
      <w:hyperlink r:id="rId33" w:history="1">
        <w:r w:rsidRPr="002C62AA">
          <w:rPr>
            <w:rStyle w:val="Hyperlink"/>
            <w:i/>
          </w:rPr>
          <w:t>Commonwealth Grants Rules and Guidelines</w:t>
        </w:r>
      </w:hyperlink>
      <w:r w:rsidR="00985817" w:rsidRPr="005A61FE">
        <w:t xml:space="preserve"> unless otherwise prohibited by law. We may also publish this information on business.gov.au</w:t>
      </w:r>
      <w:r w:rsidRPr="005A61FE">
        <w:t xml:space="preserve">. </w:t>
      </w:r>
      <w:r w:rsidR="00B20351">
        <w:t>This information may include</w:t>
      </w:r>
      <w:r w:rsidR="00414A64">
        <w:t>:</w:t>
      </w:r>
    </w:p>
    <w:p w14:paraId="26B9A80A" w14:textId="77777777" w:rsidR="004D2CBD" w:rsidRPr="00E62F87" w:rsidRDefault="004D2CBD" w:rsidP="004B365F">
      <w:pPr>
        <w:pStyle w:val="ListBullet"/>
        <w:numPr>
          <w:ilvl w:val="0"/>
          <w:numId w:val="7"/>
        </w:numPr>
      </w:pPr>
      <w:r w:rsidRPr="00E62F87">
        <w:t xml:space="preserve">name of your </w:t>
      </w:r>
      <w:r w:rsidR="00A6379E" w:rsidRPr="00E62F87">
        <w:t>organisation</w:t>
      </w:r>
    </w:p>
    <w:p w14:paraId="3B705F86" w14:textId="77777777" w:rsidR="004D2CBD" w:rsidRPr="00E62F87" w:rsidRDefault="004D2CBD" w:rsidP="004B365F">
      <w:pPr>
        <w:pStyle w:val="ListBullet"/>
        <w:numPr>
          <w:ilvl w:val="0"/>
          <w:numId w:val="7"/>
        </w:numPr>
      </w:pPr>
      <w:r w:rsidRPr="00E62F87">
        <w:t>title of the project</w:t>
      </w:r>
    </w:p>
    <w:p w14:paraId="610D73FD" w14:textId="77777777" w:rsidR="004D2CBD" w:rsidRPr="00E62F87" w:rsidRDefault="004D2CBD" w:rsidP="004B365F">
      <w:pPr>
        <w:pStyle w:val="ListBullet"/>
        <w:numPr>
          <w:ilvl w:val="0"/>
          <w:numId w:val="7"/>
        </w:numPr>
      </w:pPr>
      <w:r w:rsidRPr="00E62F87">
        <w:t>description of the project and its aims</w:t>
      </w:r>
    </w:p>
    <w:p w14:paraId="5C27A8B8" w14:textId="77777777" w:rsidR="004D2CBD" w:rsidRPr="00E62F87" w:rsidRDefault="004D2CBD" w:rsidP="004B365F">
      <w:pPr>
        <w:pStyle w:val="ListBullet"/>
        <w:numPr>
          <w:ilvl w:val="0"/>
          <w:numId w:val="7"/>
        </w:numPr>
      </w:pPr>
      <w:r w:rsidRPr="00E62F87">
        <w:t>amount of grant funding awarded</w:t>
      </w:r>
    </w:p>
    <w:p w14:paraId="788085B0" w14:textId="77777777" w:rsidR="00B321C1" w:rsidRPr="00E62F87" w:rsidRDefault="00B321C1" w:rsidP="004B365F">
      <w:pPr>
        <w:pStyle w:val="ListBullet"/>
        <w:numPr>
          <w:ilvl w:val="0"/>
          <w:numId w:val="7"/>
        </w:numPr>
      </w:pPr>
      <w:r w:rsidRPr="00E62F87">
        <w:t>Australian Business Number</w:t>
      </w:r>
    </w:p>
    <w:p w14:paraId="7595B1E3" w14:textId="77777777" w:rsidR="00B321C1" w:rsidRPr="00E62F87" w:rsidRDefault="00B321C1" w:rsidP="004B365F">
      <w:pPr>
        <w:pStyle w:val="ListBullet"/>
        <w:numPr>
          <w:ilvl w:val="0"/>
          <w:numId w:val="7"/>
        </w:numPr>
      </w:pPr>
      <w:r w:rsidRPr="00E62F87">
        <w:t>business location</w:t>
      </w:r>
    </w:p>
    <w:p w14:paraId="0AD64289" w14:textId="77777777" w:rsidR="00B321C1" w:rsidRPr="00E62F87" w:rsidRDefault="009E45B8" w:rsidP="004B365F">
      <w:pPr>
        <w:pStyle w:val="ListBullet"/>
        <w:numPr>
          <w:ilvl w:val="0"/>
          <w:numId w:val="7"/>
        </w:numPr>
      </w:pPr>
      <w:r>
        <w:t xml:space="preserve">your organisation’s </w:t>
      </w:r>
      <w:r w:rsidR="00B321C1" w:rsidRPr="00E62F87">
        <w:t>industry sector.</w:t>
      </w:r>
    </w:p>
    <w:p w14:paraId="25F652E1" w14:textId="7A28419B" w:rsidR="002C00A0" w:rsidRDefault="00B617C2" w:rsidP="00007E4B">
      <w:pPr>
        <w:pStyle w:val="Heading2"/>
      </w:pPr>
      <w:bookmarkStart w:id="257" w:name="_Toc530073040"/>
      <w:bookmarkStart w:id="258" w:name="_Toc531277517"/>
      <w:bookmarkStart w:id="259" w:name="_Toc955327"/>
      <w:bookmarkStart w:id="260" w:name="_Toc81301393"/>
      <w:bookmarkStart w:id="261" w:name="_Toc89706333"/>
      <w:bookmarkEnd w:id="257"/>
      <w:r>
        <w:lastRenderedPageBreak/>
        <w:t xml:space="preserve">How we monitor your </w:t>
      </w:r>
      <w:bookmarkEnd w:id="252"/>
      <w:bookmarkEnd w:id="258"/>
      <w:bookmarkEnd w:id="259"/>
      <w:r w:rsidR="00082460">
        <w:t>grant activity</w:t>
      </w:r>
      <w:bookmarkEnd w:id="260"/>
      <w:bookmarkEnd w:id="261"/>
    </w:p>
    <w:p w14:paraId="58C338FE" w14:textId="77777777" w:rsidR="0094135B" w:rsidRDefault="0094135B" w:rsidP="000A3BC0">
      <w:pPr>
        <w:pStyle w:val="Heading3"/>
      </w:pPr>
      <w:bookmarkStart w:id="262" w:name="_Toc531277518"/>
      <w:bookmarkStart w:id="263" w:name="_Toc955328"/>
      <w:bookmarkStart w:id="264" w:name="_Toc81301394"/>
      <w:bookmarkStart w:id="265" w:name="_Toc89706334"/>
      <w:r>
        <w:t>Keeping us informed</w:t>
      </w:r>
      <w:bookmarkEnd w:id="262"/>
      <w:bookmarkEnd w:id="263"/>
      <w:bookmarkEnd w:id="264"/>
      <w:bookmarkEnd w:id="265"/>
    </w:p>
    <w:p w14:paraId="546E3D17" w14:textId="77777777" w:rsidR="0091685B" w:rsidRDefault="00511003" w:rsidP="0094135B">
      <w:r>
        <w:t xml:space="preserve">You should </w:t>
      </w:r>
      <w:r w:rsidR="00797720">
        <w:t>let us know if</w:t>
      </w:r>
      <w:r>
        <w:t xml:space="preserve"> anything </w:t>
      </w:r>
      <w:r w:rsidR="00797720">
        <w:t>is</w:t>
      </w:r>
      <w:r>
        <w:t xml:space="preserve"> likely to affect your project or organisation. </w:t>
      </w:r>
    </w:p>
    <w:p w14:paraId="242A8CE0" w14:textId="77777777" w:rsidR="0091685B" w:rsidRDefault="0091685B" w:rsidP="0094135B">
      <w:r>
        <w:t xml:space="preserve">We need to know of any key changes to your organisation or its business activities, particularly if they affect your ability to </w:t>
      </w:r>
      <w:r w:rsidR="00797720">
        <w:t xml:space="preserve">complete your project, </w:t>
      </w:r>
      <w:r>
        <w:t>carry on business and pay debts due.</w:t>
      </w:r>
    </w:p>
    <w:p w14:paraId="0F6B27F9" w14:textId="77777777" w:rsidR="0094135B" w:rsidRDefault="0091685B" w:rsidP="00760D2E">
      <w:pPr>
        <w:spacing w:after="80"/>
      </w:pPr>
      <w:r>
        <w:t>You must also inform us of any changes to your</w:t>
      </w:r>
      <w:r w:rsidR="00414A64">
        <w:t>:</w:t>
      </w:r>
    </w:p>
    <w:p w14:paraId="1CE93095" w14:textId="77777777" w:rsidR="0091685B" w:rsidRDefault="0091685B" w:rsidP="004B365F">
      <w:pPr>
        <w:pStyle w:val="ListBullet"/>
        <w:numPr>
          <w:ilvl w:val="0"/>
          <w:numId w:val="7"/>
        </w:numPr>
      </w:pPr>
      <w:r>
        <w:t>name</w:t>
      </w:r>
    </w:p>
    <w:p w14:paraId="38F995A7" w14:textId="77777777" w:rsidR="0091685B" w:rsidRDefault="0091685B" w:rsidP="004B365F">
      <w:pPr>
        <w:pStyle w:val="ListBullet"/>
        <w:numPr>
          <w:ilvl w:val="0"/>
          <w:numId w:val="7"/>
        </w:numPr>
      </w:pPr>
      <w:r>
        <w:t>addresses</w:t>
      </w:r>
    </w:p>
    <w:p w14:paraId="59EEF31F" w14:textId="77777777" w:rsidR="0091685B" w:rsidRDefault="0091685B" w:rsidP="004B365F">
      <w:pPr>
        <w:pStyle w:val="ListBullet"/>
        <w:numPr>
          <w:ilvl w:val="0"/>
          <w:numId w:val="7"/>
        </w:numPr>
      </w:pPr>
      <w:r>
        <w:t>nominated contact details</w:t>
      </w:r>
    </w:p>
    <w:p w14:paraId="3EF1C2BB" w14:textId="77777777" w:rsidR="0091685B" w:rsidRDefault="0091685B" w:rsidP="004B365F">
      <w:pPr>
        <w:pStyle w:val="ListBullet"/>
        <w:numPr>
          <w:ilvl w:val="0"/>
          <w:numId w:val="7"/>
        </w:numPr>
      </w:pPr>
      <w:r>
        <w:t xml:space="preserve">bank account details. </w:t>
      </w:r>
    </w:p>
    <w:p w14:paraId="5BC84AEF" w14:textId="77777777" w:rsidR="0091685B" w:rsidRDefault="0091685B" w:rsidP="0094135B">
      <w:r>
        <w:t xml:space="preserve">If you become aware of a breach of terms and conditions under the grant agreement you must contact us immediately. </w:t>
      </w:r>
    </w:p>
    <w:p w14:paraId="2DEFAC36" w14:textId="77777777" w:rsidR="003E2A09" w:rsidRPr="0094135B" w:rsidRDefault="000E11A2" w:rsidP="0094135B">
      <w:r>
        <w:t>Y</w:t>
      </w:r>
      <w:r w:rsidR="003E2A09">
        <w:t xml:space="preserve">ou </w:t>
      </w:r>
      <w:r>
        <w:t xml:space="preserve">must </w:t>
      </w:r>
      <w:r w:rsidR="003E2A09">
        <w:t>notify us of events relating to your project and provide</w:t>
      </w:r>
      <w:r w:rsidR="00453537">
        <w:t xml:space="preserve"> an</w:t>
      </w:r>
      <w:r w:rsidR="003E2A09">
        <w:t xml:space="preserve"> opportunity for the Minister or their representative to attend.</w:t>
      </w:r>
    </w:p>
    <w:p w14:paraId="6021601C" w14:textId="4512A534" w:rsidR="00985817" w:rsidRPr="005A61FE" w:rsidRDefault="00985817" w:rsidP="000A3BC0">
      <w:pPr>
        <w:pStyle w:val="Heading3"/>
      </w:pPr>
      <w:bookmarkStart w:id="266" w:name="_Toc531277519"/>
      <w:bookmarkStart w:id="267" w:name="_Toc955329"/>
      <w:bookmarkStart w:id="268" w:name="_Toc81301395"/>
      <w:bookmarkStart w:id="269" w:name="_Toc89706335"/>
      <w:r w:rsidRPr="005A61FE">
        <w:t>Reporting</w:t>
      </w:r>
      <w:bookmarkEnd w:id="266"/>
      <w:bookmarkEnd w:id="267"/>
      <w:bookmarkEnd w:id="268"/>
      <w:bookmarkEnd w:id="269"/>
    </w:p>
    <w:p w14:paraId="25F652E3" w14:textId="2FFBE514" w:rsidR="0015405F" w:rsidRDefault="00BF0BFC" w:rsidP="00760D2E">
      <w:pPr>
        <w:spacing w:after="80"/>
      </w:pPr>
      <w:r w:rsidRPr="00B019CB">
        <w:t>You must</w:t>
      </w:r>
      <w:r w:rsidR="00E80192" w:rsidRPr="00B019CB">
        <w:t xml:space="preserve"> submit reports </w:t>
      </w:r>
      <w:r w:rsidR="003B18C7">
        <w:t xml:space="preserve">in line with </w:t>
      </w:r>
      <w:r w:rsidR="00E80192" w:rsidRPr="00B019CB">
        <w:t xml:space="preserve">the </w:t>
      </w:r>
      <w:hyperlink r:id="rId34" w:history="1">
        <w:r w:rsidR="0018250A" w:rsidRPr="005A61FE">
          <w:t>grant agreement</w:t>
        </w:r>
      </w:hyperlink>
      <w:r w:rsidRPr="005A61FE">
        <w:t>.</w:t>
      </w:r>
      <w:r w:rsidR="00F316C0" w:rsidRPr="00B019CB">
        <w:t xml:space="preserve"> </w:t>
      </w:r>
      <w:r w:rsidR="00D27332">
        <w:t xml:space="preserve">We will provide </w:t>
      </w:r>
      <w:r w:rsidR="00613C48">
        <w:t xml:space="preserve">the requirements </w:t>
      </w:r>
      <w:r w:rsidR="00D27332">
        <w:t xml:space="preserve">for these reports as appendices in the </w:t>
      </w:r>
      <w:r w:rsidR="00402CA9">
        <w:t>grant agreement</w:t>
      </w:r>
      <w:r w:rsidR="00D27332">
        <w:t xml:space="preserve">. We will remind you of your reporting obligations before a report is due. </w:t>
      </w:r>
      <w:r w:rsidR="0015405F">
        <w:t xml:space="preserve">We will expect you </w:t>
      </w:r>
      <w:r w:rsidR="003B18C7">
        <w:t>to report on</w:t>
      </w:r>
      <w:r w:rsidR="00825941">
        <w:t>:</w:t>
      </w:r>
    </w:p>
    <w:p w14:paraId="25F652E4" w14:textId="6DF248E9" w:rsidR="0015405F" w:rsidRDefault="003B18C7" w:rsidP="004B365F">
      <w:pPr>
        <w:pStyle w:val="ListBullet"/>
        <w:numPr>
          <w:ilvl w:val="0"/>
          <w:numId w:val="7"/>
        </w:numPr>
      </w:pPr>
      <w:r>
        <w:t>progress against agreed project milestones</w:t>
      </w:r>
      <w:r w:rsidR="00285086">
        <w:t xml:space="preserve"> and key performance indicators of the project</w:t>
      </w:r>
      <w:r w:rsidR="00E462E8">
        <w:t xml:space="preserve"> (see Appendix </w:t>
      </w:r>
      <w:r w:rsidR="00C65599">
        <w:fldChar w:fldCharType="begin"/>
      </w:r>
      <w:r w:rsidR="00C65599">
        <w:instrText xml:space="preserve"> REF _Ref81300493 \n \h </w:instrText>
      </w:r>
      <w:r w:rsidR="00C65599">
        <w:fldChar w:fldCharType="separate"/>
      </w:r>
      <w:r w:rsidR="006465B4">
        <w:t>A.3</w:t>
      </w:r>
      <w:r w:rsidR="00C65599">
        <w:fldChar w:fldCharType="end"/>
      </w:r>
      <w:r w:rsidR="00E462E8">
        <w:t xml:space="preserve"> for more information)</w:t>
      </w:r>
    </w:p>
    <w:p w14:paraId="25F652E6" w14:textId="6044D278" w:rsidR="0015405F" w:rsidRDefault="00A506FB" w:rsidP="004B365F">
      <w:pPr>
        <w:pStyle w:val="ListBullet"/>
        <w:numPr>
          <w:ilvl w:val="0"/>
          <w:numId w:val="7"/>
        </w:numPr>
      </w:pPr>
      <w:r>
        <w:t>project expenditure, including expenditure</w:t>
      </w:r>
      <w:r w:rsidR="00FB2CBF">
        <w:t xml:space="preserve"> of grant funds</w:t>
      </w:r>
    </w:p>
    <w:p w14:paraId="11061530" w14:textId="17520FEF" w:rsidR="00FB2CBF" w:rsidRDefault="00FB2CBF" w:rsidP="004B365F">
      <w:pPr>
        <w:pStyle w:val="ListBullet"/>
        <w:numPr>
          <w:ilvl w:val="0"/>
          <w:numId w:val="7"/>
        </w:numPr>
      </w:pPr>
      <w:r>
        <w:t xml:space="preserve">contributions of participants directly related to the </w:t>
      </w:r>
      <w:r w:rsidR="00F264A3">
        <w:t>project</w:t>
      </w:r>
      <w:r>
        <w:t>.</w:t>
      </w:r>
    </w:p>
    <w:p w14:paraId="4C31E930" w14:textId="77777777" w:rsidR="00285086" w:rsidRDefault="00285086" w:rsidP="00285086">
      <w:pPr>
        <w:pStyle w:val="ListBullet"/>
        <w:numPr>
          <w:ilvl w:val="0"/>
          <w:numId w:val="7"/>
        </w:numPr>
      </w:pPr>
      <w:r>
        <w:t>risks or issues, your mitigation plans and expected outcomes.</w:t>
      </w:r>
    </w:p>
    <w:p w14:paraId="25F652E7" w14:textId="26FDE7E4" w:rsidR="00612D70" w:rsidRDefault="00612D70" w:rsidP="00077C3D"/>
    <w:p w14:paraId="7C3C4A04" w14:textId="77777777" w:rsidR="00285086" w:rsidRDefault="00285086" w:rsidP="00285086">
      <w:r>
        <w:t xml:space="preserve">We will monitor the progress of your project by assessing reports you submit and may conduct site visits to confirm details of your reports if necessary. Occasionally we may need to re-examine claims, seek further information or request an independent audit of claims and payments. </w:t>
      </w:r>
    </w:p>
    <w:p w14:paraId="2FF06674" w14:textId="77777777" w:rsidR="00285086" w:rsidRDefault="00285086" w:rsidP="00285086">
      <w:r>
        <w:t>All progress reporting will require evidence of your project outcomes and demonstrate that milestone activities have been successfully completed. The Agency must be satisfied that a satisfactory progress report is submitted or we may discontinue funding if your reporting does not meet the timeframes, standards or expectations of either the Agency or NASA at any time.</w:t>
      </w:r>
    </w:p>
    <w:p w14:paraId="4BD4A7F2" w14:textId="1BD6F48C" w:rsidR="006132DF" w:rsidRDefault="006132DF" w:rsidP="00BF0EE6">
      <w:pPr>
        <w:pStyle w:val="Heading4"/>
      </w:pPr>
      <w:bookmarkStart w:id="270" w:name="_Toc82384959"/>
      <w:bookmarkStart w:id="271" w:name="_Toc82384960"/>
      <w:bookmarkStart w:id="272" w:name="_Toc496536688"/>
      <w:bookmarkStart w:id="273" w:name="_Toc531277520"/>
      <w:bookmarkStart w:id="274" w:name="_Toc955330"/>
      <w:bookmarkStart w:id="275" w:name="_Toc81301396"/>
      <w:bookmarkStart w:id="276" w:name="_Toc89706336"/>
      <w:bookmarkEnd w:id="270"/>
      <w:bookmarkEnd w:id="271"/>
      <w:r w:rsidRPr="00775E5D">
        <w:t>Progress</w:t>
      </w:r>
      <w:r>
        <w:t xml:space="preserve"> report</w:t>
      </w:r>
      <w:r w:rsidR="00CE056C">
        <w:t>s</w:t>
      </w:r>
      <w:bookmarkEnd w:id="272"/>
      <w:bookmarkEnd w:id="273"/>
      <w:bookmarkEnd w:id="274"/>
      <w:bookmarkEnd w:id="275"/>
      <w:bookmarkEnd w:id="276"/>
    </w:p>
    <w:p w14:paraId="2133F398" w14:textId="54C07661" w:rsidR="006132DF" w:rsidRDefault="006132DF" w:rsidP="00760D2E">
      <w:pPr>
        <w:spacing w:after="80"/>
      </w:pPr>
      <w:r>
        <w:t>Progress</w:t>
      </w:r>
      <w:r w:rsidRPr="00E162FF">
        <w:t xml:space="preserve"> reports must</w:t>
      </w:r>
      <w:r w:rsidR="00825941">
        <w:t>:</w:t>
      </w:r>
    </w:p>
    <w:p w14:paraId="6114DADE" w14:textId="7B33CF23" w:rsidR="006132DF" w:rsidRDefault="006132DF" w:rsidP="006132DF">
      <w:pPr>
        <w:pStyle w:val="ListBullet"/>
        <w:numPr>
          <w:ilvl w:val="0"/>
          <w:numId w:val="7"/>
        </w:numPr>
        <w:spacing w:before="60" w:after="60"/>
        <w:ind w:left="357" w:hanging="357"/>
      </w:pPr>
      <w:r w:rsidRPr="00E162FF">
        <w:t xml:space="preserve">include </w:t>
      </w:r>
      <w:r w:rsidR="00CE700D">
        <w:t xml:space="preserve">details </w:t>
      </w:r>
      <w:r w:rsidR="00A71206">
        <w:t xml:space="preserve">of your progress towards completion of </w:t>
      </w:r>
      <w:r w:rsidR="003E2A09">
        <w:t xml:space="preserve">agreed </w:t>
      </w:r>
      <w:r w:rsidR="000D3F05">
        <w:t>project activities</w:t>
      </w:r>
      <w:r w:rsidR="00B43EC3">
        <w:t>, including key milestone deliverables that require the Agency’s approval and endorsement</w:t>
      </w:r>
    </w:p>
    <w:p w14:paraId="781D6FE1" w14:textId="2693E15D" w:rsidR="006132DF" w:rsidRDefault="006132DF" w:rsidP="006132DF">
      <w:pPr>
        <w:pStyle w:val="ListBullet"/>
        <w:numPr>
          <w:ilvl w:val="0"/>
          <w:numId w:val="7"/>
        </w:numPr>
        <w:spacing w:before="60" w:after="60"/>
        <w:ind w:left="357" w:hanging="357"/>
      </w:pPr>
      <w:r>
        <w:t>show</w:t>
      </w:r>
      <w:r w:rsidRPr="00E162FF">
        <w:t xml:space="preserve"> the total </w:t>
      </w:r>
      <w:r w:rsidR="000D3F05">
        <w:t>e</w:t>
      </w:r>
      <w:r w:rsidR="000D3F05" w:rsidRPr="00E162FF">
        <w:t xml:space="preserve">ligible </w:t>
      </w:r>
      <w:r w:rsidR="000D3F05">
        <w:t>e</w:t>
      </w:r>
      <w:r w:rsidR="000D3F05" w:rsidRPr="00E162FF">
        <w:t xml:space="preserve">xpenditure </w:t>
      </w:r>
      <w:r>
        <w:t>incurred</w:t>
      </w:r>
      <w:r w:rsidRPr="00E162FF">
        <w:t xml:space="preserve"> </w:t>
      </w:r>
      <w:r>
        <w:t xml:space="preserve">to </w:t>
      </w:r>
      <w:r w:rsidR="00A71206">
        <w:t>date</w:t>
      </w:r>
    </w:p>
    <w:p w14:paraId="1C5A06E6" w14:textId="302B5954" w:rsidR="006132DF" w:rsidRDefault="006132DF" w:rsidP="00C72FE9">
      <w:pPr>
        <w:pStyle w:val="ListBullet"/>
        <w:numPr>
          <w:ilvl w:val="0"/>
          <w:numId w:val="7"/>
        </w:numPr>
        <w:spacing w:before="60" w:after="120"/>
        <w:ind w:left="357" w:hanging="357"/>
      </w:pPr>
      <w:r>
        <w:t xml:space="preserve">be submitted </w:t>
      </w:r>
      <w:r w:rsidR="00D77D54">
        <w:t>by the report due date</w:t>
      </w:r>
      <w:r>
        <w:t xml:space="preserve"> (you can submit reports ahead of time if you have completed </w:t>
      </w:r>
      <w:r w:rsidR="00A71206">
        <w:t>relevant project activities</w:t>
      </w:r>
      <w:r>
        <w:t>).</w:t>
      </w:r>
    </w:p>
    <w:p w14:paraId="44C75848" w14:textId="43FB0B43" w:rsidR="006132DF" w:rsidRDefault="006132DF" w:rsidP="006132DF">
      <w:r>
        <w:t>We will only make grant p</w:t>
      </w:r>
      <w:r w:rsidRPr="00E162FF">
        <w:t xml:space="preserve">ayments </w:t>
      </w:r>
      <w:r>
        <w:t xml:space="preserve">when we receive </w:t>
      </w:r>
      <w:r w:rsidRPr="00E162FF">
        <w:t xml:space="preserve">satisfactory </w:t>
      </w:r>
      <w:r>
        <w:t>progress</w:t>
      </w:r>
      <w:r w:rsidRPr="00E162FF">
        <w:t xml:space="preserve"> reports.</w:t>
      </w:r>
      <w:r>
        <w:t xml:space="preserve"> </w:t>
      </w:r>
    </w:p>
    <w:p w14:paraId="2E929ADF" w14:textId="1E0E9177" w:rsidR="006132DF" w:rsidRDefault="006132DF" w:rsidP="006132DF">
      <w:r>
        <w:lastRenderedPageBreak/>
        <w:t xml:space="preserve">You must discuss any project or milestone reporting delays with </w:t>
      </w:r>
      <w:r w:rsidR="00D77D54">
        <w:t>us</w:t>
      </w:r>
      <w:r>
        <w:t xml:space="preserve"> as soon as you become aware of them. </w:t>
      </w:r>
    </w:p>
    <w:p w14:paraId="0C3D16BB" w14:textId="5F52D6C8" w:rsidR="006132DF" w:rsidRDefault="002810E7" w:rsidP="00BF0EE6">
      <w:pPr>
        <w:pStyle w:val="Heading4"/>
      </w:pPr>
      <w:bookmarkStart w:id="277" w:name="_Toc496536689"/>
      <w:bookmarkStart w:id="278" w:name="_Toc531277521"/>
      <w:bookmarkStart w:id="279" w:name="_Toc955331"/>
      <w:bookmarkStart w:id="280" w:name="_Toc81301397"/>
      <w:bookmarkStart w:id="281" w:name="_Toc89706337"/>
      <w:r w:rsidRPr="005A61FE">
        <w:t>End of project</w:t>
      </w:r>
      <w:r w:rsidR="006132DF">
        <w:t xml:space="preserve"> report</w:t>
      </w:r>
      <w:bookmarkEnd w:id="277"/>
      <w:bookmarkEnd w:id="278"/>
      <w:bookmarkEnd w:id="279"/>
      <w:bookmarkEnd w:id="280"/>
      <w:bookmarkEnd w:id="281"/>
    </w:p>
    <w:p w14:paraId="5992497E" w14:textId="08069093" w:rsidR="00C53FC4" w:rsidRDefault="00C53FC4" w:rsidP="006132DF">
      <w:r>
        <w:t xml:space="preserve">When you complete the project, you must submit </w:t>
      </w:r>
      <w:r w:rsidRPr="005A61FE">
        <w:t>a</w:t>
      </w:r>
      <w:r w:rsidR="002810E7" w:rsidRPr="005A61FE">
        <w:t>n end of project</w:t>
      </w:r>
      <w:r>
        <w:t xml:space="preserve"> report.</w:t>
      </w:r>
    </w:p>
    <w:p w14:paraId="0A4D005F" w14:textId="7EE509AD" w:rsidR="006132DF" w:rsidRDefault="002810E7" w:rsidP="00760D2E">
      <w:pPr>
        <w:spacing w:after="80"/>
      </w:pPr>
      <w:r w:rsidRPr="005A61FE">
        <w:t>End of project</w:t>
      </w:r>
      <w:r w:rsidR="0091403C">
        <w:t xml:space="preserve"> reports must</w:t>
      </w:r>
      <w:r w:rsidR="00825941">
        <w:t>:</w:t>
      </w:r>
    </w:p>
    <w:p w14:paraId="4713E87C" w14:textId="4E3A5ED2" w:rsidR="006132DF" w:rsidRDefault="006132DF" w:rsidP="006132DF">
      <w:pPr>
        <w:pStyle w:val="ListBullet"/>
        <w:numPr>
          <w:ilvl w:val="0"/>
          <w:numId w:val="7"/>
        </w:numPr>
        <w:spacing w:before="60" w:after="60"/>
        <w:ind w:left="357" w:hanging="357"/>
      </w:pPr>
      <w:r w:rsidRPr="00E162FF">
        <w:t>include the agreed evidence</w:t>
      </w:r>
      <w:r w:rsidR="003E2A09">
        <w:t xml:space="preserve"> as specified in the grant agreement</w:t>
      </w:r>
    </w:p>
    <w:p w14:paraId="61CABF87" w14:textId="4F41B573" w:rsidR="006132DF" w:rsidRDefault="006132DF" w:rsidP="006132DF">
      <w:pPr>
        <w:pStyle w:val="ListBullet"/>
        <w:numPr>
          <w:ilvl w:val="0"/>
          <w:numId w:val="7"/>
        </w:numPr>
        <w:spacing w:before="60" w:after="60"/>
        <w:ind w:left="357" w:hanging="357"/>
      </w:pPr>
      <w:r w:rsidRPr="00E162FF">
        <w:t xml:space="preserve">identify the total </w:t>
      </w:r>
      <w:r w:rsidR="000D3F05">
        <w:t>e</w:t>
      </w:r>
      <w:r w:rsidR="000D3F05" w:rsidRPr="00E162FF">
        <w:t xml:space="preserve">ligible </w:t>
      </w:r>
      <w:r w:rsidR="000D3F05">
        <w:t>e</w:t>
      </w:r>
      <w:r w:rsidR="000D3F05" w:rsidRPr="00E162FF">
        <w:t xml:space="preserve">xpenditure </w:t>
      </w:r>
      <w:r w:rsidR="000D3F05">
        <w:t>incurred for the project</w:t>
      </w:r>
    </w:p>
    <w:p w14:paraId="77589919" w14:textId="21703940" w:rsidR="00985817" w:rsidRPr="005A61FE" w:rsidRDefault="00985817" w:rsidP="006132DF">
      <w:pPr>
        <w:pStyle w:val="ListBullet"/>
        <w:numPr>
          <w:ilvl w:val="0"/>
          <w:numId w:val="7"/>
        </w:numPr>
        <w:spacing w:before="60" w:after="60"/>
        <w:ind w:left="357" w:hanging="357"/>
      </w:pPr>
      <w:r w:rsidRPr="005A61FE">
        <w:t>include a declaration that the grant money was spent in accordance with the grant agreement and to report on any underspends of the grant money</w:t>
      </w:r>
    </w:p>
    <w:p w14:paraId="5C5D1139" w14:textId="6D900FDF" w:rsidR="006132DF" w:rsidRDefault="006132DF" w:rsidP="00613C48">
      <w:pPr>
        <w:pStyle w:val="ListBullet"/>
        <w:numPr>
          <w:ilvl w:val="0"/>
          <w:numId w:val="7"/>
        </w:numPr>
        <w:spacing w:before="60" w:after="60"/>
        <w:ind w:left="357" w:hanging="357"/>
      </w:pPr>
      <w:r>
        <w:t xml:space="preserve">be submitted </w:t>
      </w:r>
      <w:r w:rsidR="00C92BE0">
        <w:t>by the report due date</w:t>
      </w:r>
      <w:r w:rsidR="007F013E">
        <w:t>.</w:t>
      </w:r>
    </w:p>
    <w:p w14:paraId="796A98A9" w14:textId="0EE5DA06" w:rsidR="006132DF" w:rsidRDefault="006132DF" w:rsidP="00BF0EE6">
      <w:pPr>
        <w:pStyle w:val="Heading4"/>
      </w:pPr>
      <w:bookmarkStart w:id="282" w:name="_Toc496536690"/>
      <w:bookmarkStart w:id="283" w:name="_Toc531277522"/>
      <w:bookmarkStart w:id="284" w:name="_Toc955332"/>
      <w:bookmarkStart w:id="285" w:name="_Toc81301398"/>
      <w:bookmarkStart w:id="286" w:name="_Toc89706338"/>
      <w:r>
        <w:t>Ad</w:t>
      </w:r>
      <w:r w:rsidR="007F013E">
        <w:t>-</w:t>
      </w:r>
      <w:r>
        <w:t>hoc report</w:t>
      </w:r>
      <w:bookmarkEnd w:id="282"/>
      <w:bookmarkEnd w:id="283"/>
      <w:bookmarkEnd w:id="284"/>
      <w:r w:rsidR="009E1D7E">
        <w:t>s</w:t>
      </w:r>
      <w:bookmarkEnd w:id="285"/>
      <w:bookmarkEnd w:id="286"/>
    </w:p>
    <w:p w14:paraId="624EA7ED" w14:textId="3E5FAACF" w:rsidR="006132DF" w:rsidRDefault="00146445" w:rsidP="006132DF">
      <w:r>
        <w:t>W</w:t>
      </w:r>
      <w:r w:rsidR="006132DF">
        <w:t xml:space="preserve">e may </w:t>
      </w:r>
      <w:r>
        <w:t>as</w:t>
      </w:r>
      <w:r w:rsidR="008112C1">
        <w:t>k</w:t>
      </w:r>
      <w:r>
        <w:t xml:space="preserve"> you for </w:t>
      </w:r>
      <w:r w:rsidR="006132DF">
        <w:t>ad-hoc reports</w:t>
      </w:r>
      <w:r>
        <w:t xml:space="preserve"> on your</w:t>
      </w:r>
      <w:r w:rsidR="006132DF">
        <w:t xml:space="preserve"> project</w:t>
      </w:r>
      <w:r>
        <w:t xml:space="preserve">. </w:t>
      </w:r>
      <w:r w:rsidR="0091403C">
        <w:t xml:space="preserve">This may be </w:t>
      </w:r>
      <w:r w:rsidR="00130493">
        <w:t xml:space="preserve">to </w:t>
      </w:r>
      <w:r w:rsidR="007F013E">
        <w:t xml:space="preserve">provide an update on </w:t>
      </w:r>
      <w:r>
        <w:t>progress,</w:t>
      </w:r>
      <w:r w:rsidR="006132DF">
        <w:t xml:space="preserve"> or any significant delays or difficulties in </w:t>
      </w:r>
      <w:r>
        <w:t>completing</w:t>
      </w:r>
      <w:r w:rsidR="006132DF">
        <w:t xml:space="preserve"> the project.</w:t>
      </w:r>
    </w:p>
    <w:p w14:paraId="61033A46" w14:textId="6B01E0FA" w:rsidR="006132DF" w:rsidRDefault="00A5354C" w:rsidP="000A3BC0">
      <w:pPr>
        <w:pStyle w:val="Heading3"/>
      </w:pPr>
      <w:bookmarkStart w:id="287" w:name="_Toc531277523"/>
      <w:bookmarkStart w:id="288" w:name="_Toc496536691"/>
      <w:bookmarkStart w:id="289" w:name="_Toc955333"/>
      <w:bookmarkStart w:id="290" w:name="_Toc81301399"/>
      <w:bookmarkStart w:id="291" w:name="_Toc89706339"/>
      <w:r>
        <w:t xml:space="preserve">Independent </w:t>
      </w:r>
      <w:r w:rsidRPr="005A61FE">
        <w:t>audit</w:t>
      </w:r>
      <w:r w:rsidR="00985817" w:rsidRPr="005A61FE">
        <w:t>s</w:t>
      </w:r>
      <w:bookmarkEnd w:id="287"/>
      <w:bookmarkEnd w:id="288"/>
      <w:bookmarkEnd w:id="289"/>
      <w:bookmarkEnd w:id="290"/>
      <w:bookmarkEnd w:id="291"/>
    </w:p>
    <w:p w14:paraId="29A4133E" w14:textId="6FB544BA" w:rsidR="006132DF" w:rsidRDefault="009534A2" w:rsidP="006132DF">
      <w:r>
        <w:t>We</w:t>
      </w:r>
      <w:r w:rsidR="00146445">
        <w:t xml:space="preserve"> </w:t>
      </w:r>
      <w:r w:rsidR="00130493">
        <w:t xml:space="preserve">may ask you </w:t>
      </w:r>
      <w:r w:rsidR="00146445">
        <w:t xml:space="preserve">to provide </w:t>
      </w:r>
      <w:r w:rsidR="006132DF" w:rsidRPr="004800A3">
        <w:t>a</w:t>
      </w:r>
      <w:r w:rsidR="006132DF">
        <w:t xml:space="preserve">n </w:t>
      </w:r>
      <w:r w:rsidR="006132DF" w:rsidRPr="005757A8">
        <w:t>independent audit report</w:t>
      </w:r>
      <w:r w:rsidR="00130493">
        <w:t>.</w:t>
      </w:r>
      <w:r w:rsidR="006132DF" w:rsidRPr="004800A3">
        <w:t xml:space="preserve"> A</w:t>
      </w:r>
      <w:r w:rsidR="00A5354C">
        <w:t xml:space="preserve">n audit </w:t>
      </w:r>
      <w:r w:rsidR="006132DF" w:rsidRPr="005757A8">
        <w:t>report</w:t>
      </w:r>
      <w:r w:rsidR="006132DF">
        <w:t xml:space="preserve"> </w:t>
      </w:r>
      <w:r w:rsidR="006132DF" w:rsidRPr="004800A3">
        <w:t xml:space="preserve">will verify that </w:t>
      </w:r>
      <w:r w:rsidR="00826BA9">
        <w:t xml:space="preserve">you spent </w:t>
      </w:r>
      <w:r w:rsidR="006132DF">
        <w:t xml:space="preserve">the grant </w:t>
      </w:r>
      <w:r w:rsidR="00130493">
        <w:t xml:space="preserve">in accordance with </w:t>
      </w:r>
      <w:r w:rsidR="006132DF" w:rsidRPr="004800A3">
        <w:t xml:space="preserve">the </w:t>
      </w:r>
      <w:r w:rsidR="00402CA9">
        <w:t>g</w:t>
      </w:r>
      <w:r w:rsidR="00402CA9" w:rsidRPr="004800A3">
        <w:t xml:space="preserve">rant </w:t>
      </w:r>
      <w:r w:rsidR="00402CA9">
        <w:t>a</w:t>
      </w:r>
      <w:r w:rsidR="00402CA9" w:rsidRPr="004800A3">
        <w:t>greement</w:t>
      </w:r>
      <w:r w:rsidR="006132DF" w:rsidRPr="004800A3">
        <w:t xml:space="preserve">. </w:t>
      </w:r>
      <w:r w:rsidR="006A12C7">
        <w:t>T</w:t>
      </w:r>
      <w:r w:rsidR="006132DF" w:rsidRPr="004800A3">
        <w:t xml:space="preserve">he </w:t>
      </w:r>
      <w:r w:rsidR="00A5354C">
        <w:t>audit report requires you to prepare a statement of grant income and expenditure. The</w:t>
      </w:r>
      <w:r w:rsidR="006A12C7">
        <w:t xml:space="preserve"> report </w:t>
      </w:r>
      <w:r>
        <w:t xml:space="preserve">template </w:t>
      </w:r>
      <w:r w:rsidR="006A12C7">
        <w:t>is</w:t>
      </w:r>
      <w:r w:rsidR="006132DF" w:rsidRPr="005757A8">
        <w:t xml:space="preserve"> </w:t>
      </w:r>
      <w:r w:rsidR="00613C48">
        <w:t>available on business.gov.au and GrantConnect</w:t>
      </w:r>
      <w:r w:rsidR="006132DF">
        <w:t>.</w:t>
      </w:r>
    </w:p>
    <w:p w14:paraId="2CBEEF32" w14:textId="391B0E61" w:rsidR="00254170" w:rsidRDefault="00254170" w:rsidP="000A3BC0">
      <w:pPr>
        <w:pStyle w:val="Heading3"/>
      </w:pPr>
      <w:bookmarkStart w:id="292" w:name="_Toc496536692"/>
      <w:bookmarkStart w:id="293" w:name="_Toc531277524"/>
      <w:bookmarkStart w:id="294" w:name="_Toc955334"/>
      <w:bookmarkStart w:id="295" w:name="_Toc81301400"/>
      <w:bookmarkStart w:id="296" w:name="_Toc89706340"/>
      <w:bookmarkStart w:id="297" w:name="_Toc383003276"/>
      <w:r>
        <w:t>Compliance visits</w:t>
      </w:r>
      <w:bookmarkEnd w:id="292"/>
      <w:bookmarkEnd w:id="293"/>
      <w:bookmarkEnd w:id="294"/>
      <w:bookmarkEnd w:id="295"/>
      <w:bookmarkEnd w:id="296"/>
    </w:p>
    <w:p w14:paraId="18FA0867" w14:textId="45338AE3" w:rsidR="00254170" w:rsidRPr="00254170" w:rsidRDefault="00254170" w:rsidP="00254170">
      <w:r>
        <w:t xml:space="preserve">We may </w:t>
      </w:r>
      <w:r w:rsidR="004E43BF">
        <w:t>visit you</w:t>
      </w:r>
      <w:r>
        <w:t xml:space="preserve"> </w:t>
      </w:r>
      <w:r w:rsidR="00146445">
        <w:t>during</w:t>
      </w:r>
      <w:r>
        <w:t xml:space="preserve"> the project period</w:t>
      </w:r>
      <w:r w:rsidR="00D55408">
        <w:t xml:space="preserve">, </w:t>
      </w:r>
      <w:r>
        <w:t>to review your compliance with the grant agreement. We may also inspect the records you are required to keep under the grant agreement. We will provide you with reasonable notice of any compliance visit.</w:t>
      </w:r>
    </w:p>
    <w:p w14:paraId="25F652ED" w14:textId="4C7312D2" w:rsidR="00CE1A20" w:rsidRPr="009E7919" w:rsidRDefault="0085511E" w:rsidP="000A3BC0">
      <w:pPr>
        <w:pStyle w:val="Heading3"/>
      </w:pPr>
      <w:bookmarkStart w:id="298" w:name="_Toc496536693"/>
      <w:bookmarkStart w:id="299" w:name="_Toc531277525"/>
      <w:bookmarkStart w:id="300" w:name="_Toc955335"/>
      <w:bookmarkStart w:id="301" w:name="_Toc81301401"/>
      <w:bookmarkStart w:id="302" w:name="_Toc89706341"/>
      <w:r>
        <w:t>Grant agreement</w:t>
      </w:r>
      <w:r w:rsidRPr="009E7919">
        <w:t xml:space="preserve"> </w:t>
      </w:r>
      <w:r w:rsidR="00BF0BFC" w:rsidRPr="009E7919">
        <w:t>v</w:t>
      </w:r>
      <w:r w:rsidR="00CE1A20" w:rsidRPr="009E7919">
        <w:t>ariations</w:t>
      </w:r>
      <w:bookmarkEnd w:id="297"/>
      <w:bookmarkEnd w:id="298"/>
      <w:bookmarkEnd w:id="299"/>
      <w:bookmarkEnd w:id="300"/>
      <w:bookmarkEnd w:id="301"/>
      <w:bookmarkEnd w:id="302"/>
    </w:p>
    <w:p w14:paraId="1E9C35D5" w14:textId="77777777" w:rsidR="00285086" w:rsidRDefault="00285086" w:rsidP="00285086">
      <w:pPr>
        <w:keepNext/>
        <w:keepLines/>
        <w:spacing w:after="80"/>
      </w:pPr>
      <w:r>
        <w:t xml:space="preserve">We </w:t>
      </w:r>
      <w:r w:rsidRPr="00E162FF">
        <w:t xml:space="preserve">recognise that unexpected events </w:t>
      </w:r>
      <w:r>
        <w:t xml:space="preserve">may affect </w:t>
      </w:r>
      <w:r w:rsidRPr="00E162FF">
        <w:t xml:space="preserve">project progress. In these circumstances, </w:t>
      </w:r>
      <w:r>
        <w:t>you</w:t>
      </w:r>
      <w:r w:rsidRPr="00E162FF">
        <w:t xml:space="preserve"> can </w:t>
      </w:r>
      <w:r>
        <w:t>request</w:t>
      </w:r>
      <w:r w:rsidRPr="00E162FF">
        <w:t xml:space="preserve"> a variation</w:t>
      </w:r>
      <w:r>
        <w:t xml:space="preserve"> to your grant agreement, </w:t>
      </w:r>
      <w:r w:rsidRPr="00E162FF">
        <w:t>including</w:t>
      </w:r>
      <w:r>
        <w:t>:</w:t>
      </w:r>
    </w:p>
    <w:p w14:paraId="69C9DC1B" w14:textId="77777777" w:rsidR="00285086" w:rsidRDefault="00285086" w:rsidP="00285086">
      <w:pPr>
        <w:pStyle w:val="ListBullet"/>
        <w:numPr>
          <w:ilvl w:val="0"/>
          <w:numId w:val="7"/>
        </w:numPr>
      </w:pPr>
      <w:r w:rsidRPr="00E162FF">
        <w:t>chang</w:t>
      </w:r>
      <w:r>
        <w:t xml:space="preserve">ing </w:t>
      </w:r>
      <w:r w:rsidRPr="00E162FF">
        <w:t>project milestones</w:t>
      </w:r>
    </w:p>
    <w:p w14:paraId="000DECB3" w14:textId="77777777" w:rsidR="00285086" w:rsidRDefault="00285086" w:rsidP="00285086">
      <w:pPr>
        <w:pStyle w:val="ListBullet"/>
        <w:numPr>
          <w:ilvl w:val="0"/>
          <w:numId w:val="7"/>
        </w:numPr>
      </w:pPr>
      <w:r>
        <w:t xml:space="preserve">extending </w:t>
      </w:r>
      <w:r w:rsidRPr="00E162FF">
        <w:t>the</w:t>
      </w:r>
      <w:r>
        <w:t xml:space="preserve"> timeframe for completing the</w:t>
      </w:r>
      <w:r w:rsidRPr="00E162FF">
        <w:t xml:space="preserve"> project </w:t>
      </w:r>
      <w:r>
        <w:t xml:space="preserve">but within the </w:t>
      </w:r>
      <w:r w:rsidRPr="00E162FF">
        <w:t xml:space="preserve">maximum </w:t>
      </w:r>
      <w:r>
        <w:t>time period allowed in grant opportunity guidelines</w:t>
      </w:r>
    </w:p>
    <w:p w14:paraId="313E504B" w14:textId="77777777" w:rsidR="00285086" w:rsidRDefault="00285086" w:rsidP="00285086">
      <w:pPr>
        <w:pStyle w:val="ListBullet"/>
        <w:numPr>
          <w:ilvl w:val="0"/>
          <w:numId w:val="7"/>
        </w:numPr>
      </w:pPr>
      <w:r>
        <w:t>changing project activities</w:t>
      </w:r>
    </w:p>
    <w:p w14:paraId="3E9B08BE" w14:textId="77777777" w:rsidR="00285086" w:rsidRDefault="00285086" w:rsidP="00285086">
      <w:pPr>
        <w:pStyle w:val="ListBullet"/>
        <w:numPr>
          <w:ilvl w:val="0"/>
          <w:numId w:val="7"/>
        </w:numPr>
      </w:pPr>
      <w:r>
        <w:t>increasing</w:t>
      </w:r>
      <w:r w:rsidRPr="00E162FF">
        <w:t xml:space="preserve"> grant funds</w:t>
      </w:r>
      <w:r>
        <w:t xml:space="preserve"> (under exceptional circumstances and subject to available funding)</w:t>
      </w:r>
    </w:p>
    <w:p w14:paraId="5CAB2AAD" w14:textId="77777777" w:rsidR="00285086" w:rsidRDefault="00285086" w:rsidP="00285086">
      <w:r>
        <w:t xml:space="preserve">If you want to propose changes to the grant agreement, you must put them in writing </w:t>
      </w:r>
      <w:r w:rsidRPr="00195D42">
        <w:t>before</w:t>
      </w:r>
      <w:r>
        <w:t xml:space="preserve"> the project grant agreement end date. We can provide you with a variation request template.</w:t>
      </w:r>
    </w:p>
    <w:p w14:paraId="2D911DE5" w14:textId="77777777" w:rsidR="00285086" w:rsidRDefault="00285086" w:rsidP="00285086">
      <w:r>
        <w:t xml:space="preserve">If a delay in the project causes </w:t>
      </w:r>
      <w:r w:rsidRPr="00E162FF">
        <w:t xml:space="preserve">milestone achievement </w:t>
      </w:r>
      <w:r>
        <w:t xml:space="preserve">and payment </w:t>
      </w:r>
      <w:r w:rsidRPr="00E162FF">
        <w:t xml:space="preserve">dates </w:t>
      </w:r>
      <w:r>
        <w:t xml:space="preserve">to move to a different financial year, you </w:t>
      </w:r>
      <w:r w:rsidRPr="00E162FF">
        <w:t xml:space="preserve">will </w:t>
      </w:r>
      <w:r>
        <w:t xml:space="preserve">need a </w:t>
      </w:r>
      <w:r w:rsidRPr="00E162FF">
        <w:t xml:space="preserve">variation to the </w:t>
      </w:r>
      <w:r>
        <w:t>grant agreement</w:t>
      </w:r>
      <w:r w:rsidRPr="00E162FF">
        <w:t xml:space="preserve">. </w:t>
      </w:r>
      <w:r>
        <w:t>We can only m</w:t>
      </w:r>
      <w:r w:rsidRPr="00E162FF">
        <w:t xml:space="preserve">ove funds between financial years if there </w:t>
      </w:r>
      <w:r>
        <w:t>is</w:t>
      </w:r>
      <w:r w:rsidRPr="00E162FF">
        <w:t xml:space="preserve"> </w:t>
      </w:r>
      <w:r>
        <w:t xml:space="preserve">enough program </w:t>
      </w:r>
      <w:r w:rsidRPr="00E162FF">
        <w:t>fund</w:t>
      </w:r>
      <w:r>
        <w:t>ing</w:t>
      </w:r>
      <w:r w:rsidRPr="00E162FF">
        <w:t xml:space="preserve"> in the relevant year to </w:t>
      </w:r>
      <w:r>
        <w:t>allow for</w:t>
      </w:r>
      <w:r w:rsidRPr="00E162FF">
        <w:t xml:space="preserve"> the revised payment schedule.</w:t>
      </w:r>
      <w:r>
        <w:t xml:space="preserve"> If we cannot move the funds, you may lose some grant funding.</w:t>
      </w:r>
    </w:p>
    <w:p w14:paraId="33349503" w14:textId="77777777" w:rsidR="00285086" w:rsidRDefault="00285086" w:rsidP="00285086">
      <w:pPr>
        <w:keepNext/>
        <w:spacing w:after="80"/>
      </w:pPr>
      <w:r>
        <w:t>You</w:t>
      </w:r>
      <w:r w:rsidRPr="00E162FF">
        <w:t xml:space="preserve"> should not assume that a variation request will be successful. </w:t>
      </w:r>
      <w:r>
        <w:t>We</w:t>
      </w:r>
      <w:r w:rsidRPr="00E162FF">
        <w:t xml:space="preserve"> will consider </w:t>
      </w:r>
      <w:r>
        <w:t>your</w:t>
      </w:r>
      <w:r w:rsidRPr="00E162FF">
        <w:t xml:space="preserve"> request </w:t>
      </w:r>
      <w:r>
        <w:t>based on factors such as:</w:t>
      </w:r>
    </w:p>
    <w:p w14:paraId="03455E1F" w14:textId="77777777" w:rsidR="00285086" w:rsidRDefault="00285086" w:rsidP="00285086">
      <w:pPr>
        <w:pStyle w:val="ListBullet"/>
        <w:numPr>
          <w:ilvl w:val="0"/>
          <w:numId w:val="7"/>
        </w:numPr>
      </w:pPr>
      <w:r>
        <w:t>how it affects</w:t>
      </w:r>
      <w:r w:rsidRPr="00E162FF">
        <w:t xml:space="preserve"> the project outcome</w:t>
      </w:r>
    </w:p>
    <w:p w14:paraId="1738906C" w14:textId="77777777" w:rsidR="00285086" w:rsidRDefault="00285086" w:rsidP="00285086">
      <w:pPr>
        <w:pStyle w:val="ListBullet"/>
        <w:numPr>
          <w:ilvl w:val="0"/>
          <w:numId w:val="7"/>
        </w:numPr>
      </w:pPr>
      <w:r>
        <w:lastRenderedPageBreak/>
        <w:t>consistency with the program policy objective, grant opportunity guidelines and any relevant policies of the department</w:t>
      </w:r>
    </w:p>
    <w:p w14:paraId="70094BD0" w14:textId="77777777" w:rsidR="00285086" w:rsidRDefault="00285086" w:rsidP="00285086">
      <w:pPr>
        <w:pStyle w:val="ListBullet"/>
        <w:numPr>
          <w:ilvl w:val="0"/>
          <w:numId w:val="7"/>
        </w:numPr>
      </w:pPr>
      <w:r>
        <w:t>changes to the timing of grant payments</w:t>
      </w:r>
    </w:p>
    <w:p w14:paraId="6CCF9AA0" w14:textId="77777777" w:rsidR="00285086" w:rsidRDefault="00285086" w:rsidP="0066527E">
      <w:pPr>
        <w:pStyle w:val="ListBullet"/>
        <w:numPr>
          <w:ilvl w:val="0"/>
          <w:numId w:val="7"/>
        </w:numPr>
      </w:pPr>
      <w:r w:rsidRPr="00E162FF">
        <w:t xml:space="preserve">availability of </w:t>
      </w:r>
      <w:r>
        <w:t>program</w:t>
      </w:r>
      <w:r w:rsidRPr="00E162FF">
        <w:t xml:space="preserve"> funds.</w:t>
      </w:r>
    </w:p>
    <w:p w14:paraId="0B56A6B9" w14:textId="77777777" w:rsidR="00285086" w:rsidRDefault="00285086" w:rsidP="00ED7884">
      <w:pPr>
        <w:pStyle w:val="ListBullet"/>
      </w:pPr>
    </w:p>
    <w:p w14:paraId="2BE8EFDA" w14:textId="77777777" w:rsidR="00285086" w:rsidRPr="00ED7884" w:rsidRDefault="00285086" w:rsidP="00ED7884">
      <w:pPr>
        <w:pStyle w:val="Heading4"/>
      </w:pPr>
      <w:bookmarkStart w:id="303" w:name="_Ref82380413"/>
      <w:bookmarkStart w:id="304" w:name="_Toc82381503"/>
      <w:bookmarkStart w:id="305" w:name="_Toc89706342"/>
      <w:r w:rsidRPr="00ED7884">
        <w:t>Variations in the definition of the mission and requirements</w:t>
      </w:r>
      <w:bookmarkEnd w:id="303"/>
      <w:bookmarkEnd w:id="304"/>
      <w:bookmarkEnd w:id="305"/>
    </w:p>
    <w:p w14:paraId="22464F1F" w14:textId="02121342" w:rsidR="00285086" w:rsidRPr="004C780D" w:rsidRDefault="00285086" w:rsidP="00285086">
      <w:r>
        <w:t>All mission requirements, risks and timelines have the potential to change. These changes may arise after the signing of the agreement, and be reflected in reporting requirements. You are</w:t>
      </w:r>
      <w:r w:rsidRPr="00F76E93">
        <w:t xml:space="preserve"> expected to be manage </w:t>
      </w:r>
      <w:r>
        <w:t>any</w:t>
      </w:r>
      <w:r w:rsidRPr="00F76E93">
        <w:t xml:space="preserve"> </w:t>
      </w:r>
      <w:r>
        <w:t>possible modifications to the project.</w:t>
      </w:r>
      <w:r w:rsidRPr="00F76E93">
        <w:t xml:space="preserve"> </w:t>
      </w:r>
      <w:r w:rsidRPr="004D73EC">
        <w:t>To support this management, information</w:t>
      </w:r>
      <w:r>
        <w:t xml:space="preserve"> of the like</w:t>
      </w:r>
      <w:r w:rsidR="009C3D70">
        <w:t>li</w:t>
      </w:r>
      <w:r>
        <w:t xml:space="preserve">ness of </w:t>
      </w:r>
      <w:r w:rsidRPr="004C780D">
        <w:t xml:space="preserve">change </w:t>
      </w:r>
      <w:r>
        <w:t xml:space="preserve">can be found in </w:t>
      </w:r>
      <w:r>
        <w:fldChar w:fldCharType="begin"/>
      </w:r>
      <w:r>
        <w:instrText xml:space="preserve"> REF _Ref82380325 \h </w:instrText>
      </w:r>
      <w:r>
        <w:fldChar w:fldCharType="separate"/>
      </w:r>
      <w:r w:rsidR="006465B4">
        <w:t xml:space="preserve">Table </w:t>
      </w:r>
      <w:r w:rsidR="006465B4">
        <w:rPr>
          <w:noProof/>
        </w:rPr>
        <w:t>2</w:t>
      </w:r>
      <w:r>
        <w:fldChar w:fldCharType="end"/>
      </w:r>
      <w:r w:rsidRPr="004C780D">
        <w:t>.</w:t>
      </w:r>
    </w:p>
    <w:p w14:paraId="7E561254" w14:textId="18BF3A4D" w:rsidR="00285086" w:rsidRDefault="00285086" w:rsidP="00285086">
      <w:pPr>
        <w:pStyle w:val="Caption"/>
        <w:keepNext/>
      </w:pPr>
      <w:bookmarkStart w:id="306" w:name="_Ref82380325"/>
      <w:r>
        <w:t xml:space="preserve">Table </w:t>
      </w:r>
      <w:r w:rsidR="00F81AFE">
        <w:rPr>
          <w:noProof/>
        </w:rPr>
        <w:fldChar w:fldCharType="begin"/>
      </w:r>
      <w:r w:rsidR="00F81AFE">
        <w:rPr>
          <w:noProof/>
        </w:rPr>
        <w:instrText xml:space="preserve"> SEQ Table \* ARABIC </w:instrText>
      </w:r>
      <w:r w:rsidR="00F81AFE">
        <w:rPr>
          <w:noProof/>
        </w:rPr>
        <w:fldChar w:fldCharType="separate"/>
      </w:r>
      <w:r w:rsidR="006465B4">
        <w:rPr>
          <w:noProof/>
        </w:rPr>
        <w:t>2</w:t>
      </w:r>
      <w:r w:rsidR="00F81AFE">
        <w:rPr>
          <w:noProof/>
        </w:rPr>
        <w:fldChar w:fldCharType="end"/>
      </w:r>
      <w:bookmarkEnd w:id="306"/>
      <w:r>
        <w:t xml:space="preserve">: </w:t>
      </w:r>
      <w:r>
        <w:rPr>
          <w:bCs/>
        </w:rPr>
        <w:t>Potential changes in of key elements of program after signing of agreement.</w:t>
      </w:r>
    </w:p>
    <w:tbl>
      <w:tblPr>
        <w:tblStyle w:val="TableGridLight"/>
        <w:tblW w:w="7372" w:type="dxa"/>
        <w:jc w:val="center"/>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660" w:firstRow="1" w:lastRow="1" w:firstColumn="0" w:lastColumn="0" w:noHBand="1" w:noVBand="1"/>
        <w:tblCaption w:val="Expected timing for this grant opportunity"/>
      </w:tblPr>
      <w:tblGrid>
        <w:gridCol w:w="1560"/>
        <w:gridCol w:w="1843"/>
        <w:gridCol w:w="1984"/>
        <w:gridCol w:w="1985"/>
      </w:tblGrid>
      <w:tr w:rsidR="00285086" w:rsidRPr="00247D27" w14:paraId="1543CB41" w14:textId="77777777" w:rsidTr="00E91EE3">
        <w:trPr>
          <w:cantSplit/>
          <w:tblHeader/>
          <w:jc w:val="center"/>
        </w:trPr>
        <w:tc>
          <w:tcPr>
            <w:tcW w:w="3403" w:type="dxa"/>
            <w:gridSpan w:val="2"/>
            <w:shd w:val="clear" w:color="auto" w:fill="264F90"/>
          </w:tcPr>
          <w:p w14:paraId="470A17F4" w14:textId="77777777" w:rsidR="00285086" w:rsidRDefault="00285086" w:rsidP="00E91EE3">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Pr>
                <w:rFonts w:ascii="Arial" w:eastAsiaTheme="minorHAnsi" w:hAnsi="Arial" w:cstheme="minorBidi"/>
                <w:b w:val="0"/>
                <w:color w:val="FFFFFF" w:themeColor="background1"/>
                <w:szCs w:val="22"/>
              </w:rPr>
              <w:t>What can change</w:t>
            </w:r>
          </w:p>
        </w:tc>
        <w:tc>
          <w:tcPr>
            <w:tcW w:w="1984" w:type="dxa"/>
            <w:shd w:val="clear" w:color="auto" w:fill="264F90"/>
          </w:tcPr>
          <w:p w14:paraId="6945B3CB" w14:textId="77777777" w:rsidR="00285086" w:rsidRPr="00247D27" w:rsidRDefault="00285086" w:rsidP="00E91EE3">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Pr>
                <w:rFonts w:ascii="Arial" w:eastAsiaTheme="minorHAnsi" w:hAnsi="Arial" w:cstheme="minorBidi"/>
                <w:b w:val="0"/>
                <w:color w:val="FFFFFF" w:themeColor="background1"/>
                <w:szCs w:val="22"/>
              </w:rPr>
              <w:t>Likeliness of change</w:t>
            </w:r>
          </w:p>
        </w:tc>
        <w:tc>
          <w:tcPr>
            <w:tcW w:w="1985" w:type="dxa"/>
            <w:shd w:val="clear" w:color="auto" w:fill="264F90"/>
          </w:tcPr>
          <w:p w14:paraId="320F6FE1" w14:textId="77777777" w:rsidR="00285086" w:rsidRPr="00247D27" w:rsidRDefault="00285086" w:rsidP="00E91EE3">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Pr>
                <w:rFonts w:ascii="Arial" w:eastAsiaTheme="minorHAnsi" w:hAnsi="Arial" w:cstheme="minorBidi"/>
                <w:b w:val="0"/>
                <w:color w:val="FFFFFF" w:themeColor="background1"/>
                <w:szCs w:val="22"/>
              </w:rPr>
              <w:t>No more changes are expected after the following milestones</w:t>
            </w:r>
          </w:p>
        </w:tc>
      </w:tr>
      <w:tr w:rsidR="00285086" w14:paraId="49DD1CF4" w14:textId="77777777" w:rsidTr="00E91EE3">
        <w:trPr>
          <w:cantSplit/>
          <w:jc w:val="center"/>
        </w:trPr>
        <w:tc>
          <w:tcPr>
            <w:tcW w:w="3403" w:type="dxa"/>
            <w:gridSpan w:val="2"/>
          </w:tcPr>
          <w:p w14:paraId="64D93F26" w14:textId="77777777" w:rsidR="00285086" w:rsidRDefault="00285086" w:rsidP="00E91EE3">
            <w:pPr>
              <w:pStyle w:val="TableText"/>
              <w:keepNext/>
            </w:pPr>
            <w:r>
              <w:t>Mission definition</w:t>
            </w:r>
          </w:p>
        </w:tc>
        <w:tc>
          <w:tcPr>
            <w:tcW w:w="1984" w:type="dxa"/>
          </w:tcPr>
          <w:p w14:paraId="7D587A08" w14:textId="77777777" w:rsidR="00285086" w:rsidRPr="00B16B54" w:rsidRDefault="00285086" w:rsidP="00E91EE3">
            <w:pPr>
              <w:pStyle w:val="TableText"/>
              <w:keepNext/>
            </w:pPr>
          </w:p>
        </w:tc>
        <w:tc>
          <w:tcPr>
            <w:tcW w:w="1985" w:type="dxa"/>
          </w:tcPr>
          <w:p w14:paraId="464E6DF5" w14:textId="77777777" w:rsidR="00285086" w:rsidRPr="00B16B54" w:rsidRDefault="00285086" w:rsidP="00E91EE3">
            <w:pPr>
              <w:pStyle w:val="TableText"/>
              <w:keepNext/>
            </w:pPr>
          </w:p>
        </w:tc>
      </w:tr>
      <w:tr w:rsidR="00285086" w14:paraId="4DF15E24" w14:textId="77777777" w:rsidTr="00E91EE3">
        <w:trPr>
          <w:cantSplit/>
          <w:jc w:val="center"/>
        </w:trPr>
        <w:tc>
          <w:tcPr>
            <w:tcW w:w="1560" w:type="dxa"/>
          </w:tcPr>
          <w:p w14:paraId="42ACAB63" w14:textId="77777777" w:rsidR="00285086" w:rsidRPr="00B16B54" w:rsidRDefault="00285086" w:rsidP="00E91EE3">
            <w:pPr>
              <w:pStyle w:val="TableText"/>
              <w:keepNext/>
            </w:pPr>
          </w:p>
        </w:tc>
        <w:tc>
          <w:tcPr>
            <w:tcW w:w="1843" w:type="dxa"/>
          </w:tcPr>
          <w:p w14:paraId="7537BA45" w14:textId="77777777" w:rsidR="00285086" w:rsidRDefault="00285086" w:rsidP="00E91EE3">
            <w:pPr>
              <w:pStyle w:val="TableText"/>
              <w:keepNext/>
            </w:pPr>
            <w:r>
              <w:t>Key Task</w:t>
            </w:r>
          </w:p>
        </w:tc>
        <w:tc>
          <w:tcPr>
            <w:tcW w:w="1984" w:type="dxa"/>
          </w:tcPr>
          <w:p w14:paraId="75F1E9F1" w14:textId="77777777" w:rsidR="00285086" w:rsidRPr="00B16B54" w:rsidRDefault="00285086" w:rsidP="00E91EE3">
            <w:pPr>
              <w:pStyle w:val="TableText"/>
              <w:keepNext/>
            </w:pPr>
            <w:r>
              <w:t>Low</w:t>
            </w:r>
          </w:p>
        </w:tc>
        <w:tc>
          <w:tcPr>
            <w:tcW w:w="1985" w:type="dxa"/>
          </w:tcPr>
          <w:p w14:paraId="5CA8AC93" w14:textId="77777777" w:rsidR="00285086" w:rsidRPr="00B16B54" w:rsidRDefault="00285086" w:rsidP="00E91EE3">
            <w:pPr>
              <w:pStyle w:val="TableText"/>
              <w:keepNext/>
            </w:pPr>
            <w:r>
              <w:t>SRR</w:t>
            </w:r>
          </w:p>
        </w:tc>
      </w:tr>
      <w:tr w:rsidR="00285086" w14:paraId="4937F248" w14:textId="77777777" w:rsidTr="00E91EE3">
        <w:trPr>
          <w:cantSplit/>
          <w:jc w:val="center"/>
        </w:trPr>
        <w:tc>
          <w:tcPr>
            <w:tcW w:w="1560" w:type="dxa"/>
          </w:tcPr>
          <w:p w14:paraId="3FB563A5" w14:textId="77777777" w:rsidR="00285086" w:rsidRPr="00B16B54" w:rsidRDefault="00285086" w:rsidP="00E91EE3">
            <w:pPr>
              <w:pStyle w:val="TableText"/>
              <w:keepNext/>
            </w:pPr>
          </w:p>
        </w:tc>
        <w:tc>
          <w:tcPr>
            <w:tcW w:w="1843" w:type="dxa"/>
          </w:tcPr>
          <w:p w14:paraId="2CBC7F3E" w14:textId="77777777" w:rsidR="00285086" w:rsidRDefault="00285086" w:rsidP="00E91EE3">
            <w:pPr>
              <w:pStyle w:val="TableText"/>
              <w:keepNext/>
            </w:pPr>
            <w:r>
              <w:t>Eligible activities (roles and responsibilities)</w:t>
            </w:r>
          </w:p>
        </w:tc>
        <w:tc>
          <w:tcPr>
            <w:tcW w:w="1984" w:type="dxa"/>
          </w:tcPr>
          <w:p w14:paraId="566A403E" w14:textId="77777777" w:rsidR="00285086" w:rsidRPr="00B16B54" w:rsidRDefault="00285086" w:rsidP="00E91EE3">
            <w:pPr>
              <w:pStyle w:val="TableText"/>
              <w:keepNext/>
            </w:pPr>
            <w:r>
              <w:t>Medium</w:t>
            </w:r>
          </w:p>
        </w:tc>
        <w:tc>
          <w:tcPr>
            <w:tcW w:w="1985" w:type="dxa"/>
          </w:tcPr>
          <w:p w14:paraId="452F78BE" w14:textId="77777777" w:rsidR="00285086" w:rsidRPr="00B16B54" w:rsidRDefault="00285086" w:rsidP="00E91EE3">
            <w:pPr>
              <w:pStyle w:val="TableText"/>
              <w:keepNext/>
            </w:pPr>
            <w:r>
              <w:t>PDR</w:t>
            </w:r>
          </w:p>
        </w:tc>
      </w:tr>
      <w:tr w:rsidR="00285086" w:rsidRPr="00B16B54" w14:paraId="78CF07A2" w14:textId="77777777" w:rsidTr="00E91EE3">
        <w:trPr>
          <w:cantSplit/>
          <w:jc w:val="center"/>
        </w:trPr>
        <w:tc>
          <w:tcPr>
            <w:tcW w:w="1560" w:type="dxa"/>
          </w:tcPr>
          <w:p w14:paraId="02568528" w14:textId="77777777" w:rsidR="00285086" w:rsidRDefault="00285086" w:rsidP="00E91EE3">
            <w:pPr>
              <w:pStyle w:val="TableText"/>
              <w:keepNext/>
            </w:pPr>
          </w:p>
        </w:tc>
        <w:tc>
          <w:tcPr>
            <w:tcW w:w="1843" w:type="dxa"/>
          </w:tcPr>
          <w:p w14:paraId="4C3F1092" w14:textId="77777777" w:rsidR="00285086" w:rsidRDefault="00285086" w:rsidP="00E91EE3">
            <w:pPr>
              <w:pStyle w:val="TableText"/>
              <w:keepNext/>
            </w:pPr>
          </w:p>
        </w:tc>
        <w:tc>
          <w:tcPr>
            <w:tcW w:w="1984" w:type="dxa"/>
          </w:tcPr>
          <w:p w14:paraId="2A6B7DFF" w14:textId="77777777" w:rsidR="00285086" w:rsidRDefault="00285086" w:rsidP="00E91EE3">
            <w:pPr>
              <w:pStyle w:val="TableText"/>
              <w:keepNext/>
            </w:pPr>
          </w:p>
        </w:tc>
        <w:tc>
          <w:tcPr>
            <w:tcW w:w="1985" w:type="dxa"/>
          </w:tcPr>
          <w:p w14:paraId="78CD58A7" w14:textId="77777777" w:rsidR="00285086" w:rsidRPr="00B16B54" w:rsidRDefault="00285086" w:rsidP="00E91EE3">
            <w:pPr>
              <w:pStyle w:val="TableText"/>
              <w:keepNext/>
            </w:pPr>
          </w:p>
        </w:tc>
      </w:tr>
      <w:tr w:rsidR="00285086" w:rsidRPr="00B16B54" w14:paraId="3306F3F8" w14:textId="77777777" w:rsidTr="00E91EE3">
        <w:trPr>
          <w:cantSplit/>
          <w:jc w:val="center"/>
        </w:trPr>
        <w:tc>
          <w:tcPr>
            <w:tcW w:w="3403" w:type="dxa"/>
            <w:gridSpan w:val="2"/>
          </w:tcPr>
          <w:p w14:paraId="3964D38E" w14:textId="77777777" w:rsidR="00285086" w:rsidRDefault="00285086" w:rsidP="00E91EE3">
            <w:pPr>
              <w:pStyle w:val="TableText"/>
              <w:keepNext/>
            </w:pPr>
            <w:r>
              <w:t>Requirements</w:t>
            </w:r>
          </w:p>
        </w:tc>
        <w:tc>
          <w:tcPr>
            <w:tcW w:w="1984" w:type="dxa"/>
          </w:tcPr>
          <w:p w14:paraId="6C14B23E" w14:textId="77777777" w:rsidR="00285086" w:rsidRPr="00B16B54" w:rsidRDefault="00285086" w:rsidP="00E91EE3">
            <w:pPr>
              <w:pStyle w:val="TableText"/>
              <w:keepNext/>
            </w:pPr>
          </w:p>
        </w:tc>
        <w:tc>
          <w:tcPr>
            <w:tcW w:w="1985" w:type="dxa"/>
          </w:tcPr>
          <w:p w14:paraId="7106F58C" w14:textId="77777777" w:rsidR="00285086" w:rsidRPr="00B16B54" w:rsidRDefault="00285086" w:rsidP="00E91EE3">
            <w:pPr>
              <w:pStyle w:val="TableText"/>
              <w:keepNext/>
            </w:pPr>
          </w:p>
        </w:tc>
      </w:tr>
      <w:tr w:rsidR="00285086" w:rsidRPr="00B16B54" w14:paraId="1A4BAD4B" w14:textId="77777777" w:rsidTr="00E91EE3">
        <w:trPr>
          <w:cantSplit/>
          <w:jc w:val="center"/>
        </w:trPr>
        <w:tc>
          <w:tcPr>
            <w:tcW w:w="1560" w:type="dxa"/>
          </w:tcPr>
          <w:p w14:paraId="2CCA5187" w14:textId="77777777" w:rsidR="00285086" w:rsidRDefault="00285086" w:rsidP="00E91EE3">
            <w:pPr>
              <w:pStyle w:val="TableText"/>
              <w:keepNext/>
            </w:pPr>
          </w:p>
        </w:tc>
        <w:tc>
          <w:tcPr>
            <w:tcW w:w="1843" w:type="dxa"/>
          </w:tcPr>
          <w:p w14:paraId="68A6791D" w14:textId="77777777" w:rsidR="00285086" w:rsidRDefault="00285086" w:rsidP="00E91EE3">
            <w:pPr>
              <w:pStyle w:val="TableText"/>
              <w:keepNext/>
            </w:pPr>
            <w:r>
              <w:t>Mission requirements</w:t>
            </w:r>
          </w:p>
        </w:tc>
        <w:tc>
          <w:tcPr>
            <w:tcW w:w="1984" w:type="dxa"/>
          </w:tcPr>
          <w:p w14:paraId="55813BE7" w14:textId="77777777" w:rsidR="00285086" w:rsidRDefault="00285086" w:rsidP="00E91EE3">
            <w:pPr>
              <w:pStyle w:val="TableText"/>
              <w:keepNext/>
            </w:pPr>
            <w:r>
              <w:t>High</w:t>
            </w:r>
          </w:p>
        </w:tc>
        <w:tc>
          <w:tcPr>
            <w:tcW w:w="1985" w:type="dxa"/>
          </w:tcPr>
          <w:p w14:paraId="59E3FC1C" w14:textId="77777777" w:rsidR="00285086" w:rsidRPr="00B16B54" w:rsidRDefault="00285086" w:rsidP="00E91EE3">
            <w:pPr>
              <w:pStyle w:val="TableText"/>
              <w:keepNext/>
            </w:pPr>
            <w:r>
              <w:t>SRR</w:t>
            </w:r>
          </w:p>
        </w:tc>
      </w:tr>
      <w:tr w:rsidR="00285086" w14:paraId="1F761D4A" w14:textId="77777777" w:rsidTr="00E91EE3">
        <w:trPr>
          <w:cantSplit/>
          <w:jc w:val="center"/>
        </w:trPr>
        <w:tc>
          <w:tcPr>
            <w:tcW w:w="1560" w:type="dxa"/>
          </w:tcPr>
          <w:p w14:paraId="6443D808" w14:textId="77777777" w:rsidR="00285086" w:rsidRPr="00B16B54" w:rsidRDefault="00285086" w:rsidP="00E91EE3">
            <w:pPr>
              <w:pStyle w:val="TableText"/>
              <w:keepNext/>
            </w:pPr>
          </w:p>
        </w:tc>
        <w:tc>
          <w:tcPr>
            <w:tcW w:w="1843" w:type="dxa"/>
          </w:tcPr>
          <w:p w14:paraId="19C3972E" w14:textId="77777777" w:rsidR="00285086" w:rsidRDefault="00285086" w:rsidP="00E91EE3">
            <w:pPr>
              <w:pStyle w:val="TableText"/>
              <w:keepNext/>
            </w:pPr>
            <w:r>
              <w:t>Interface control document – Lander</w:t>
            </w:r>
          </w:p>
        </w:tc>
        <w:tc>
          <w:tcPr>
            <w:tcW w:w="1984" w:type="dxa"/>
          </w:tcPr>
          <w:p w14:paraId="7F8B853E" w14:textId="77777777" w:rsidR="00285086" w:rsidRPr="00B16B54" w:rsidRDefault="00285086" w:rsidP="00E91EE3">
            <w:pPr>
              <w:pStyle w:val="TableText"/>
              <w:keepNext/>
            </w:pPr>
            <w:r>
              <w:t>High</w:t>
            </w:r>
          </w:p>
        </w:tc>
        <w:tc>
          <w:tcPr>
            <w:tcW w:w="1985" w:type="dxa"/>
          </w:tcPr>
          <w:p w14:paraId="26838AF2" w14:textId="77777777" w:rsidR="00285086" w:rsidRPr="00B16B54" w:rsidRDefault="00285086" w:rsidP="00E91EE3">
            <w:pPr>
              <w:pStyle w:val="TableText"/>
              <w:keepNext/>
            </w:pPr>
            <w:r>
              <w:t>Lander PDR</w:t>
            </w:r>
          </w:p>
        </w:tc>
      </w:tr>
      <w:tr w:rsidR="00285086" w:rsidRPr="007B3784" w14:paraId="13147DB9" w14:textId="77777777" w:rsidTr="00E91EE3">
        <w:trPr>
          <w:cantSplit/>
          <w:jc w:val="center"/>
        </w:trPr>
        <w:tc>
          <w:tcPr>
            <w:tcW w:w="1560" w:type="dxa"/>
          </w:tcPr>
          <w:p w14:paraId="114E5C47" w14:textId="77777777" w:rsidR="00285086" w:rsidRPr="007B3784" w:rsidRDefault="00285086" w:rsidP="00E91EE3">
            <w:pPr>
              <w:pStyle w:val="TableText"/>
              <w:keepNext/>
            </w:pPr>
          </w:p>
        </w:tc>
        <w:tc>
          <w:tcPr>
            <w:tcW w:w="1843" w:type="dxa"/>
          </w:tcPr>
          <w:p w14:paraId="0636D2B5" w14:textId="77777777" w:rsidR="00285086" w:rsidRDefault="00285086" w:rsidP="00E91EE3">
            <w:pPr>
              <w:pStyle w:val="TableText"/>
              <w:keepNext/>
            </w:pPr>
            <w:r>
              <w:t>Interface control document – ISRU facility</w:t>
            </w:r>
          </w:p>
        </w:tc>
        <w:tc>
          <w:tcPr>
            <w:tcW w:w="1984" w:type="dxa"/>
          </w:tcPr>
          <w:p w14:paraId="003E251A" w14:textId="77777777" w:rsidR="00285086" w:rsidRPr="007B3784" w:rsidRDefault="00285086" w:rsidP="00E91EE3">
            <w:pPr>
              <w:pStyle w:val="TableText"/>
              <w:keepNext/>
            </w:pPr>
            <w:r>
              <w:t>High</w:t>
            </w:r>
          </w:p>
        </w:tc>
        <w:tc>
          <w:tcPr>
            <w:tcW w:w="1985" w:type="dxa"/>
          </w:tcPr>
          <w:p w14:paraId="6B220486" w14:textId="77777777" w:rsidR="00285086" w:rsidRPr="007B3784" w:rsidRDefault="00285086" w:rsidP="00E91EE3">
            <w:pPr>
              <w:pStyle w:val="TableText"/>
              <w:keepNext/>
            </w:pPr>
            <w:r>
              <w:t>ISRU facility PDR</w:t>
            </w:r>
          </w:p>
        </w:tc>
      </w:tr>
      <w:tr w:rsidR="00285086" w:rsidRPr="007B3784" w14:paraId="5209CA28" w14:textId="77777777" w:rsidTr="00E91EE3">
        <w:trPr>
          <w:cantSplit/>
          <w:jc w:val="center"/>
        </w:trPr>
        <w:tc>
          <w:tcPr>
            <w:tcW w:w="3403" w:type="dxa"/>
            <w:gridSpan w:val="2"/>
          </w:tcPr>
          <w:p w14:paraId="1427D96F" w14:textId="77777777" w:rsidR="00285086" w:rsidRDefault="00285086" w:rsidP="00E91EE3">
            <w:pPr>
              <w:pStyle w:val="TableText"/>
              <w:keepNext/>
            </w:pPr>
            <w:r>
              <w:t>Timelines</w:t>
            </w:r>
          </w:p>
        </w:tc>
        <w:tc>
          <w:tcPr>
            <w:tcW w:w="1984" w:type="dxa"/>
          </w:tcPr>
          <w:p w14:paraId="57CD25C7" w14:textId="77777777" w:rsidR="00285086" w:rsidRDefault="00285086" w:rsidP="00E91EE3">
            <w:pPr>
              <w:pStyle w:val="TableText"/>
              <w:keepNext/>
            </w:pPr>
            <w:r>
              <w:t>High</w:t>
            </w:r>
          </w:p>
        </w:tc>
        <w:tc>
          <w:tcPr>
            <w:tcW w:w="1985" w:type="dxa"/>
          </w:tcPr>
          <w:p w14:paraId="742F34CE" w14:textId="77777777" w:rsidR="00285086" w:rsidRDefault="00285086" w:rsidP="00E91EE3">
            <w:pPr>
              <w:pStyle w:val="TableText"/>
              <w:keepNext/>
            </w:pPr>
          </w:p>
        </w:tc>
      </w:tr>
    </w:tbl>
    <w:p w14:paraId="5C9D3C2B" w14:textId="77777777" w:rsidR="00285086" w:rsidRPr="008C48A4" w:rsidRDefault="00285086" w:rsidP="00285086"/>
    <w:p w14:paraId="171A1D15" w14:textId="77777777" w:rsidR="00285086" w:rsidRPr="008C48A4" w:rsidRDefault="00285086" w:rsidP="00285086">
      <w:r>
        <w:t xml:space="preserve">All changes are expected to occur no later than a month after a milestone review and will be delivered through a formal change request. </w:t>
      </w:r>
    </w:p>
    <w:p w14:paraId="5FDA71D7" w14:textId="77777777" w:rsidR="00285086" w:rsidRDefault="00285086" w:rsidP="00285086">
      <w:r>
        <w:t>To ensure satisfactory progress of the agreement, the project will be managed through the key milestones and if a variation is required it will be determined by the Agency in consultation with NASA. Satisfactory progress may include, but is not limited to satisfactorily meeting and clearing with the approval of the Agency:</w:t>
      </w:r>
    </w:p>
    <w:p w14:paraId="5A4E1C52" w14:textId="77777777" w:rsidR="00285086" w:rsidRDefault="00285086" w:rsidP="00285086">
      <w:pPr>
        <w:pStyle w:val="ListBullet"/>
        <w:numPr>
          <w:ilvl w:val="0"/>
          <w:numId w:val="7"/>
        </w:numPr>
      </w:pPr>
      <w:r>
        <w:t>the reporting requirements of the grant agreement</w:t>
      </w:r>
    </w:p>
    <w:p w14:paraId="01A1601E" w14:textId="77777777" w:rsidR="00285086" w:rsidRDefault="00285086" w:rsidP="00285086">
      <w:pPr>
        <w:pStyle w:val="ListBullet"/>
        <w:numPr>
          <w:ilvl w:val="0"/>
          <w:numId w:val="7"/>
        </w:numPr>
      </w:pPr>
      <w:r>
        <w:t>the</w:t>
      </w:r>
      <w:r w:rsidDel="00DB386C">
        <w:t xml:space="preserve"> </w:t>
      </w:r>
      <w:r>
        <w:t>life-cycle review requirements of the mission</w:t>
      </w:r>
    </w:p>
    <w:p w14:paraId="377133A7" w14:textId="77777777" w:rsidR="00285086" w:rsidRDefault="00285086" w:rsidP="00ED7884">
      <w:pPr>
        <w:pStyle w:val="ListBullet"/>
        <w:numPr>
          <w:ilvl w:val="0"/>
          <w:numId w:val="7"/>
        </w:numPr>
      </w:pPr>
      <w:r>
        <w:lastRenderedPageBreak/>
        <w:t>any requirements set by NASA or the Agency to manage the mission</w:t>
      </w:r>
    </w:p>
    <w:p w14:paraId="07E7EF3C" w14:textId="0CD76770" w:rsidR="00285086" w:rsidRPr="008C48A4" w:rsidRDefault="00285086" w:rsidP="00ED7884">
      <w:pPr>
        <w:pStyle w:val="ListBullet"/>
        <w:numPr>
          <w:ilvl w:val="0"/>
          <w:numId w:val="7"/>
        </w:numPr>
      </w:pPr>
      <w:r>
        <w:t>any risk that relates to your project, the mission, the Agency or NASA.</w:t>
      </w:r>
    </w:p>
    <w:p w14:paraId="0918A460" w14:textId="25C833E9" w:rsidR="0066527E" w:rsidRDefault="0066527E" w:rsidP="00ED7884">
      <w:pPr>
        <w:pStyle w:val="ListBullet"/>
      </w:pPr>
    </w:p>
    <w:p w14:paraId="25F65300" w14:textId="77777777" w:rsidR="00E55FCC" w:rsidRDefault="00F54561" w:rsidP="000A3BC0">
      <w:pPr>
        <w:pStyle w:val="Heading3"/>
      </w:pPr>
      <w:bookmarkStart w:id="307" w:name="_Toc496536695"/>
      <w:bookmarkStart w:id="308" w:name="_Toc531277526"/>
      <w:bookmarkStart w:id="309" w:name="_Toc955336"/>
      <w:bookmarkStart w:id="310" w:name="_Toc81301402"/>
      <w:bookmarkStart w:id="311" w:name="_Toc89706343"/>
      <w:r>
        <w:t>Evaluation</w:t>
      </w:r>
      <w:bookmarkEnd w:id="307"/>
      <w:bookmarkEnd w:id="308"/>
      <w:bookmarkEnd w:id="309"/>
      <w:bookmarkEnd w:id="310"/>
      <w:bookmarkEnd w:id="311"/>
    </w:p>
    <w:p w14:paraId="70BCABE7" w14:textId="27A7E621" w:rsidR="000B5218" w:rsidRPr="005A61FE" w:rsidRDefault="00011AA7" w:rsidP="00F54561">
      <w:r>
        <w:t xml:space="preserve">We </w:t>
      </w:r>
      <w:r w:rsidR="00670C9E">
        <w:t>will</w:t>
      </w:r>
      <w:r>
        <w:t xml:space="preserve"> evaluat</w:t>
      </w:r>
      <w:r w:rsidR="000E11A2">
        <w:t>e</w:t>
      </w:r>
      <w:r>
        <w:t xml:space="preserve"> the </w:t>
      </w:r>
      <w:r w:rsidR="000B5218" w:rsidRPr="005A61FE">
        <w:t>grant</w:t>
      </w:r>
      <w:r w:rsidR="002C0AEE">
        <w:t xml:space="preserve"> opportunity</w:t>
      </w:r>
      <w:r>
        <w:t xml:space="preserve"> to </w:t>
      </w:r>
      <w:r w:rsidR="000B5218" w:rsidRPr="005A61FE">
        <w:t xml:space="preserve">measure how well </w:t>
      </w:r>
      <w:r>
        <w:t xml:space="preserve">the </w:t>
      </w:r>
      <w:r w:rsidR="000B5218" w:rsidRPr="005A61FE">
        <w:t xml:space="preserve">outcomes and </w:t>
      </w:r>
      <w:r>
        <w:t xml:space="preserve">objectives </w:t>
      </w:r>
      <w:r w:rsidR="000B5218" w:rsidRPr="005A61FE">
        <w:t>have been achieved</w:t>
      </w:r>
      <w:r w:rsidRPr="005A61FE">
        <w:t>.</w:t>
      </w:r>
      <w:r>
        <w:t xml:space="preserve"> We may use information from your application and project reports</w:t>
      </w:r>
      <w:r w:rsidR="00453537">
        <w:t xml:space="preserve"> for this purpose</w:t>
      </w:r>
      <w:r>
        <w:t xml:space="preserve">. We may also interview you, or ask you for more information to help us understand how the grant impacted </w:t>
      </w:r>
      <w:r w:rsidR="00FF231B">
        <w:t>you</w:t>
      </w:r>
      <w:r>
        <w:t xml:space="preserve"> and to evaluate how effective the </w:t>
      </w:r>
      <w:r w:rsidR="00262481">
        <w:t>program</w:t>
      </w:r>
      <w:r>
        <w:t xml:space="preserve"> was in achieving its outcomes.</w:t>
      </w:r>
    </w:p>
    <w:p w14:paraId="25F65302" w14:textId="5A697527" w:rsidR="00011AA7" w:rsidRDefault="00F9786A" w:rsidP="00F54561">
      <w:r>
        <w:t>We may contact you</w:t>
      </w:r>
      <w:r w:rsidR="003E5B2A">
        <w:t xml:space="preserve"> up to </w:t>
      </w:r>
      <w:r w:rsidR="00CB7D56" w:rsidRPr="005A61FE">
        <w:t>two</w:t>
      </w:r>
      <w:r w:rsidR="003E5B2A" w:rsidRPr="005A61FE">
        <w:t xml:space="preserve"> year</w:t>
      </w:r>
      <w:r w:rsidR="00CB7D56" w:rsidRPr="005A61FE">
        <w:t>s</w:t>
      </w:r>
      <w:r w:rsidR="003E5B2A">
        <w:t xml:space="preserve"> after </w:t>
      </w:r>
      <w:r w:rsidR="00797720">
        <w:t>you finish</w:t>
      </w:r>
      <w:r w:rsidR="003E5B2A">
        <w:t xml:space="preserve"> your project </w:t>
      </w:r>
      <w:r w:rsidR="00296C7A">
        <w:t>for more</w:t>
      </w:r>
      <w:r w:rsidR="003E5B2A">
        <w:t xml:space="preserve"> information to assist with this evaluation. </w:t>
      </w:r>
    </w:p>
    <w:p w14:paraId="2D0E3BAC" w14:textId="1791FC99" w:rsidR="00E91EE3" w:rsidRDefault="00E91EE3" w:rsidP="00E91EE3">
      <w:pPr>
        <w:pStyle w:val="Heading3"/>
      </w:pPr>
      <w:bookmarkStart w:id="312" w:name="_Ref82386921"/>
      <w:bookmarkStart w:id="313" w:name="_Toc89706344"/>
      <w:r>
        <w:t>Media and publicity</w:t>
      </w:r>
      <w:bookmarkEnd w:id="312"/>
      <w:bookmarkEnd w:id="313"/>
    </w:p>
    <w:p w14:paraId="47B03871" w14:textId="77777777" w:rsidR="00E91EE3" w:rsidRPr="002F22DC" w:rsidRDefault="00E91EE3" w:rsidP="00E91EE3">
      <w:r>
        <w:t>This section covers supporting communications activities we expect to be undertaken as part of this program. There may be other activities not captured that arise over the course of your project. The Agency expects the successful applicant to liaise with it for any similar activities.</w:t>
      </w:r>
    </w:p>
    <w:p w14:paraId="4E7231AC" w14:textId="77777777" w:rsidR="00E91EE3" w:rsidRDefault="00E91EE3" w:rsidP="00E91EE3">
      <w:pPr>
        <w:pStyle w:val="Normalbold"/>
      </w:pPr>
      <w:r w:rsidRPr="00F326D4">
        <w:t>Logo</w:t>
      </w:r>
    </w:p>
    <w:p w14:paraId="0DE87F89" w14:textId="2C84002A" w:rsidR="00E91EE3" w:rsidRDefault="00E91EE3" w:rsidP="00E91EE3">
      <w:r>
        <w:t>The rover must have at least two Agency logos, one on each side of the rover, are clearly visible by a camera located on the lander. Logo</w:t>
      </w:r>
      <w:r w:rsidR="00AA69EC">
        <w:t>s</w:t>
      </w:r>
      <w:r>
        <w:t xml:space="preserve"> must be on the rover during assembly, testing, integration and during lunar operations.</w:t>
      </w:r>
    </w:p>
    <w:p w14:paraId="2B715B66" w14:textId="1C60A8C3" w:rsidR="00E91EE3" w:rsidRDefault="00E91EE3" w:rsidP="00E91EE3">
      <w:r>
        <w:t>The deployment system must have a single Agency logo, visible when viewing the integrated device on the lander</w:t>
      </w:r>
      <w:r w:rsidR="004A0E08">
        <w:t>.</w:t>
      </w:r>
    </w:p>
    <w:p w14:paraId="36CC2D79" w14:textId="77777777" w:rsidR="00E91EE3" w:rsidRDefault="00E91EE3" w:rsidP="00E91EE3">
      <w:r>
        <w:t xml:space="preserve">You must propose and agree the details, size and location of the logo with the Agency. We will provide logo files for use on the lander. You must follow the Australian Space Agency brand use guidelines. </w:t>
      </w:r>
    </w:p>
    <w:p w14:paraId="51F9577E" w14:textId="77777777" w:rsidR="00E91EE3" w:rsidRDefault="00E91EE3" w:rsidP="00E91EE3">
      <w:r>
        <w:t>The Agency must approve any other use of the Agency logo.</w:t>
      </w:r>
    </w:p>
    <w:p w14:paraId="659E6320" w14:textId="43370660" w:rsidR="00E91EE3" w:rsidRDefault="00E91EE3" w:rsidP="00E91EE3">
      <w:r>
        <w:t xml:space="preserve">The use of other </w:t>
      </w:r>
      <w:r w:rsidR="004A0E08">
        <w:t>logos</w:t>
      </w:r>
      <w:r>
        <w:t xml:space="preserve"> on the rover or deployment system must be done in consultation with the Agency.</w:t>
      </w:r>
    </w:p>
    <w:p w14:paraId="084DA11D" w14:textId="77777777" w:rsidR="00E91EE3" w:rsidRDefault="00E91EE3" w:rsidP="00E91EE3">
      <w:pPr>
        <w:pStyle w:val="Normalbold"/>
      </w:pPr>
      <w:r w:rsidRPr="00F326D4">
        <w:t>Naming</w:t>
      </w:r>
    </w:p>
    <w:p w14:paraId="252A8AE3" w14:textId="77777777" w:rsidR="00E91EE3" w:rsidRDefault="00E91EE3" w:rsidP="00E91EE3">
      <w:r w:rsidRPr="00F326D4">
        <w:t xml:space="preserve">The name of the program is the Trailblazer program, which is a part of the Moon to Mars initiative. </w:t>
      </w:r>
      <w:r>
        <w:t>The Agency is</w:t>
      </w:r>
      <w:r w:rsidRPr="00F326D4">
        <w:t xml:space="preserve"> responsible for naming the rover, deployment system as well as the mission</w:t>
      </w:r>
      <w:r>
        <w:t xml:space="preserve"> which will be conducted in consultation with the grantee. </w:t>
      </w:r>
    </w:p>
    <w:p w14:paraId="6C1EE687" w14:textId="77777777" w:rsidR="00E91EE3" w:rsidRDefault="00E91EE3" w:rsidP="00E91EE3">
      <w:pPr>
        <w:pStyle w:val="Normalbold"/>
      </w:pPr>
      <w:r>
        <w:t>Merchandise</w:t>
      </w:r>
    </w:p>
    <w:p w14:paraId="787EAE7E" w14:textId="77777777" w:rsidR="00E91EE3" w:rsidRPr="00A3493F" w:rsidRDefault="00E91EE3" w:rsidP="00E91EE3">
      <w:r>
        <w:t>Development of mission merchandise must be done in consultation with the Agency and must be agreed by both parties. We expect only one common set of merchandise for the program.</w:t>
      </w:r>
    </w:p>
    <w:p w14:paraId="2EF915E1" w14:textId="77777777" w:rsidR="00E91EE3" w:rsidRDefault="00E91EE3" w:rsidP="00E91EE3">
      <w:pPr>
        <w:pStyle w:val="Normalbold"/>
      </w:pPr>
      <w:r w:rsidRPr="00F326D4">
        <w:t xml:space="preserve">Mission </w:t>
      </w:r>
      <w:r>
        <w:t>patch</w:t>
      </w:r>
    </w:p>
    <w:p w14:paraId="24C92731" w14:textId="77777777" w:rsidR="00E91EE3" w:rsidRDefault="00E91EE3" w:rsidP="00E91EE3">
      <w:r>
        <w:t xml:space="preserve">The Agency is responsible for the design of the mission patch in consultation with the grant recipient. </w:t>
      </w:r>
    </w:p>
    <w:p w14:paraId="53F13D18" w14:textId="77777777" w:rsidR="00E91EE3" w:rsidRDefault="00E91EE3" w:rsidP="00E91EE3">
      <w:pPr>
        <w:pStyle w:val="Normalbold"/>
      </w:pPr>
      <w:r w:rsidRPr="00F326D4">
        <w:t>Media</w:t>
      </w:r>
    </w:p>
    <w:p w14:paraId="68C1A7B2" w14:textId="77777777" w:rsidR="00E91EE3" w:rsidRDefault="00E91EE3" w:rsidP="00E91EE3">
      <w:r>
        <w:t>You expected to keep the public informed of the mission’s progress, including:</w:t>
      </w:r>
    </w:p>
    <w:p w14:paraId="684B39AB" w14:textId="77777777" w:rsidR="00E91EE3" w:rsidRDefault="00E91EE3" w:rsidP="00E91EE3">
      <w:pPr>
        <w:pStyle w:val="ListBullet"/>
        <w:numPr>
          <w:ilvl w:val="0"/>
          <w:numId w:val="7"/>
        </w:numPr>
      </w:pPr>
      <w:r>
        <w:t>at least one social media post per month</w:t>
      </w:r>
    </w:p>
    <w:p w14:paraId="28F04571" w14:textId="77777777" w:rsidR="00E91EE3" w:rsidRDefault="00E91EE3" w:rsidP="00E91EE3">
      <w:pPr>
        <w:pStyle w:val="ListBullet"/>
        <w:numPr>
          <w:ilvl w:val="0"/>
          <w:numId w:val="7"/>
        </w:numPr>
      </w:pPr>
      <w:r>
        <w:t>at least one major media event per year developed in consultation with the Agency.</w:t>
      </w:r>
    </w:p>
    <w:p w14:paraId="24A4BE3E" w14:textId="77777777" w:rsidR="00E91EE3" w:rsidRPr="00F326D4" w:rsidRDefault="00E91EE3" w:rsidP="00E91EE3">
      <w:r>
        <w:lastRenderedPageBreak/>
        <w:t xml:space="preserve">You are expected to provide the first images and/or videos taken by the cameras on the </w:t>
      </w:r>
      <w:r w:rsidRPr="00DA27C4">
        <w:t>rover</w:t>
      </w:r>
      <w:r>
        <w:t xml:space="preserve">, to the Agency within 30 minutes of receiving them. The Agency will then coordinate associated media. </w:t>
      </w:r>
    </w:p>
    <w:p w14:paraId="5F232138" w14:textId="77777777" w:rsidR="00E91EE3" w:rsidRPr="00F326D4" w:rsidRDefault="00E91EE3" w:rsidP="00E91EE3">
      <w:pPr>
        <w:pStyle w:val="Normalbold"/>
      </w:pPr>
      <w:r w:rsidRPr="00F326D4">
        <w:t>Events</w:t>
      </w:r>
      <w:r>
        <w:t xml:space="preserve"> </w:t>
      </w:r>
    </w:p>
    <w:p w14:paraId="22F5647E" w14:textId="023D7830" w:rsidR="009C3D70" w:rsidRPr="00F326D4" w:rsidRDefault="009C3D70" w:rsidP="009C3D70">
      <w:r>
        <w:t>We expect you to advise the Agency on any events and the Agency will work with participants on any relevant events involving the Trailblazer program. Specific events including prototype testing launch, landing and operations on the lunar surface will need to be discussed with the Agency.</w:t>
      </w:r>
    </w:p>
    <w:p w14:paraId="5D8C023B" w14:textId="77777777" w:rsidR="00E91EE3" w:rsidRDefault="00E91EE3" w:rsidP="00E91EE3">
      <w:pPr>
        <w:pStyle w:val="Normalbold"/>
      </w:pPr>
      <w:r>
        <w:t xml:space="preserve">Grant Acknowledgment </w:t>
      </w:r>
    </w:p>
    <w:p w14:paraId="5F3E7EAD" w14:textId="77777777" w:rsidR="00E91EE3" w:rsidRDefault="00E91EE3" w:rsidP="00E91EE3">
      <w:pPr>
        <w:rPr>
          <w:rFonts w:eastAsiaTheme="minorHAnsi"/>
        </w:rPr>
      </w:pPr>
      <w:r>
        <w:t xml:space="preserve">If you make a public statement about a project funded under the program, </w:t>
      </w:r>
      <w:r w:rsidRPr="005A61FE">
        <w:t xml:space="preserve">including in </w:t>
      </w:r>
      <w:r>
        <w:t xml:space="preserve">a </w:t>
      </w:r>
      <w:r w:rsidRPr="005A61FE">
        <w:t xml:space="preserve">brochure or publication, </w:t>
      </w:r>
      <w:r>
        <w:t>you must acknowledge the grant by using the following:</w:t>
      </w:r>
    </w:p>
    <w:p w14:paraId="7B8EAC9A" w14:textId="77777777" w:rsidR="00E91EE3" w:rsidRPr="00E0171A" w:rsidRDefault="00E91EE3" w:rsidP="00E91EE3">
      <w:pPr>
        <w:rPr>
          <w:i/>
        </w:rPr>
      </w:pPr>
      <w:r w:rsidRPr="00E0171A">
        <w:rPr>
          <w:i/>
        </w:rPr>
        <w:t>‘This project received grant funding from the Australian Government through the Australian Space Agency.’</w:t>
      </w:r>
    </w:p>
    <w:p w14:paraId="5FE02371" w14:textId="2B809685" w:rsidR="00E91EE3" w:rsidRPr="00F54561" w:rsidRDefault="00E91EE3" w:rsidP="00E91EE3">
      <w:r>
        <w:t>If you erect signage in relation to the project, the signage must contain an acknowledgement of the grant.</w:t>
      </w:r>
    </w:p>
    <w:p w14:paraId="0153FCFC" w14:textId="00B56ED3" w:rsidR="00290D3A" w:rsidRDefault="00290D3A" w:rsidP="00992F8E">
      <w:pPr>
        <w:pStyle w:val="Heading2"/>
      </w:pPr>
      <w:bookmarkStart w:id="314" w:name="_Toc82384970"/>
      <w:bookmarkStart w:id="315" w:name="_Toc82384971"/>
      <w:bookmarkStart w:id="316" w:name="_Toc82384973"/>
      <w:bookmarkStart w:id="317" w:name="_Toc89706345"/>
      <w:bookmarkStart w:id="318" w:name="_Toc531277528"/>
      <w:bookmarkStart w:id="319" w:name="_Toc955338"/>
      <w:bookmarkStart w:id="320" w:name="_Toc81301404"/>
      <w:bookmarkStart w:id="321" w:name="_Toc496536698"/>
      <w:bookmarkStart w:id="322" w:name="_Toc164844290"/>
      <w:bookmarkStart w:id="323" w:name="_Toc383003280"/>
      <w:bookmarkEnd w:id="314"/>
      <w:bookmarkEnd w:id="315"/>
      <w:bookmarkEnd w:id="316"/>
      <w:r>
        <w:t>Australian Industry Participation (AIP) plan</w:t>
      </w:r>
      <w:bookmarkEnd w:id="317"/>
    </w:p>
    <w:p w14:paraId="0B1005A6" w14:textId="7ECC4158" w:rsidR="00290D3A" w:rsidRDefault="00290D3A" w:rsidP="000C6BC7">
      <w:r>
        <w:t xml:space="preserve">Where a Grant Recipient is approved to receive $20 million or more in grant funding from the Commonwealth, the Grant Recipient must develop a SmartForm Australian Industry Participation plan (‘AIP plan’) in accordance with the AIP policy. The AIP plan must be approved by the Department of Industry, Science, Energy and Resources </w:t>
      </w:r>
      <w:r w:rsidRPr="000C6BC7">
        <w:t xml:space="preserve">prior to entering into a Funding Agreement </w:t>
      </w:r>
      <w:r>
        <w:t>with the Commonwealth.</w:t>
      </w:r>
    </w:p>
    <w:p w14:paraId="51F9FF84" w14:textId="61B828BE" w:rsidR="00290D3A" w:rsidRDefault="00290D3A" w:rsidP="000C6BC7">
      <w:r>
        <w:t xml:space="preserve">An executive summary of the approved AIP plan will be published at </w:t>
      </w:r>
      <w:hyperlink r:id="rId35" w:tooltip="Link to Department of Industry web site" w:history="1">
        <w:r>
          <w:rPr>
            <w:rStyle w:val="Hyperlink"/>
          </w:rPr>
          <w:t>www.industry.gov.au/aip</w:t>
        </w:r>
      </w:hyperlink>
      <w:r>
        <w:t xml:space="preserve"> once the Funding Agreement has been executed.</w:t>
      </w:r>
    </w:p>
    <w:p w14:paraId="54E49F17" w14:textId="21006334" w:rsidR="00290D3A" w:rsidRPr="00AA69EC" w:rsidRDefault="00290D3A" w:rsidP="000C6BC7">
      <w:r>
        <w:t xml:space="preserve">The Grant Recipient is required to develop and submit Implementation Report(s) to the Commonwealth showing how the Grant Recipient has implemented the AIP plan. More information on AIP plan requirements can be found at </w:t>
      </w:r>
      <w:hyperlink r:id="rId36" w:tooltip="Link to Department of Industry web site" w:history="1">
        <w:r>
          <w:rPr>
            <w:rStyle w:val="Hyperlink"/>
          </w:rPr>
          <w:t>www.industry.gov.au/aip</w:t>
        </w:r>
      </w:hyperlink>
    </w:p>
    <w:p w14:paraId="5BB8944A" w14:textId="3D6D9A6C" w:rsidR="000B5218" w:rsidRPr="005A61FE" w:rsidRDefault="000B5218" w:rsidP="00992F8E">
      <w:pPr>
        <w:pStyle w:val="Heading2"/>
      </w:pPr>
      <w:bookmarkStart w:id="324" w:name="_Toc89706346"/>
      <w:r w:rsidRPr="005A61FE">
        <w:t>Probity</w:t>
      </w:r>
      <w:bookmarkEnd w:id="318"/>
      <w:bookmarkEnd w:id="319"/>
      <w:bookmarkEnd w:id="320"/>
      <w:bookmarkEnd w:id="324"/>
    </w:p>
    <w:p w14:paraId="6805B13F" w14:textId="67380EEC" w:rsidR="000B5218" w:rsidRPr="005A61FE" w:rsidRDefault="00E26CE9" w:rsidP="00DF1F02">
      <w:r w:rsidRPr="005A61FE">
        <w:t>We</w:t>
      </w:r>
      <w:r w:rsidR="000B5218" w:rsidRPr="005A61FE">
        <w:t xml:space="preserve"> will make sure that the grant opportunity process is fair, according to the published guidelines, incorporates appropriate safeguards against fraud, unlawful activities and other inappropriate conduct and is consistent with the CGRGs.</w:t>
      </w:r>
    </w:p>
    <w:p w14:paraId="25F65308" w14:textId="77777777" w:rsidR="006544BC" w:rsidRDefault="003A270D" w:rsidP="000A3BC0">
      <w:pPr>
        <w:pStyle w:val="Heading3"/>
      </w:pPr>
      <w:bookmarkStart w:id="325" w:name="_Toc531277529"/>
      <w:bookmarkStart w:id="326" w:name="_Toc955339"/>
      <w:bookmarkStart w:id="327" w:name="_Toc81301405"/>
      <w:bookmarkStart w:id="328" w:name="_Toc89706347"/>
      <w:r>
        <w:t>Conflicts of interest</w:t>
      </w:r>
      <w:bookmarkEnd w:id="321"/>
      <w:bookmarkEnd w:id="325"/>
      <w:bookmarkEnd w:id="326"/>
      <w:bookmarkEnd w:id="327"/>
      <w:bookmarkEnd w:id="328"/>
    </w:p>
    <w:p w14:paraId="04A0B5E4" w14:textId="6B161FD7" w:rsidR="002662F6" w:rsidRDefault="000B5218" w:rsidP="00007E4B">
      <w:bookmarkStart w:id="329" w:name="_Toc496536699"/>
      <w:r w:rsidRPr="005A61FE">
        <w:t>Any conflicts</w:t>
      </w:r>
      <w:r w:rsidR="002662F6">
        <w:t xml:space="preserve"> of interest </w:t>
      </w:r>
      <w:bookmarkEnd w:id="329"/>
      <w:r w:rsidR="002662F6">
        <w:t xml:space="preserve">could affect the performance of </w:t>
      </w:r>
      <w:r w:rsidRPr="005A61FE">
        <w:t xml:space="preserve">the grant opportunity or program. There may be a </w:t>
      </w:r>
      <w:hyperlink r:id="rId37" w:history="1">
        <w:r w:rsidRPr="005A61FE">
          <w:t>conflict of interest</w:t>
        </w:r>
      </w:hyperlink>
      <w:r w:rsidRPr="005A61FE">
        <w:t>, or perceived</w:t>
      </w:r>
      <w:r w:rsidR="00B20351">
        <w:t xml:space="preserve"> conflict of interest</w:t>
      </w:r>
      <w:r w:rsidRPr="005A61FE">
        <w:t>, if our staff, any member of a committee or advisor and/or you or any of your personnel</w:t>
      </w:r>
      <w:r w:rsidR="00414A64">
        <w:t>:</w:t>
      </w:r>
    </w:p>
    <w:p w14:paraId="2DA932D8" w14:textId="54247911" w:rsidR="000B5218" w:rsidRPr="005A61FE" w:rsidRDefault="000B5218" w:rsidP="000B5218">
      <w:pPr>
        <w:pStyle w:val="ListBullet"/>
        <w:numPr>
          <w:ilvl w:val="0"/>
          <w:numId w:val="7"/>
        </w:numPr>
      </w:pPr>
      <w:r w:rsidRPr="005A61FE">
        <w:t>has a professional, commercial or personal relationship with a party who is able to influence the application selection process, such</w:t>
      </w:r>
      <w:r w:rsidR="002662F6" w:rsidRPr="00874E1F">
        <w:t xml:space="preserve"> as </w:t>
      </w:r>
      <w:r w:rsidRPr="005A61FE">
        <w:t>an</w:t>
      </w:r>
      <w:r w:rsidR="0026665E">
        <w:t xml:space="preserve"> Australian Government officer or member of an external panel</w:t>
      </w:r>
    </w:p>
    <w:p w14:paraId="4F104DC7" w14:textId="77777777" w:rsidR="000B5218" w:rsidRPr="005A61FE" w:rsidRDefault="000B5218" w:rsidP="000B5218">
      <w:pPr>
        <w:pStyle w:val="ListBullet"/>
        <w:numPr>
          <w:ilvl w:val="0"/>
          <w:numId w:val="7"/>
        </w:numPr>
      </w:pPr>
      <w:r w:rsidRPr="005A61FE">
        <w:t>has a relationship with or interest in, an organisation, which is likely to interfere with or restrict the applicants from carrying out the proposed activities fairly and independently or</w:t>
      </w:r>
    </w:p>
    <w:p w14:paraId="3F84A5CF" w14:textId="77777777" w:rsidR="000B5218" w:rsidRPr="005A61FE" w:rsidRDefault="000B5218" w:rsidP="000B5218">
      <w:pPr>
        <w:pStyle w:val="ListBullet"/>
        <w:numPr>
          <w:ilvl w:val="0"/>
          <w:numId w:val="7"/>
        </w:numPr>
      </w:pPr>
      <w:r w:rsidRPr="005A61FE">
        <w:t>has a relationship with, or interest in, an organisation from which they will receive personal gain because the organisation receives a grant under the grant program/ grant opportunity.</w:t>
      </w:r>
    </w:p>
    <w:p w14:paraId="2CBF3BFA" w14:textId="54CBDA0B" w:rsidR="002662F6" w:rsidRPr="00874E1F" w:rsidRDefault="00E26CE9" w:rsidP="002662F6">
      <w:r w:rsidRPr="005A61FE">
        <w:lastRenderedPageBreak/>
        <w:t>A</w:t>
      </w:r>
      <w:r w:rsidR="000B5218" w:rsidRPr="005A61FE">
        <w:t xml:space="preserve">s </w:t>
      </w:r>
      <w:r w:rsidR="002662F6" w:rsidRPr="00874E1F">
        <w:t xml:space="preserve">part of your application, </w:t>
      </w:r>
      <w:r w:rsidRPr="005A61FE">
        <w:t>we will ask you to declare</w:t>
      </w:r>
      <w:r w:rsidR="000B5218" w:rsidRPr="005A61FE">
        <w:t xml:space="preserve"> </w:t>
      </w:r>
      <w:r w:rsidR="002662F6" w:rsidRPr="00874E1F">
        <w:t xml:space="preserve">any perceived or existing conflicts of interests or </w:t>
      </w:r>
      <w:r w:rsidR="006C3FE1" w:rsidRPr="005A61FE">
        <w:t xml:space="preserve">confirm </w:t>
      </w:r>
      <w:r w:rsidR="002662F6" w:rsidRPr="00874E1F">
        <w:t>that, to the best of your knowledge, there is no conflict of interest.</w:t>
      </w:r>
    </w:p>
    <w:p w14:paraId="3F6CBB64" w14:textId="3D45C9DF" w:rsidR="002662F6" w:rsidRPr="00874E1F" w:rsidRDefault="002662F6" w:rsidP="002662F6">
      <w:r w:rsidRPr="00874E1F">
        <w:t xml:space="preserve">If you later identify an actual, apparent, or </w:t>
      </w:r>
      <w:r w:rsidR="000B5218" w:rsidRPr="005A61FE">
        <w:t>perceived</w:t>
      </w:r>
      <w:r w:rsidRPr="00874E1F">
        <w:t xml:space="preserve"> conflict of interest, you must inform </w:t>
      </w:r>
      <w:r w:rsidR="00234A47">
        <w:t xml:space="preserve">us </w:t>
      </w:r>
      <w:r>
        <w:t>in writing immediately.</w:t>
      </w:r>
      <w:r w:rsidR="000B5218" w:rsidRPr="005A61FE">
        <w:t xml:space="preserve"> </w:t>
      </w:r>
    </w:p>
    <w:p w14:paraId="057BD718" w14:textId="7C22268C" w:rsidR="000B5218" w:rsidRPr="005A61FE" w:rsidRDefault="000B5218" w:rsidP="000B5218">
      <w:r w:rsidRPr="005A61FE">
        <w:t xml:space="preserve">Conflicts of interest for Australian Government staff are handled as set out in the Australian </w:t>
      </w:r>
      <w:hyperlink r:id="rId38" w:history="1">
        <w:r w:rsidRPr="005A61FE">
          <w:rPr>
            <w:rStyle w:val="Hyperlink"/>
          </w:rPr>
          <w:t>Public Service Code of Conduct (Section 13(7))</w:t>
        </w:r>
      </w:hyperlink>
      <w:r w:rsidR="005A61FE" w:rsidRPr="00EF7712">
        <w:rPr>
          <w:rStyle w:val="FootnoteReference"/>
          <w:color w:val="3366CC"/>
          <w:u w:val="single"/>
        </w:rPr>
        <w:footnoteReference w:id="4"/>
      </w:r>
      <w:r w:rsidRPr="005A61FE">
        <w:t xml:space="preserve"> </w:t>
      </w:r>
      <w:r w:rsidRPr="001D1072">
        <w:t xml:space="preserve">of the </w:t>
      </w:r>
      <w:r w:rsidRPr="001D1072">
        <w:rPr>
          <w:i/>
        </w:rPr>
        <w:t>Public Service Act 1999</w:t>
      </w:r>
      <w:r w:rsidR="00EF7712" w:rsidRPr="001D1072">
        <w:t xml:space="preserve"> (Cth)</w:t>
      </w:r>
      <w:r w:rsidRPr="001D1072">
        <w:t>. Committee</w:t>
      </w:r>
      <w:r w:rsidRPr="005A61FE">
        <w:t xml:space="preserve"> members and other officials including the decision maker must also declare any conflicts of interest.</w:t>
      </w:r>
    </w:p>
    <w:p w14:paraId="7E4519BA" w14:textId="77777777" w:rsidR="00736060" w:rsidRPr="005A61FE" w:rsidRDefault="001A612B" w:rsidP="001A612B">
      <w:bookmarkStart w:id="330" w:name="_Toc530073069"/>
      <w:bookmarkStart w:id="331" w:name="_Toc530073070"/>
      <w:bookmarkStart w:id="332" w:name="_Toc530073074"/>
      <w:bookmarkStart w:id="333" w:name="_Toc530073075"/>
      <w:bookmarkStart w:id="334" w:name="_Toc530073076"/>
      <w:bookmarkStart w:id="335" w:name="_Toc530073078"/>
      <w:bookmarkStart w:id="336" w:name="_Toc530073079"/>
      <w:bookmarkStart w:id="337" w:name="_Toc530073080"/>
      <w:bookmarkStart w:id="338" w:name="_Toc496536701"/>
      <w:bookmarkStart w:id="339" w:name="_Toc531277530"/>
      <w:bookmarkStart w:id="340" w:name="_Toc955340"/>
      <w:bookmarkEnd w:id="322"/>
      <w:bookmarkEnd w:id="323"/>
      <w:bookmarkEnd w:id="330"/>
      <w:bookmarkEnd w:id="331"/>
      <w:bookmarkEnd w:id="332"/>
      <w:bookmarkEnd w:id="333"/>
      <w:bookmarkEnd w:id="334"/>
      <w:bookmarkEnd w:id="335"/>
      <w:bookmarkEnd w:id="336"/>
      <w:bookmarkEnd w:id="337"/>
      <w:r w:rsidRPr="005A61FE">
        <w:t xml:space="preserve">We publish our </w:t>
      </w:r>
      <w:hyperlink r:id="rId39" w:history="1">
        <w:r w:rsidRPr="00945DD3">
          <w:rPr>
            <w:rStyle w:val="Hyperlink"/>
          </w:rPr>
          <w:t>conflict of interest policy</w:t>
        </w:r>
      </w:hyperlink>
      <w:r>
        <w:rPr>
          <w:rStyle w:val="FootnoteReference"/>
        </w:rPr>
        <w:footnoteReference w:id="5"/>
      </w:r>
      <w:r w:rsidRPr="005A61FE">
        <w:t xml:space="preserve"> on the</w:t>
      </w:r>
      <w:r w:rsidRPr="005A61FE">
        <w:rPr>
          <w:b/>
          <w:color w:val="4F6228" w:themeColor="accent3" w:themeShade="80"/>
        </w:rPr>
        <w:t xml:space="preserve"> </w:t>
      </w:r>
      <w:r w:rsidRPr="00945DD3">
        <w:t>department’s website</w:t>
      </w:r>
      <w:r>
        <w:t>.</w:t>
      </w:r>
      <w:r w:rsidR="00AF74DA">
        <w:t xml:space="preserve"> </w:t>
      </w:r>
      <w:r w:rsidR="00AF74DA" w:rsidRPr="00AF74DA">
        <w:t>The Commonwealth policy entity also publishes a conflict of interest policy on its website.</w:t>
      </w:r>
    </w:p>
    <w:p w14:paraId="540C2E43" w14:textId="170BAB1C" w:rsidR="00290D3A" w:rsidRDefault="00290D3A" w:rsidP="000A3BC0">
      <w:pPr>
        <w:pStyle w:val="Heading3"/>
      </w:pPr>
      <w:bookmarkStart w:id="341" w:name="_Toc89706348"/>
      <w:bookmarkStart w:id="342" w:name="_Toc81301406"/>
      <w:r>
        <w:t>Exclusive Arrangements</w:t>
      </w:r>
      <w:bookmarkEnd w:id="341"/>
    </w:p>
    <w:p w14:paraId="27AF9C4B" w14:textId="407D9A23" w:rsidR="00290D3A" w:rsidRPr="00AA69EC" w:rsidRDefault="00290D3A" w:rsidP="000C6BC7">
      <w:r>
        <w:t>You must not enter into, or seek to enter into an Exclusive Arrangement in relation to the grant opportunity with any entity without the prior written consent of the Commonwealth. We will include this requirement in your grant agreement if you are successful.</w:t>
      </w:r>
    </w:p>
    <w:p w14:paraId="4D83DBD3" w14:textId="246C7D76" w:rsidR="00736060" w:rsidRDefault="00736060" w:rsidP="000A3BC0">
      <w:pPr>
        <w:pStyle w:val="Heading3"/>
      </w:pPr>
      <w:bookmarkStart w:id="343" w:name="_Toc89706349"/>
      <w:r>
        <w:t xml:space="preserve">National </w:t>
      </w:r>
      <w:r w:rsidR="00A9391F">
        <w:t>s</w:t>
      </w:r>
      <w:r>
        <w:t>ecurity</w:t>
      </w:r>
      <w:bookmarkEnd w:id="342"/>
      <w:bookmarkEnd w:id="343"/>
    </w:p>
    <w:p w14:paraId="6DD69EE2" w14:textId="7115DCA6" w:rsidR="00736060" w:rsidRPr="00A73F3B" w:rsidRDefault="00736060" w:rsidP="00842276">
      <w:r w:rsidRPr="00736060">
        <w:t>Collaboration with foreign entities must be transparent, undertaken with full knowledge and consent, and in a manner that avoids harm to Australia’s national interests. It is your responsibility to consider the national security implications of the proposed project</w:t>
      </w:r>
      <w:r w:rsidR="00022EC5">
        <w:t>,</w:t>
      </w:r>
      <w:r w:rsidRPr="00736060">
        <w:t xml:space="preserve"> and identify and manage any risks, including risks relating to the unwanted transfer of sensitive knowledge technology.</w:t>
      </w:r>
    </w:p>
    <w:p w14:paraId="5D9A3F48" w14:textId="337B169B" w:rsidR="00736060" w:rsidRPr="00736060" w:rsidRDefault="00736060" w:rsidP="00842276">
      <w:r w:rsidRPr="00736060">
        <w:t xml:space="preserve">You should ensure that you are informed about who you are collaborating with by undertaking appropriate due diligence, proportionate to the risk and subject to available information, of your global partners and their personnel participating in the project. This should take into account any potential security, ethical, legal and reputational risks, and where necessary, you should be prepared to demonstrate how you </w:t>
      </w:r>
      <w:r w:rsidR="00022EC5" w:rsidRPr="00736060">
        <w:t>would</w:t>
      </w:r>
      <w:r w:rsidRPr="00736060">
        <w:t xml:space="preserve"> manage and mitigate any identified risks.</w:t>
      </w:r>
    </w:p>
    <w:p w14:paraId="017A9EAD" w14:textId="77777777" w:rsidR="00736060" w:rsidRPr="00736060" w:rsidRDefault="00736060" w:rsidP="00842276">
      <w:r w:rsidRPr="00736060">
        <w:t>You and any entities participating in the project must disclose all foreign ownership (including foreign government ownership), affiliations with foreign governments, organisations, institutions or companies, or membership of foreign government talent programs. You must report any material changes in the nature of the activity or key personnel involved, including affiliations/links with foreign governments or companies.</w:t>
      </w:r>
    </w:p>
    <w:p w14:paraId="69EC59F2" w14:textId="78FCD782" w:rsidR="00736060" w:rsidRDefault="00736060" w:rsidP="00842276">
      <w:r w:rsidRPr="00736060">
        <w:t>If you have acknowledged in the declaration that, you can appropriately manage national security risks, we may ask you to provide a satisfactory risk assessment plan outlining your approach as a condition of funding.</w:t>
      </w:r>
    </w:p>
    <w:p w14:paraId="7FA506A5" w14:textId="0DD822BC" w:rsidR="00736060" w:rsidRDefault="00736060" w:rsidP="00BF0EE6">
      <w:pPr>
        <w:pStyle w:val="Heading4"/>
      </w:pPr>
      <w:bookmarkStart w:id="344" w:name="_Toc81301407"/>
      <w:bookmarkStart w:id="345" w:name="_Toc89706350"/>
      <w:r>
        <w:t>Keeping us informed</w:t>
      </w:r>
      <w:bookmarkEnd w:id="344"/>
      <w:bookmarkEnd w:id="345"/>
    </w:p>
    <w:p w14:paraId="689F408C" w14:textId="77777777" w:rsidR="00736060" w:rsidRPr="00842276" w:rsidRDefault="00736060">
      <w:pPr>
        <w:rPr>
          <w:rFonts w:cs="Arial"/>
          <w:szCs w:val="20"/>
        </w:rPr>
      </w:pPr>
      <w:r w:rsidRPr="00736060">
        <w:rPr>
          <w:rFonts w:cs="Arial"/>
          <w:szCs w:val="20"/>
        </w:rPr>
        <w:t xml:space="preserve">You should let us know if anything is likely to affect your project or organisation. </w:t>
      </w:r>
    </w:p>
    <w:p w14:paraId="407C36B7" w14:textId="77777777" w:rsidR="00736060" w:rsidRPr="00736060" w:rsidRDefault="00736060">
      <w:pPr>
        <w:rPr>
          <w:rFonts w:cs="Arial"/>
          <w:szCs w:val="20"/>
        </w:rPr>
      </w:pPr>
      <w:r w:rsidRPr="00736060">
        <w:rPr>
          <w:rFonts w:cs="Arial"/>
          <w:szCs w:val="20"/>
        </w:rPr>
        <w:t>We need to know of any key changes to your organisation or its business activities, particularly if they affect your ability to complete your project, carry on business and pay debts due.</w:t>
      </w:r>
    </w:p>
    <w:p w14:paraId="784BEDFB" w14:textId="77777777" w:rsidR="00736060" w:rsidRPr="008A39E0" w:rsidRDefault="00736060" w:rsidP="00842276">
      <w:pPr>
        <w:rPr>
          <w:rFonts w:cs="Arial"/>
          <w:szCs w:val="20"/>
        </w:rPr>
      </w:pPr>
      <w:r w:rsidRPr="008A39E0">
        <w:rPr>
          <w:rFonts w:cs="Arial"/>
          <w:szCs w:val="20"/>
        </w:rPr>
        <w:t>You must also inform us of any changes to your:</w:t>
      </w:r>
    </w:p>
    <w:p w14:paraId="13F5BEC8" w14:textId="77777777" w:rsidR="00736060" w:rsidRPr="008A39E0" w:rsidRDefault="00736060" w:rsidP="00A746A1">
      <w:pPr>
        <w:pStyle w:val="ListParagraph"/>
        <w:numPr>
          <w:ilvl w:val="0"/>
          <w:numId w:val="21"/>
        </w:numPr>
        <w:rPr>
          <w:rFonts w:cs="Arial"/>
          <w:szCs w:val="20"/>
        </w:rPr>
      </w:pPr>
      <w:r w:rsidRPr="008A39E0">
        <w:rPr>
          <w:rFonts w:cs="Arial"/>
          <w:szCs w:val="20"/>
        </w:rPr>
        <w:lastRenderedPageBreak/>
        <w:t>name</w:t>
      </w:r>
    </w:p>
    <w:p w14:paraId="55A4B73A" w14:textId="77777777" w:rsidR="00736060" w:rsidRPr="005E59C7" w:rsidRDefault="00736060" w:rsidP="00A746A1">
      <w:pPr>
        <w:pStyle w:val="ListParagraph"/>
        <w:numPr>
          <w:ilvl w:val="0"/>
          <w:numId w:val="21"/>
        </w:numPr>
        <w:rPr>
          <w:rFonts w:cs="Arial"/>
          <w:szCs w:val="20"/>
        </w:rPr>
      </w:pPr>
      <w:r w:rsidRPr="008977EF">
        <w:rPr>
          <w:rFonts w:cs="Arial"/>
          <w:szCs w:val="20"/>
        </w:rPr>
        <w:t>addresses</w:t>
      </w:r>
    </w:p>
    <w:p w14:paraId="2B160B3B" w14:textId="77777777" w:rsidR="00736060" w:rsidRPr="005E59C7" w:rsidRDefault="00736060" w:rsidP="00A746A1">
      <w:pPr>
        <w:pStyle w:val="ListParagraph"/>
        <w:numPr>
          <w:ilvl w:val="0"/>
          <w:numId w:val="21"/>
        </w:numPr>
        <w:rPr>
          <w:rFonts w:cs="Arial"/>
          <w:szCs w:val="20"/>
        </w:rPr>
      </w:pPr>
      <w:r w:rsidRPr="005E59C7">
        <w:rPr>
          <w:rFonts w:cs="Arial"/>
          <w:szCs w:val="20"/>
        </w:rPr>
        <w:t>nominated contact details</w:t>
      </w:r>
    </w:p>
    <w:p w14:paraId="07B9A423" w14:textId="77777777" w:rsidR="00736060" w:rsidRPr="005E59C7" w:rsidRDefault="00736060" w:rsidP="00A746A1">
      <w:pPr>
        <w:pStyle w:val="ListParagraph"/>
        <w:numPr>
          <w:ilvl w:val="0"/>
          <w:numId w:val="21"/>
        </w:numPr>
        <w:rPr>
          <w:rFonts w:cs="Arial"/>
          <w:szCs w:val="20"/>
        </w:rPr>
      </w:pPr>
      <w:r w:rsidRPr="005E59C7">
        <w:rPr>
          <w:rFonts w:cs="Arial"/>
          <w:szCs w:val="20"/>
        </w:rPr>
        <w:t>bank account details.</w:t>
      </w:r>
    </w:p>
    <w:p w14:paraId="77DA940D" w14:textId="77777777" w:rsidR="00736060" w:rsidRPr="00842276" w:rsidRDefault="00736060" w:rsidP="00842276">
      <w:pPr>
        <w:rPr>
          <w:rFonts w:cs="Arial"/>
          <w:szCs w:val="20"/>
        </w:rPr>
      </w:pPr>
      <w:r w:rsidRPr="00842276">
        <w:rPr>
          <w:rFonts w:cs="Arial"/>
          <w:szCs w:val="20"/>
        </w:rPr>
        <w:t>You must also inform us of any material changes to:</w:t>
      </w:r>
    </w:p>
    <w:p w14:paraId="176E9F8D" w14:textId="77777777" w:rsidR="00736060" w:rsidRPr="00736060" w:rsidRDefault="00736060" w:rsidP="00A746A1">
      <w:pPr>
        <w:pStyle w:val="ListParagraph"/>
        <w:numPr>
          <w:ilvl w:val="0"/>
          <w:numId w:val="22"/>
        </w:numPr>
        <w:rPr>
          <w:rFonts w:cs="Arial"/>
          <w:szCs w:val="20"/>
        </w:rPr>
      </w:pPr>
      <w:r w:rsidRPr="00736060">
        <w:rPr>
          <w:rFonts w:cs="Arial"/>
          <w:szCs w:val="20"/>
        </w:rPr>
        <w:t>partners involved in the project (i.e. partners joining or withdrawing)</w:t>
      </w:r>
    </w:p>
    <w:p w14:paraId="09EB9C33" w14:textId="150D9AE0" w:rsidR="00736060" w:rsidRPr="008A39E0" w:rsidRDefault="00736060" w:rsidP="00A746A1">
      <w:pPr>
        <w:pStyle w:val="ListParagraph"/>
        <w:numPr>
          <w:ilvl w:val="0"/>
          <w:numId w:val="22"/>
        </w:numPr>
        <w:rPr>
          <w:rFonts w:cs="Arial"/>
          <w:szCs w:val="20"/>
        </w:rPr>
      </w:pPr>
      <w:r w:rsidRPr="00736060">
        <w:rPr>
          <w:rFonts w:cs="Arial"/>
          <w:szCs w:val="20"/>
        </w:rPr>
        <w:t xml:space="preserve">foreign affiliations of any project partners or key personnel (as outlined in Section </w:t>
      </w:r>
      <w:r w:rsidR="009368D9">
        <w:rPr>
          <w:rFonts w:cs="Arial"/>
          <w:szCs w:val="20"/>
        </w:rPr>
        <w:fldChar w:fldCharType="begin"/>
      </w:r>
      <w:r w:rsidR="009368D9">
        <w:rPr>
          <w:rFonts w:cs="Arial"/>
          <w:szCs w:val="20"/>
        </w:rPr>
        <w:instrText xml:space="preserve"> REF _Ref531274879 \r \h </w:instrText>
      </w:r>
      <w:r w:rsidR="009368D9">
        <w:rPr>
          <w:rFonts w:cs="Arial"/>
          <w:szCs w:val="20"/>
        </w:rPr>
      </w:r>
      <w:r w:rsidR="009368D9">
        <w:rPr>
          <w:rFonts w:cs="Arial"/>
          <w:szCs w:val="20"/>
        </w:rPr>
        <w:fldChar w:fldCharType="separate"/>
      </w:r>
      <w:r w:rsidR="006465B4">
        <w:rPr>
          <w:rFonts w:cs="Arial"/>
          <w:szCs w:val="20"/>
        </w:rPr>
        <w:t>7.2</w:t>
      </w:r>
      <w:r w:rsidR="009368D9">
        <w:rPr>
          <w:rFonts w:cs="Arial"/>
          <w:szCs w:val="20"/>
        </w:rPr>
        <w:fldChar w:fldCharType="end"/>
      </w:r>
      <w:r w:rsidRPr="00736060">
        <w:rPr>
          <w:rFonts w:cs="Arial"/>
          <w:szCs w:val="20"/>
        </w:rPr>
        <w:t>)</w:t>
      </w:r>
    </w:p>
    <w:p w14:paraId="2ED3F7F1" w14:textId="77777777" w:rsidR="00736060" w:rsidRPr="00736060" w:rsidRDefault="00736060" w:rsidP="00A746A1">
      <w:pPr>
        <w:pStyle w:val="ListParagraph"/>
        <w:numPr>
          <w:ilvl w:val="0"/>
          <w:numId w:val="22"/>
        </w:numPr>
        <w:rPr>
          <w:rFonts w:cs="Arial"/>
          <w:szCs w:val="20"/>
        </w:rPr>
      </w:pPr>
      <w:r w:rsidRPr="008A39E0">
        <w:rPr>
          <w:rFonts w:cs="Arial"/>
          <w:szCs w:val="20"/>
        </w:rPr>
        <w:t>any foreign funding contributing to the project.</w:t>
      </w:r>
    </w:p>
    <w:p w14:paraId="25F6531A" w14:textId="5C22FDD5" w:rsidR="001956C5" w:rsidRPr="00E62F87" w:rsidRDefault="001A612B" w:rsidP="000A3BC0">
      <w:pPr>
        <w:pStyle w:val="Heading3"/>
      </w:pPr>
      <w:r w:rsidRPr="00E62F87">
        <w:t xml:space="preserve"> </w:t>
      </w:r>
      <w:bookmarkStart w:id="346" w:name="_Toc81301408"/>
      <w:bookmarkStart w:id="347" w:name="_Toc89706351"/>
      <w:r w:rsidR="004C37F5" w:rsidRPr="00E62F87">
        <w:t>How we use your information</w:t>
      </w:r>
      <w:bookmarkEnd w:id="338"/>
      <w:bookmarkEnd w:id="339"/>
      <w:bookmarkEnd w:id="340"/>
      <w:bookmarkEnd w:id="346"/>
      <w:bookmarkEnd w:id="347"/>
    </w:p>
    <w:p w14:paraId="7609CC45" w14:textId="663A3D33" w:rsidR="00FA169E" w:rsidRPr="00E62F87" w:rsidRDefault="00FA169E" w:rsidP="00760D2E">
      <w:pPr>
        <w:spacing w:after="80"/>
      </w:pPr>
      <w:r w:rsidRPr="00E62F87">
        <w:t xml:space="preserve">Unless the information you provide to </w:t>
      </w:r>
      <w:r w:rsidR="00234A47">
        <w:t xml:space="preserve">us </w:t>
      </w:r>
      <w:r w:rsidR="00B20351">
        <w:t>is</w:t>
      </w:r>
      <w:r w:rsidR="00414A64">
        <w:t>:</w:t>
      </w:r>
    </w:p>
    <w:p w14:paraId="72C0CB06" w14:textId="04E45B7B" w:rsidR="00FA169E" w:rsidRPr="00E62F87" w:rsidRDefault="005304C8" w:rsidP="004B365F">
      <w:pPr>
        <w:pStyle w:val="ListBullet"/>
        <w:numPr>
          <w:ilvl w:val="0"/>
          <w:numId w:val="7"/>
        </w:numPr>
        <w:ind w:left="357" w:hanging="357"/>
      </w:pPr>
      <w:r w:rsidRPr="00E62F87">
        <w:t xml:space="preserve">confidential </w:t>
      </w:r>
      <w:r w:rsidR="00FA169E" w:rsidRPr="00E62F87">
        <w:t xml:space="preserve">information as per </w:t>
      </w:r>
      <w:r w:rsidR="00057E29">
        <w:fldChar w:fldCharType="begin"/>
      </w:r>
      <w:r w:rsidR="00057E29">
        <w:instrText xml:space="preserve"> REF _Ref468133654 \r \h </w:instrText>
      </w:r>
      <w:r w:rsidR="004B365F">
        <w:instrText xml:space="preserve"> \* MERGEFORMAT </w:instrText>
      </w:r>
      <w:r w:rsidR="00057E29">
        <w:fldChar w:fldCharType="separate"/>
      </w:r>
      <w:r w:rsidR="006465B4">
        <w:t>14.4.1</w:t>
      </w:r>
      <w:r w:rsidR="00057E29">
        <w:fldChar w:fldCharType="end"/>
      </w:r>
      <w:r w:rsidR="00FA169E" w:rsidRPr="00E62F87">
        <w:t>, or</w:t>
      </w:r>
    </w:p>
    <w:p w14:paraId="48EE2F18" w14:textId="4796434B" w:rsidR="00FA169E" w:rsidRPr="00E62F87" w:rsidRDefault="005304C8" w:rsidP="004B365F">
      <w:pPr>
        <w:pStyle w:val="ListBullet"/>
        <w:numPr>
          <w:ilvl w:val="0"/>
          <w:numId w:val="7"/>
        </w:numPr>
        <w:ind w:left="357" w:hanging="357"/>
      </w:pPr>
      <w:r w:rsidRPr="00E62F87">
        <w:t xml:space="preserve">personal </w:t>
      </w:r>
      <w:r w:rsidR="00FA169E" w:rsidRPr="00E62F87">
        <w:t xml:space="preserve">information as per </w:t>
      </w:r>
      <w:r w:rsidR="00057E29">
        <w:fldChar w:fldCharType="begin"/>
      </w:r>
      <w:r w:rsidR="00057E29">
        <w:instrText xml:space="preserve"> REF _Ref468133671 \r \h </w:instrText>
      </w:r>
      <w:r w:rsidR="004B365F">
        <w:instrText xml:space="preserve"> \* MERGEFORMAT </w:instrText>
      </w:r>
      <w:r w:rsidR="00057E29">
        <w:fldChar w:fldCharType="separate"/>
      </w:r>
      <w:r w:rsidR="006465B4">
        <w:t>14.4.3</w:t>
      </w:r>
      <w:r w:rsidR="00057E29">
        <w:fldChar w:fldCharType="end"/>
      </w:r>
      <w:r w:rsidR="0079092D">
        <w:t>,</w:t>
      </w:r>
    </w:p>
    <w:p w14:paraId="1C93EFF0" w14:textId="5D11CC8A" w:rsidR="00FA169E" w:rsidRPr="00E62F87" w:rsidRDefault="00C43A43" w:rsidP="00760D2E">
      <w:pPr>
        <w:spacing w:after="80"/>
      </w:pPr>
      <w:r w:rsidRPr="00E62F87">
        <w:t>w</w:t>
      </w:r>
      <w:r w:rsidR="00FA169E" w:rsidRPr="00E62F87">
        <w:t xml:space="preserve">e may share the information with other government agencies </w:t>
      </w:r>
      <w:r w:rsidR="00A86209">
        <w:t>for a relevant Commonwealth purpose such as</w:t>
      </w:r>
      <w:r w:rsidR="00414A64">
        <w:t>:</w:t>
      </w:r>
    </w:p>
    <w:p w14:paraId="09DC68B2" w14:textId="631CADAB" w:rsidR="00FA169E" w:rsidRPr="00E62F87" w:rsidRDefault="00FA169E" w:rsidP="004B365F">
      <w:pPr>
        <w:pStyle w:val="ListBullet"/>
        <w:numPr>
          <w:ilvl w:val="0"/>
          <w:numId w:val="7"/>
        </w:numPr>
        <w:ind w:left="357" w:hanging="357"/>
      </w:pPr>
      <w:r w:rsidRPr="00E62F87">
        <w:t xml:space="preserve">to improve the effective administration, monitoring and evaluation of Australian Government </w:t>
      </w:r>
      <w:r w:rsidR="00262481">
        <w:t>program</w:t>
      </w:r>
      <w:r w:rsidRPr="00E62F87">
        <w:t>s</w:t>
      </w:r>
    </w:p>
    <w:p w14:paraId="2F1F639E" w14:textId="6C433A47" w:rsidR="00FA169E" w:rsidRPr="00E62F87" w:rsidRDefault="00FA169E" w:rsidP="004B365F">
      <w:pPr>
        <w:pStyle w:val="ListBullet"/>
        <w:numPr>
          <w:ilvl w:val="0"/>
          <w:numId w:val="7"/>
        </w:numPr>
        <w:ind w:left="357" w:hanging="357"/>
      </w:pPr>
      <w:r w:rsidRPr="00E62F87">
        <w:t>for research</w:t>
      </w:r>
    </w:p>
    <w:p w14:paraId="623D7F23" w14:textId="283CCA89" w:rsidR="00FA169E" w:rsidRPr="00E62F87" w:rsidRDefault="00FA169E" w:rsidP="004B365F">
      <w:pPr>
        <w:pStyle w:val="ListBullet"/>
        <w:numPr>
          <w:ilvl w:val="0"/>
          <w:numId w:val="7"/>
        </w:numPr>
        <w:ind w:left="357" w:hanging="357"/>
      </w:pPr>
      <w:r w:rsidRPr="00E62F87">
        <w:t>to announce the awarding of grants</w:t>
      </w:r>
      <w:r w:rsidR="00A86209">
        <w:t>.</w:t>
      </w:r>
    </w:p>
    <w:p w14:paraId="25F6531C" w14:textId="62D768B9" w:rsidR="004B44EC" w:rsidRPr="00E62F87" w:rsidRDefault="004B44EC" w:rsidP="00BF0EE6">
      <w:pPr>
        <w:pStyle w:val="Heading4"/>
      </w:pPr>
      <w:bookmarkStart w:id="348" w:name="_Ref468133654"/>
      <w:bookmarkStart w:id="349" w:name="_Toc496536702"/>
      <w:bookmarkStart w:id="350" w:name="_Toc531277531"/>
      <w:bookmarkStart w:id="351" w:name="_Toc955341"/>
      <w:bookmarkStart w:id="352" w:name="_Toc81301409"/>
      <w:bookmarkStart w:id="353" w:name="_Toc89706352"/>
      <w:r w:rsidRPr="00E62F87">
        <w:t xml:space="preserve">How we </w:t>
      </w:r>
      <w:r w:rsidR="00BB37A8">
        <w:t>handle</w:t>
      </w:r>
      <w:r w:rsidRPr="00E62F87">
        <w:t xml:space="preserve"> your </w:t>
      </w:r>
      <w:r w:rsidR="00BB37A8">
        <w:t xml:space="preserve">confidential </w:t>
      </w:r>
      <w:r w:rsidRPr="00E62F87">
        <w:t>information</w:t>
      </w:r>
      <w:bookmarkEnd w:id="348"/>
      <w:bookmarkEnd w:id="349"/>
      <w:bookmarkEnd w:id="350"/>
      <w:bookmarkEnd w:id="351"/>
      <w:bookmarkEnd w:id="352"/>
      <w:bookmarkEnd w:id="353"/>
    </w:p>
    <w:p w14:paraId="25F6531D" w14:textId="070C37A2" w:rsidR="004B44EC" w:rsidRPr="00E62F87" w:rsidRDefault="004B44EC" w:rsidP="00760D2E">
      <w:pPr>
        <w:keepNext/>
        <w:spacing w:after="80"/>
      </w:pPr>
      <w:r w:rsidRPr="00E62F87">
        <w:t>We</w:t>
      </w:r>
      <w:r w:rsidR="00757E26" w:rsidRPr="00E62F87">
        <w:t xml:space="preserve"> will</w:t>
      </w:r>
      <w:r w:rsidRPr="00E62F87">
        <w:t xml:space="preserve"> treat the information you give us as sensitive and therefore confidential if it meets </w:t>
      </w:r>
      <w:r w:rsidR="00670C9E">
        <w:t>all</w:t>
      </w:r>
      <w:r w:rsidR="008A0771" w:rsidRPr="00E62F87">
        <w:t xml:space="preserve"> </w:t>
      </w:r>
      <w:r w:rsidR="00B20351">
        <w:t xml:space="preserve">of the </w:t>
      </w:r>
      <w:r w:rsidR="00F54BD4">
        <w:t xml:space="preserve">following </w:t>
      </w:r>
      <w:r w:rsidR="00B20351">
        <w:t>conditions</w:t>
      </w:r>
      <w:r w:rsidR="00414A64">
        <w:t>:</w:t>
      </w:r>
    </w:p>
    <w:p w14:paraId="25F6531E" w14:textId="15F64E48" w:rsidR="004B44EC" w:rsidRPr="00E62F87" w:rsidRDefault="00A27E3A" w:rsidP="004B365F">
      <w:pPr>
        <w:pStyle w:val="ListBullet"/>
        <w:numPr>
          <w:ilvl w:val="0"/>
          <w:numId w:val="7"/>
        </w:numPr>
        <w:ind w:left="357" w:hanging="357"/>
      </w:pPr>
      <w:r w:rsidRPr="00E62F87">
        <w:t>you</w:t>
      </w:r>
      <w:r w:rsidR="004B44EC" w:rsidRPr="00E62F87">
        <w:t xml:space="preserve"> clearly identify the information as confidential and explain why we </w:t>
      </w:r>
      <w:r w:rsidR="00E124D7">
        <w:t>should treat it as confidential</w:t>
      </w:r>
    </w:p>
    <w:p w14:paraId="25F6531F" w14:textId="48A1631D" w:rsidR="004B44EC" w:rsidRPr="00E62F87" w:rsidRDefault="00A27E3A" w:rsidP="004B365F">
      <w:pPr>
        <w:pStyle w:val="ListBullet"/>
        <w:numPr>
          <w:ilvl w:val="0"/>
          <w:numId w:val="7"/>
        </w:numPr>
        <w:ind w:left="357" w:hanging="357"/>
      </w:pPr>
      <w:r w:rsidRPr="00E62F87">
        <w:t>the</w:t>
      </w:r>
      <w:r w:rsidR="004B44EC" w:rsidRPr="00E62F87">
        <w:t xml:space="preserve"> inform</w:t>
      </w:r>
      <w:r w:rsidR="00E124D7">
        <w:t>ation is commercially sensitive</w:t>
      </w:r>
    </w:p>
    <w:p w14:paraId="25F65320" w14:textId="625C1FE3" w:rsidR="004B44EC" w:rsidRPr="00E62F87" w:rsidRDefault="00A27E3A" w:rsidP="004B365F">
      <w:pPr>
        <w:pStyle w:val="ListBullet"/>
        <w:numPr>
          <w:ilvl w:val="0"/>
          <w:numId w:val="7"/>
        </w:numPr>
        <w:ind w:left="357" w:hanging="357"/>
      </w:pPr>
      <w:r>
        <w:t>disclosing</w:t>
      </w:r>
      <w:r w:rsidR="004B44EC" w:rsidRPr="00E62F87">
        <w:t xml:space="preserve"> the information would cause unreasonable harm to you or someone el</w:t>
      </w:r>
      <w:r w:rsidR="00E124D7">
        <w:t>se</w:t>
      </w:r>
    </w:p>
    <w:p w14:paraId="25F65321" w14:textId="74573CAF" w:rsidR="004B44EC" w:rsidRPr="00E62F87" w:rsidRDefault="00A27E3A" w:rsidP="004B365F">
      <w:pPr>
        <w:pStyle w:val="ListBullet"/>
        <w:numPr>
          <w:ilvl w:val="0"/>
          <w:numId w:val="7"/>
        </w:numPr>
        <w:ind w:left="357" w:hanging="357"/>
      </w:pPr>
      <w:r w:rsidRPr="00E62F87">
        <w:t>you</w:t>
      </w:r>
      <w:r w:rsidR="004B44EC" w:rsidRPr="00E62F87">
        <w:t xml:space="preserve"> provide the information with an understanding that it will stay confidential.</w:t>
      </w:r>
    </w:p>
    <w:p w14:paraId="25F65329" w14:textId="7CD96A07" w:rsidR="004B44EC" w:rsidRPr="00E62F87" w:rsidRDefault="004B44EC" w:rsidP="00BF0EE6">
      <w:pPr>
        <w:pStyle w:val="Heading4"/>
      </w:pPr>
      <w:bookmarkStart w:id="354" w:name="_Toc496536703"/>
      <w:bookmarkStart w:id="355" w:name="_Toc531277532"/>
      <w:bookmarkStart w:id="356" w:name="_Toc955342"/>
      <w:bookmarkStart w:id="357" w:name="_Toc81301410"/>
      <w:bookmarkStart w:id="358" w:name="_Toc89706353"/>
      <w:r w:rsidRPr="00E62F87">
        <w:t xml:space="preserve">When we may </w:t>
      </w:r>
      <w:r w:rsidR="00C43A43" w:rsidRPr="00E62F87">
        <w:t xml:space="preserve">disclose </w:t>
      </w:r>
      <w:r w:rsidRPr="00E62F87">
        <w:t>confidential information</w:t>
      </w:r>
      <w:bookmarkEnd w:id="354"/>
      <w:bookmarkEnd w:id="355"/>
      <w:bookmarkEnd w:id="356"/>
      <w:bookmarkEnd w:id="357"/>
      <w:bookmarkEnd w:id="358"/>
    </w:p>
    <w:p w14:paraId="25F6532A" w14:textId="67F1871D" w:rsidR="004B44EC" w:rsidRPr="00E62F87" w:rsidRDefault="004B44EC" w:rsidP="00760D2E">
      <w:pPr>
        <w:spacing w:after="80"/>
      </w:pPr>
      <w:r w:rsidRPr="00E62F87">
        <w:t xml:space="preserve">We may </w:t>
      </w:r>
      <w:r w:rsidR="00551817" w:rsidRPr="00E62F87">
        <w:t xml:space="preserve">disclose </w:t>
      </w:r>
      <w:r w:rsidR="00B20351">
        <w:t>confidential information</w:t>
      </w:r>
      <w:r w:rsidR="00414A64">
        <w:t>:</w:t>
      </w:r>
    </w:p>
    <w:p w14:paraId="25F6532B" w14:textId="6C877D63" w:rsidR="004B44EC" w:rsidRPr="00E62F87" w:rsidRDefault="004B44EC" w:rsidP="004B365F">
      <w:pPr>
        <w:pStyle w:val="ListBullet"/>
        <w:numPr>
          <w:ilvl w:val="0"/>
          <w:numId w:val="7"/>
        </w:numPr>
        <w:ind w:left="357" w:hanging="357"/>
      </w:pPr>
      <w:r w:rsidRPr="00E62F87">
        <w:t xml:space="preserve">to the committee and </w:t>
      </w:r>
      <w:r w:rsidR="00BB37A8">
        <w:t>our</w:t>
      </w:r>
      <w:r w:rsidRPr="00E62F87">
        <w:t xml:space="preserve"> Commonwealth employees and contractors, to help us manage the </w:t>
      </w:r>
      <w:r w:rsidR="00262481">
        <w:t>program</w:t>
      </w:r>
      <w:r w:rsidR="00BB37A8">
        <w:t xml:space="preserve"> effectively</w:t>
      </w:r>
    </w:p>
    <w:p w14:paraId="25F6532F" w14:textId="77777777" w:rsidR="004B44EC" w:rsidRPr="00E62F87" w:rsidRDefault="004B44EC" w:rsidP="004B365F">
      <w:pPr>
        <w:pStyle w:val="ListBullet"/>
        <w:numPr>
          <w:ilvl w:val="0"/>
          <w:numId w:val="7"/>
        </w:numPr>
        <w:ind w:left="357" w:hanging="357"/>
      </w:pPr>
      <w:r w:rsidRPr="00E62F87">
        <w:t>to the Auditor-General, Ombudsman or Privacy Commissioner</w:t>
      </w:r>
    </w:p>
    <w:p w14:paraId="25F65330" w14:textId="42553A68" w:rsidR="004B44EC" w:rsidRPr="00E62F87" w:rsidRDefault="004B44EC" w:rsidP="004B365F">
      <w:pPr>
        <w:pStyle w:val="ListBullet"/>
        <w:numPr>
          <w:ilvl w:val="0"/>
          <w:numId w:val="7"/>
        </w:numPr>
        <w:ind w:left="357" w:hanging="357"/>
      </w:pPr>
      <w:r w:rsidRPr="00E62F87">
        <w:t xml:space="preserve">to the responsible Minister or </w:t>
      </w:r>
      <w:r w:rsidR="00E04C95">
        <w:t>Assistant Minister</w:t>
      </w:r>
    </w:p>
    <w:p w14:paraId="7A106D77" w14:textId="1D903B9E" w:rsidR="00A73F3B" w:rsidRPr="00E62F87" w:rsidRDefault="00A73F3B" w:rsidP="004B365F">
      <w:pPr>
        <w:pStyle w:val="ListBullet"/>
        <w:numPr>
          <w:ilvl w:val="0"/>
          <w:numId w:val="7"/>
        </w:numPr>
        <w:ind w:left="357" w:hanging="357"/>
      </w:pPr>
      <w:r>
        <w:t>the Prime Minister</w:t>
      </w:r>
    </w:p>
    <w:p w14:paraId="25F65331" w14:textId="77777777" w:rsidR="004B44EC" w:rsidRPr="00E62F87" w:rsidRDefault="004B44EC" w:rsidP="004B365F">
      <w:pPr>
        <w:pStyle w:val="ListBullet"/>
        <w:numPr>
          <w:ilvl w:val="0"/>
          <w:numId w:val="7"/>
        </w:numPr>
        <w:ind w:left="357" w:hanging="357"/>
      </w:pPr>
      <w:r w:rsidRPr="00E62F87">
        <w:t>to a House or a Committee of the Australian Parliament.</w:t>
      </w:r>
    </w:p>
    <w:p w14:paraId="25F65332" w14:textId="1C898EE1" w:rsidR="004B44EC" w:rsidRPr="00E62F87" w:rsidRDefault="004B44EC" w:rsidP="00760D2E">
      <w:pPr>
        <w:spacing w:after="80"/>
      </w:pPr>
      <w:r w:rsidRPr="00E62F87">
        <w:t xml:space="preserve">We may also </w:t>
      </w:r>
      <w:r w:rsidR="00551817" w:rsidRPr="00E62F87">
        <w:t xml:space="preserve">disclose </w:t>
      </w:r>
      <w:r w:rsidR="00234A47">
        <w:t>confidential information if</w:t>
      </w:r>
      <w:r w:rsidR="00A73F3B">
        <w:t>:</w:t>
      </w:r>
    </w:p>
    <w:p w14:paraId="25F65333" w14:textId="502CCCFD" w:rsidR="004B44EC" w:rsidRPr="00E62F87" w:rsidRDefault="004B44EC" w:rsidP="00D54AC6">
      <w:pPr>
        <w:pStyle w:val="ListBullet"/>
        <w:numPr>
          <w:ilvl w:val="0"/>
          <w:numId w:val="7"/>
        </w:numPr>
        <w:ind w:left="357" w:hanging="357"/>
      </w:pPr>
      <w:r w:rsidRPr="00E62F87">
        <w:t xml:space="preserve">we are required or </w:t>
      </w:r>
      <w:r w:rsidR="00551817" w:rsidRPr="00E62F87">
        <w:t xml:space="preserve">authorised </w:t>
      </w:r>
      <w:r w:rsidRPr="00E62F87">
        <w:t xml:space="preserve">by law to </w:t>
      </w:r>
      <w:r w:rsidR="00BB37A8">
        <w:t>disclose</w:t>
      </w:r>
      <w:r w:rsidR="00234A47">
        <w:t xml:space="preserve"> it</w:t>
      </w:r>
    </w:p>
    <w:p w14:paraId="25F65334" w14:textId="635399D7" w:rsidR="004B44EC" w:rsidRPr="00E62F87" w:rsidRDefault="004B44EC" w:rsidP="00D54AC6">
      <w:pPr>
        <w:pStyle w:val="ListBullet"/>
        <w:numPr>
          <w:ilvl w:val="0"/>
          <w:numId w:val="7"/>
        </w:numPr>
        <w:ind w:left="357" w:hanging="357"/>
      </w:pPr>
      <w:r w:rsidRPr="00E62F87">
        <w:t xml:space="preserve">you agree to the information being </w:t>
      </w:r>
      <w:r w:rsidR="00BB37A8">
        <w:t>disclosed</w:t>
      </w:r>
      <w:r w:rsidRPr="00E62F87">
        <w:t>, or</w:t>
      </w:r>
    </w:p>
    <w:p w14:paraId="25F65335" w14:textId="77777777" w:rsidR="004B44EC" w:rsidRPr="00E62F87" w:rsidRDefault="004B44EC" w:rsidP="00D54AC6">
      <w:pPr>
        <w:pStyle w:val="ListBullet"/>
        <w:numPr>
          <w:ilvl w:val="0"/>
          <w:numId w:val="7"/>
        </w:numPr>
        <w:ind w:left="357" w:hanging="357"/>
      </w:pPr>
      <w:r w:rsidRPr="00E62F87">
        <w:t>someone other than us has made the confidential information public.</w:t>
      </w:r>
    </w:p>
    <w:p w14:paraId="25F65336" w14:textId="77777777" w:rsidR="004B44EC" w:rsidRPr="00E62F87" w:rsidRDefault="004B44EC" w:rsidP="00BF0EE6">
      <w:pPr>
        <w:pStyle w:val="Heading4"/>
      </w:pPr>
      <w:bookmarkStart w:id="359" w:name="_Ref468133671"/>
      <w:bookmarkStart w:id="360" w:name="_Toc496536704"/>
      <w:bookmarkStart w:id="361" w:name="_Toc531277533"/>
      <w:bookmarkStart w:id="362" w:name="_Toc955343"/>
      <w:bookmarkStart w:id="363" w:name="_Toc81301411"/>
      <w:bookmarkStart w:id="364" w:name="_Toc89706354"/>
      <w:r w:rsidRPr="00E62F87">
        <w:lastRenderedPageBreak/>
        <w:t>How we use your personal information</w:t>
      </w:r>
      <w:bookmarkEnd w:id="359"/>
      <w:bookmarkEnd w:id="360"/>
      <w:bookmarkEnd w:id="361"/>
      <w:bookmarkEnd w:id="362"/>
      <w:bookmarkEnd w:id="363"/>
      <w:bookmarkEnd w:id="364"/>
    </w:p>
    <w:p w14:paraId="25F65337" w14:textId="6B2883D4" w:rsidR="004B44EC" w:rsidRPr="00E62F87" w:rsidRDefault="004B44EC" w:rsidP="00760D2E">
      <w:pPr>
        <w:spacing w:after="80"/>
      </w:pPr>
      <w:r w:rsidRPr="00E62F87">
        <w:t xml:space="preserve">We must treat your personal information according to the Australian Privacy Principles (APPs) and the </w:t>
      </w:r>
      <w:r w:rsidRPr="00E62F87">
        <w:rPr>
          <w:i/>
        </w:rPr>
        <w:t>Privacy Act 1988</w:t>
      </w:r>
      <w:r w:rsidR="00F95C1B">
        <w:rPr>
          <w:i/>
        </w:rPr>
        <w:t xml:space="preserve"> </w:t>
      </w:r>
      <w:r w:rsidR="00F95C1B" w:rsidRPr="00F95C1B">
        <w:t>(</w:t>
      </w:r>
      <w:r w:rsidR="00F95C1B">
        <w:t>Cth)</w:t>
      </w:r>
      <w:r w:rsidRPr="00E62F87">
        <w:t xml:space="preserve">. </w:t>
      </w:r>
      <w:r w:rsidR="00B20351">
        <w:t>This includes letting you know</w:t>
      </w:r>
      <w:r w:rsidR="00414A64">
        <w:t>:</w:t>
      </w:r>
    </w:p>
    <w:p w14:paraId="25F65338" w14:textId="77777777" w:rsidR="004B44EC" w:rsidRPr="00E62F87" w:rsidRDefault="004B44EC" w:rsidP="004B44EC">
      <w:pPr>
        <w:pStyle w:val="ListBullet"/>
        <w:numPr>
          <w:ilvl w:val="0"/>
          <w:numId w:val="7"/>
        </w:numPr>
        <w:ind w:left="357" w:hanging="357"/>
      </w:pPr>
      <w:r w:rsidRPr="00E62F87">
        <w:t>what personal information we collect</w:t>
      </w:r>
    </w:p>
    <w:p w14:paraId="25F65339" w14:textId="77777777" w:rsidR="004B44EC" w:rsidRPr="00E62F87" w:rsidRDefault="004B44EC" w:rsidP="004B44EC">
      <w:pPr>
        <w:pStyle w:val="ListBullet"/>
        <w:numPr>
          <w:ilvl w:val="0"/>
          <w:numId w:val="7"/>
        </w:numPr>
        <w:ind w:left="357" w:hanging="357"/>
      </w:pPr>
      <w:r w:rsidRPr="00E62F87">
        <w:t xml:space="preserve">why we collect your personal information </w:t>
      </w:r>
    </w:p>
    <w:p w14:paraId="25F6533A" w14:textId="1C22862E" w:rsidR="004B44EC" w:rsidRPr="00E62F87" w:rsidRDefault="00932796" w:rsidP="006C4678">
      <w:pPr>
        <w:pStyle w:val="ListBullet"/>
        <w:numPr>
          <w:ilvl w:val="0"/>
          <w:numId w:val="7"/>
        </w:numPr>
        <w:spacing w:after="120"/>
        <w:ind w:left="357" w:hanging="357"/>
      </w:pPr>
      <w:r>
        <w:t xml:space="preserve">to </w:t>
      </w:r>
      <w:r w:rsidR="004B44EC" w:rsidRPr="00E62F87">
        <w:t>who</w:t>
      </w:r>
      <w:r>
        <w:t>m</w:t>
      </w:r>
      <w:r w:rsidR="004B44EC" w:rsidRPr="00E62F87">
        <w:t xml:space="preserve"> we give your personal information.</w:t>
      </w:r>
    </w:p>
    <w:p w14:paraId="25F6533B" w14:textId="39588457" w:rsidR="004B44EC" w:rsidRPr="00E62F87" w:rsidRDefault="00932796" w:rsidP="00760D2E">
      <w:pPr>
        <w:spacing w:after="80"/>
      </w:pPr>
      <w:r>
        <w:t xml:space="preserve">We </w:t>
      </w:r>
      <w:r w:rsidR="004B44EC" w:rsidRPr="00E62F87">
        <w:t xml:space="preserve">may give </w:t>
      </w:r>
      <w:r>
        <w:t xml:space="preserve">the personal information we collect from you </w:t>
      </w:r>
      <w:r w:rsidR="004B44EC" w:rsidRPr="00E62F87">
        <w:t>to our employees and contractors,</w:t>
      </w:r>
      <w:r w:rsidR="00E14F60">
        <w:t xml:space="preserve"> </w:t>
      </w:r>
      <w:r w:rsidR="004B44EC" w:rsidRPr="00E62F87">
        <w:t>the committee,</w:t>
      </w:r>
      <w:r w:rsidR="00E14F60">
        <w:t xml:space="preserve"> </w:t>
      </w:r>
      <w:r w:rsidR="004B44EC" w:rsidRPr="00E62F87">
        <w:t>and other Commonwealth employees and contr</w:t>
      </w:r>
      <w:r w:rsidR="00B20351">
        <w:t>actors, so we can</w:t>
      </w:r>
      <w:r w:rsidR="00414A64">
        <w:t>:</w:t>
      </w:r>
    </w:p>
    <w:p w14:paraId="25F6533C" w14:textId="2CBCE1E8" w:rsidR="004B44EC" w:rsidRPr="00E62F87" w:rsidRDefault="004B44EC" w:rsidP="004B44EC">
      <w:pPr>
        <w:pStyle w:val="ListBullet"/>
        <w:numPr>
          <w:ilvl w:val="0"/>
          <w:numId w:val="7"/>
        </w:numPr>
        <w:ind w:left="357" w:hanging="357"/>
      </w:pPr>
      <w:r w:rsidRPr="00E62F87">
        <w:t xml:space="preserve">manage the </w:t>
      </w:r>
      <w:r w:rsidR="00262481">
        <w:t>program</w:t>
      </w:r>
    </w:p>
    <w:p w14:paraId="25F6533D" w14:textId="7E1347BE" w:rsidR="004B44EC" w:rsidRPr="00E62F87" w:rsidRDefault="004B44EC" w:rsidP="00760D2E">
      <w:pPr>
        <w:pStyle w:val="ListBullet"/>
        <w:numPr>
          <w:ilvl w:val="0"/>
          <w:numId w:val="7"/>
        </w:numPr>
        <w:spacing w:after="120"/>
        <w:ind w:left="357" w:hanging="357"/>
      </w:pPr>
      <w:r w:rsidRPr="00E62F87">
        <w:t xml:space="preserve">research, assess, monitor and analyse our </w:t>
      </w:r>
      <w:r w:rsidR="00262481">
        <w:t>program</w:t>
      </w:r>
      <w:r w:rsidRPr="00E62F87">
        <w:t>s and activities.</w:t>
      </w:r>
    </w:p>
    <w:p w14:paraId="25F6533E" w14:textId="13D87CF6" w:rsidR="004B44EC" w:rsidRPr="00E62F87" w:rsidRDefault="004B44EC" w:rsidP="00760D2E">
      <w:pPr>
        <w:spacing w:after="80"/>
      </w:pPr>
      <w:r w:rsidRPr="00E62F87">
        <w:t xml:space="preserve">We, or </w:t>
      </w:r>
      <w:r w:rsidR="00551817" w:rsidRPr="00E62F87">
        <w:t xml:space="preserve">the </w:t>
      </w:r>
      <w:r w:rsidR="00B20351">
        <w:t>Minister, may</w:t>
      </w:r>
      <w:r w:rsidR="00414A64">
        <w:t>:</w:t>
      </w:r>
    </w:p>
    <w:p w14:paraId="25F6533F" w14:textId="77777777" w:rsidR="004B44EC" w:rsidRPr="00E62F87" w:rsidRDefault="004B44EC" w:rsidP="004B44EC">
      <w:pPr>
        <w:pStyle w:val="ListBullet"/>
        <w:numPr>
          <w:ilvl w:val="0"/>
          <w:numId w:val="7"/>
        </w:numPr>
        <w:ind w:left="357" w:hanging="357"/>
      </w:pPr>
      <w:r w:rsidRPr="00E62F87">
        <w:t>announce the names of successful applicants to the public</w:t>
      </w:r>
    </w:p>
    <w:p w14:paraId="25F65340" w14:textId="77777777" w:rsidR="004B44EC" w:rsidRPr="00E62F87" w:rsidRDefault="004B44EC" w:rsidP="00760D2E">
      <w:pPr>
        <w:pStyle w:val="ListBullet"/>
        <w:numPr>
          <w:ilvl w:val="0"/>
          <w:numId w:val="7"/>
        </w:numPr>
        <w:spacing w:after="120"/>
        <w:ind w:left="357" w:hanging="357"/>
      </w:pPr>
      <w:r w:rsidRPr="00E62F87">
        <w:t>publish personal information on the department’s websites.</w:t>
      </w:r>
    </w:p>
    <w:p w14:paraId="25F65341" w14:textId="60B45378" w:rsidR="004B44EC" w:rsidRPr="00E62F87" w:rsidRDefault="00EC61D9" w:rsidP="00760D2E">
      <w:pPr>
        <w:spacing w:after="80"/>
      </w:pPr>
      <w:r w:rsidRPr="00E62F87">
        <w:t xml:space="preserve">You may </w:t>
      </w:r>
      <w:r w:rsidR="004B44EC" w:rsidRPr="00E62F87">
        <w:t xml:space="preserve">read our </w:t>
      </w:r>
      <w:hyperlink r:id="rId40" w:history="1">
        <w:r w:rsidR="004B44EC" w:rsidRPr="005A61FE">
          <w:rPr>
            <w:rStyle w:val="Hyperlink"/>
          </w:rPr>
          <w:t>Privacy Policy</w:t>
        </w:r>
      </w:hyperlink>
      <w:r w:rsidR="004B44EC" w:rsidRPr="00E62F87">
        <w:rPr>
          <w:rStyle w:val="FootnoteReference"/>
        </w:rPr>
        <w:footnoteReference w:id="6"/>
      </w:r>
      <w:r w:rsidR="004B44EC" w:rsidRPr="00E62F87">
        <w:t xml:space="preserve"> on the </w:t>
      </w:r>
      <w:r w:rsidR="00551817" w:rsidRPr="00E62F87">
        <w:t xml:space="preserve">department’s </w:t>
      </w:r>
      <w:r w:rsidR="00B20351">
        <w:t>website for more information on</w:t>
      </w:r>
      <w:r w:rsidR="00414A64">
        <w:t>:</w:t>
      </w:r>
    </w:p>
    <w:p w14:paraId="25F65342" w14:textId="77777777" w:rsidR="004B44EC" w:rsidRPr="00E62F87" w:rsidRDefault="004B44EC" w:rsidP="004B365F">
      <w:pPr>
        <w:pStyle w:val="ListBullet"/>
        <w:numPr>
          <w:ilvl w:val="0"/>
          <w:numId w:val="7"/>
        </w:numPr>
        <w:ind w:left="357" w:hanging="357"/>
      </w:pPr>
      <w:r w:rsidRPr="00E62F87">
        <w:t>what is personal information</w:t>
      </w:r>
    </w:p>
    <w:p w14:paraId="25F65343" w14:textId="1B74A35A" w:rsidR="004B44EC" w:rsidRPr="00E62F87" w:rsidRDefault="004B44EC" w:rsidP="004B365F">
      <w:pPr>
        <w:pStyle w:val="ListBullet"/>
        <w:numPr>
          <w:ilvl w:val="0"/>
          <w:numId w:val="7"/>
        </w:numPr>
        <w:ind w:left="357" w:hanging="357"/>
      </w:pPr>
      <w:r w:rsidRPr="00E62F87">
        <w:t>how we collect, use,</w:t>
      </w:r>
      <w:r w:rsidR="00EC61D9" w:rsidRPr="00E62F87">
        <w:t xml:space="preserve"> disclose and</w:t>
      </w:r>
      <w:r w:rsidRPr="00E62F87">
        <w:t xml:space="preserve"> store your personal information</w:t>
      </w:r>
    </w:p>
    <w:p w14:paraId="25F65344" w14:textId="77777777" w:rsidR="004B44EC" w:rsidRPr="00E62F87" w:rsidRDefault="004B44EC" w:rsidP="004B365F">
      <w:pPr>
        <w:pStyle w:val="ListBullet"/>
        <w:numPr>
          <w:ilvl w:val="0"/>
          <w:numId w:val="7"/>
        </w:numPr>
        <w:ind w:left="357" w:hanging="357"/>
      </w:pPr>
      <w:r w:rsidRPr="00E62F87">
        <w:t>how you can access and correct your personal information.</w:t>
      </w:r>
    </w:p>
    <w:p w14:paraId="4887AD51" w14:textId="719D6C88" w:rsidR="00082C2C" w:rsidRDefault="00082C2C" w:rsidP="00BF0EE6">
      <w:pPr>
        <w:pStyle w:val="Heading4"/>
      </w:pPr>
      <w:bookmarkStart w:id="365" w:name="_Toc496536705"/>
      <w:bookmarkStart w:id="366" w:name="_Toc489952724"/>
      <w:bookmarkStart w:id="367" w:name="_Toc496536706"/>
      <w:bookmarkStart w:id="368" w:name="_Toc531277534"/>
      <w:bookmarkStart w:id="369" w:name="_Toc955344"/>
      <w:bookmarkStart w:id="370" w:name="_Toc81301412"/>
      <w:bookmarkStart w:id="371" w:name="_Toc89706355"/>
      <w:bookmarkEnd w:id="365"/>
      <w:r>
        <w:t>Freedom of information</w:t>
      </w:r>
      <w:bookmarkEnd w:id="366"/>
      <w:bookmarkEnd w:id="367"/>
      <w:bookmarkEnd w:id="368"/>
      <w:bookmarkEnd w:id="369"/>
      <w:bookmarkEnd w:id="370"/>
      <w:bookmarkEnd w:id="371"/>
    </w:p>
    <w:p w14:paraId="1810E182" w14:textId="67922F57" w:rsidR="00082C2C" w:rsidRPr="00B72EE8" w:rsidRDefault="00082C2C" w:rsidP="00082C2C">
      <w:r w:rsidRPr="00B72EE8">
        <w:t xml:space="preserve">All documents in the possession of the </w:t>
      </w:r>
      <w:r>
        <w:t xml:space="preserve">Australian </w:t>
      </w:r>
      <w:r w:rsidRPr="00781E9D">
        <w:t xml:space="preserve">Government, including those </w:t>
      </w:r>
      <w:r>
        <w:t>about</w:t>
      </w:r>
      <w:r w:rsidRPr="00B72EE8">
        <w:t xml:space="preserve"> the </w:t>
      </w:r>
      <w:r>
        <w:t>program</w:t>
      </w:r>
      <w:r w:rsidRPr="00B72EE8">
        <w:t xml:space="preserve">, are subject to the </w:t>
      </w:r>
      <w:r w:rsidRPr="00B72EE8">
        <w:rPr>
          <w:i/>
        </w:rPr>
        <w:t>Freedom of Information Act 1982</w:t>
      </w:r>
      <w:r w:rsidRPr="002F3A4F">
        <w:t xml:space="preserve"> </w:t>
      </w:r>
      <w:r w:rsidR="00F95C1B">
        <w:t xml:space="preserve">(Cth) </w:t>
      </w:r>
      <w:r w:rsidRPr="002F3A4F">
        <w:t>(FOI Act)</w:t>
      </w:r>
      <w:r w:rsidRPr="00333BAC">
        <w:rPr>
          <w:i/>
        </w:rPr>
        <w:t>.</w:t>
      </w:r>
    </w:p>
    <w:p w14:paraId="5AA7ECFA" w14:textId="77777777" w:rsidR="00082C2C" w:rsidRPr="00B72EE8" w:rsidRDefault="00082C2C" w:rsidP="00082C2C">
      <w:r w:rsidRPr="00B72EE8">
        <w:t xml:space="preserve">The purpose of the FOI Act is to give members of the public rights of access to information held by the Australian Government and its entities. Under the FOI Act, members of the public can seek access to documents held by the </w:t>
      </w:r>
      <w:r>
        <w:t>Australian Government</w:t>
      </w:r>
      <w:r w:rsidRPr="00B72EE8">
        <w:t>. This right of access is limited only by the exceptions and exemptions necessary to protect essential public interests and private and business affairs of persons in respect of whom the information relates.</w:t>
      </w:r>
    </w:p>
    <w:p w14:paraId="25F65350" w14:textId="583EFC62" w:rsidR="001956C5" w:rsidRPr="00E162FF" w:rsidRDefault="004B44EC" w:rsidP="001956C5">
      <w:r w:rsidRPr="00E62F87">
        <w:t>If someone requests a document under the FOI Act, we will release it (though we may need to consult with you and/or other parties first) unless it meets one of the exemptions set out in the FOI Act.</w:t>
      </w:r>
    </w:p>
    <w:p w14:paraId="25F65351" w14:textId="77777777" w:rsidR="001956C5" w:rsidRDefault="00956979" w:rsidP="000A3BC0">
      <w:pPr>
        <w:pStyle w:val="Heading3"/>
      </w:pPr>
      <w:bookmarkStart w:id="372" w:name="_Toc496536707"/>
      <w:bookmarkStart w:id="373" w:name="_Toc531277535"/>
      <w:bookmarkStart w:id="374" w:name="_Toc955345"/>
      <w:bookmarkStart w:id="375" w:name="_Toc81301413"/>
      <w:bookmarkStart w:id="376" w:name="_Toc89706356"/>
      <w:r>
        <w:t>Enquiries and f</w:t>
      </w:r>
      <w:r w:rsidR="001956C5" w:rsidRPr="00E63F2A">
        <w:t>eedback</w:t>
      </w:r>
      <w:bookmarkEnd w:id="372"/>
      <w:bookmarkEnd w:id="373"/>
      <w:bookmarkEnd w:id="374"/>
      <w:bookmarkEnd w:id="375"/>
      <w:bookmarkEnd w:id="376"/>
    </w:p>
    <w:p w14:paraId="25F65353" w14:textId="350940C0" w:rsidR="00956979" w:rsidRDefault="00956979" w:rsidP="001956C5">
      <w:r>
        <w:t>For further information or clarification</w:t>
      </w:r>
      <w:r w:rsidR="00757E26">
        <w:t>,</w:t>
      </w:r>
      <w:r>
        <w:t xml:space="preserve"> you can </w:t>
      </w:r>
      <w:r w:rsidR="001D513B" w:rsidRPr="00BB45EB">
        <w:t>contact us</w:t>
      </w:r>
      <w:r>
        <w:t xml:space="preserve"> on 13 28 46 or by </w:t>
      </w:r>
      <w:hyperlink r:id="rId41" w:history="1">
        <w:r w:rsidRPr="005A61FE">
          <w:rPr>
            <w:rStyle w:val="Hyperlink"/>
          </w:rPr>
          <w:t>web chat</w:t>
        </w:r>
      </w:hyperlink>
      <w:r>
        <w:t xml:space="preserve"> or</w:t>
      </w:r>
      <w:r w:rsidR="008863EB">
        <w:t xml:space="preserve"> through</w:t>
      </w:r>
      <w:r>
        <w:t xml:space="preserve"> our </w:t>
      </w:r>
      <w:hyperlink r:id="rId42" w:history="1">
        <w:r w:rsidRPr="005A61FE">
          <w:rPr>
            <w:rStyle w:val="Hyperlink"/>
          </w:rPr>
          <w:t>online enquiry form</w:t>
        </w:r>
      </w:hyperlink>
      <w:r w:rsidR="00CE5824">
        <w:t xml:space="preserve"> </w:t>
      </w:r>
      <w:r w:rsidR="004142C1">
        <w:t xml:space="preserve">on </w:t>
      </w:r>
      <w:r w:rsidR="00CE5824">
        <w:t>business.gov.au</w:t>
      </w:r>
      <w:r w:rsidR="00B20351">
        <w:t>.</w:t>
      </w:r>
    </w:p>
    <w:p w14:paraId="25F65354" w14:textId="218B12FB" w:rsidR="00130F17" w:rsidRDefault="004142C1" w:rsidP="001956C5">
      <w:r>
        <w:t xml:space="preserve">We may publish </w:t>
      </w:r>
      <w:r w:rsidR="009E45B8">
        <w:t xml:space="preserve">answers to your </w:t>
      </w:r>
      <w:r>
        <w:t>q</w:t>
      </w:r>
      <w:r w:rsidR="00130F17">
        <w:t>uestions on our website as Frequently Asked Questions.</w:t>
      </w:r>
    </w:p>
    <w:p w14:paraId="25F65355" w14:textId="12276255" w:rsidR="001956C5" w:rsidRDefault="00F54BD4" w:rsidP="001956C5">
      <w:r>
        <w:t>Our</w:t>
      </w:r>
      <w:r w:rsidR="001956C5" w:rsidRPr="00E162FF">
        <w:t xml:space="preserve"> </w:t>
      </w:r>
      <w:hyperlink r:id="rId43" w:history="1">
        <w:r w:rsidR="00B50A70" w:rsidRPr="005A61FE">
          <w:rPr>
            <w:rStyle w:val="Hyperlink"/>
          </w:rPr>
          <w:t>Customer Service Charter</w:t>
        </w:r>
      </w:hyperlink>
      <w:r w:rsidR="00B50A70">
        <w:t xml:space="preserve"> </w:t>
      </w:r>
      <w:r w:rsidR="001956C5" w:rsidRPr="00E162FF">
        <w:t xml:space="preserve">is available </w:t>
      </w:r>
      <w:r w:rsidR="009E3CD9">
        <w:t>at</w:t>
      </w:r>
      <w:r w:rsidR="00A15AC7">
        <w:t xml:space="preserve"> </w:t>
      </w:r>
      <w:hyperlink r:id="rId44" w:history="1">
        <w:r w:rsidR="00A15AC7" w:rsidRPr="005A61FE">
          <w:t>business.gov.au</w:t>
        </w:r>
      </w:hyperlink>
      <w:r w:rsidR="00A15AC7" w:rsidRPr="005A61FE">
        <w:t>.</w:t>
      </w:r>
      <w:r w:rsidR="009E3CD9">
        <w:t xml:space="preserve"> </w:t>
      </w:r>
      <w:r>
        <w:t>We</w:t>
      </w:r>
      <w:r w:rsidRPr="00E162FF">
        <w:t xml:space="preserve"> </w:t>
      </w:r>
      <w:r w:rsidR="001956C5" w:rsidRPr="00E162FF">
        <w:t xml:space="preserve">use customer satisfaction surveys to improve </w:t>
      </w:r>
      <w:r>
        <w:t>our</w:t>
      </w:r>
      <w:r w:rsidRPr="00E162FF">
        <w:t xml:space="preserve"> </w:t>
      </w:r>
      <w:r w:rsidR="001956C5" w:rsidRPr="00E162FF">
        <w:t>business operations and service.</w:t>
      </w:r>
    </w:p>
    <w:p w14:paraId="25F65356" w14:textId="77777777" w:rsidR="001956C5" w:rsidRDefault="00A15AC7" w:rsidP="001956C5">
      <w:r>
        <w:t xml:space="preserve">If you have a complaint, call </w:t>
      </w:r>
      <w:r w:rsidR="001D513B">
        <w:t>us</w:t>
      </w:r>
      <w:r w:rsidR="001956C5" w:rsidRPr="00E162FF">
        <w:t xml:space="preserve"> on 13 28 46</w:t>
      </w:r>
      <w:r w:rsidR="00B50A70">
        <w:t>.</w:t>
      </w:r>
      <w:r w:rsidR="00C50364">
        <w:t xml:space="preserve"> </w:t>
      </w:r>
      <w:r w:rsidR="00DB1F2B">
        <w:t>We will refer your complaint</w:t>
      </w:r>
      <w:r w:rsidR="001956C5" w:rsidRPr="00E162FF">
        <w:t xml:space="preserve"> to the appropriate manager.</w:t>
      </w:r>
    </w:p>
    <w:p w14:paraId="25F65357" w14:textId="77777777" w:rsidR="001956C5" w:rsidRDefault="001956C5" w:rsidP="001956C5">
      <w:r w:rsidRPr="00E162FF">
        <w:t xml:space="preserve">If </w:t>
      </w:r>
      <w:r w:rsidR="00A15AC7">
        <w:t>you are</w:t>
      </w:r>
      <w:r w:rsidRPr="00E162FF">
        <w:t xml:space="preserve"> not satisfied with the</w:t>
      </w:r>
      <w:r w:rsidR="00A15AC7">
        <w:t xml:space="preserve"> way </w:t>
      </w:r>
      <w:r w:rsidR="00DB1F2B">
        <w:t xml:space="preserve">we handle your </w:t>
      </w:r>
      <w:r w:rsidR="00A15AC7">
        <w:t xml:space="preserve">complaint, you </w:t>
      </w:r>
      <w:r w:rsidRPr="00E162FF">
        <w:t xml:space="preserve">can contact: </w:t>
      </w:r>
    </w:p>
    <w:p w14:paraId="29C69250" w14:textId="13D9CD55" w:rsidR="00414A64" w:rsidRDefault="001956C5" w:rsidP="00EB3EF4">
      <w:pPr>
        <w:spacing w:after="0"/>
      </w:pPr>
      <w:r w:rsidRPr="00E162FF">
        <w:lastRenderedPageBreak/>
        <w:t>Head of Division</w:t>
      </w:r>
      <w:r w:rsidRPr="00E162FF">
        <w:rPr>
          <w:b/>
        </w:rPr>
        <w:t xml:space="preserve"> </w:t>
      </w:r>
      <w:r w:rsidRPr="00E162FF">
        <w:br/>
      </w:r>
      <w:r w:rsidR="00F97488" w:rsidRPr="004C2400">
        <w:t xml:space="preserve">AusIndustry </w:t>
      </w:r>
    </w:p>
    <w:p w14:paraId="14B41A12" w14:textId="2E5B9FCB" w:rsidR="004452CD" w:rsidRDefault="004452CD" w:rsidP="00EB3EF4">
      <w:pPr>
        <w:spacing w:after="0"/>
      </w:pPr>
      <w:r>
        <w:t>Department of Industry, Science</w:t>
      </w:r>
      <w:r w:rsidR="0044516B">
        <w:t>, Energy and Resources</w:t>
      </w:r>
    </w:p>
    <w:p w14:paraId="25F65358" w14:textId="60D28534" w:rsidR="001956C5" w:rsidRDefault="001956C5" w:rsidP="001956C5">
      <w:r w:rsidRPr="00E162FF">
        <w:t xml:space="preserve">GPO Box </w:t>
      </w:r>
      <w:r w:rsidR="004452CD">
        <w:t>2013</w:t>
      </w:r>
      <w:r w:rsidR="007610F4">
        <w:br/>
      </w:r>
      <w:r w:rsidRPr="00E162FF">
        <w:t>CANBERRA ACT 2601</w:t>
      </w:r>
    </w:p>
    <w:p w14:paraId="25F65359" w14:textId="584AEE9A" w:rsidR="00D96D08" w:rsidRDefault="00A15AC7" w:rsidP="009E7919">
      <w:r>
        <w:t>You can also</w:t>
      </w:r>
      <w:r w:rsidR="001956C5" w:rsidRPr="00E162FF">
        <w:t xml:space="preserve"> contact the </w:t>
      </w:r>
      <w:hyperlink r:id="rId45" w:history="1">
        <w:r w:rsidR="001956C5" w:rsidRPr="005A61FE">
          <w:rPr>
            <w:rStyle w:val="Hyperlink"/>
          </w:rPr>
          <w:t>Commonwealth Ombudsman</w:t>
        </w:r>
      </w:hyperlink>
      <w:r w:rsidR="006D49B3">
        <w:rPr>
          <w:rStyle w:val="FootnoteReference"/>
          <w:color w:val="3366CC"/>
          <w:u w:val="single"/>
        </w:rPr>
        <w:footnoteReference w:id="7"/>
      </w:r>
      <w:r>
        <w:t xml:space="preserve"> with your complaint (call 1300 362 072)</w:t>
      </w:r>
      <w:r w:rsidR="001956C5" w:rsidRPr="00E162FF">
        <w:t>. There is no fee for making a complaint, and the Ombudsman may conduct an independent investigation.</w:t>
      </w:r>
    </w:p>
    <w:p w14:paraId="767C8FEB" w14:textId="38812E42" w:rsidR="00CD2CCD" w:rsidRPr="00F97488" w:rsidRDefault="00BB5EF3" w:rsidP="00F97488">
      <w:pPr>
        <w:pStyle w:val="Heading2"/>
      </w:pPr>
      <w:bookmarkStart w:id="377" w:name="_Ref17466953"/>
      <w:bookmarkStart w:id="378" w:name="_Toc81301414"/>
      <w:bookmarkStart w:id="379" w:name="_Toc89706357"/>
      <w:r>
        <w:t>Glossary</w:t>
      </w:r>
      <w:bookmarkEnd w:id="377"/>
      <w:bookmarkEnd w:id="378"/>
      <w:bookmarkEnd w:id="379"/>
    </w:p>
    <w:tbl>
      <w:tblPr>
        <w:tblStyle w:val="TableGrid"/>
        <w:tblW w:w="5000" w:type="pct"/>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Glossary of terms"/>
        <w:tblDescription w:val="Glossary of terms used in this document."/>
      </w:tblPr>
      <w:tblGrid>
        <w:gridCol w:w="3237"/>
        <w:gridCol w:w="5545"/>
      </w:tblGrid>
      <w:tr w:rsidR="002A7660" w:rsidRPr="009E3949" w14:paraId="61A2BA67" w14:textId="77777777" w:rsidTr="001432F9">
        <w:trPr>
          <w:cantSplit/>
          <w:tblHeader/>
        </w:trPr>
        <w:tc>
          <w:tcPr>
            <w:tcW w:w="1843" w:type="pct"/>
            <w:shd w:val="clear" w:color="auto" w:fill="264F90"/>
          </w:tcPr>
          <w:p w14:paraId="6BBE3A20" w14:textId="77777777" w:rsidR="002A7660" w:rsidRPr="004D41A5" w:rsidRDefault="002A7660" w:rsidP="008E215B">
            <w:pPr>
              <w:keepNext/>
              <w:rPr>
                <w:b/>
                <w:color w:val="FFFFFF" w:themeColor="background1"/>
              </w:rPr>
            </w:pPr>
            <w:r w:rsidRPr="004D41A5">
              <w:rPr>
                <w:b/>
                <w:color w:val="FFFFFF" w:themeColor="background1"/>
              </w:rPr>
              <w:t>Term</w:t>
            </w:r>
          </w:p>
        </w:tc>
        <w:tc>
          <w:tcPr>
            <w:tcW w:w="3157" w:type="pct"/>
            <w:shd w:val="clear" w:color="auto" w:fill="264F90"/>
          </w:tcPr>
          <w:p w14:paraId="7BC8CE64" w14:textId="77777777" w:rsidR="002A7660" w:rsidRPr="004D41A5" w:rsidRDefault="002A7660" w:rsidP="008E215B">
            <w:pPr>
              <w:keepNext/>
              <w:rPr>
                <w:b/>
                <w:color w:val="FFFFFF" w:themeColor="background1"/>
              </w:rPr>
            </w:pPr>
            <w:r w:rsidRPr="004D41A5">
              <w:rPr>
                <w:b/>
                <w:color w:val="FFFFFF" w:themeColor="background1"/>
              </w:rPr>
              <w:t>Definition</w:t>
            </w:r>
          </w:p>
        </w:tc>
      </w:tr>
      <w:tr w:rsidR="00E91EE3" w:rsidRPr="009E3949" w14:paraId="213720DC" w14:textId="77777777" w:rsidTr="001432F9">
        <w:trPr>
          <w:cantSplit/>
        </w:trPr>
        <w:tc>
          <w:tcPr>
            <w:tcW w:w="1843" w:type="pct"/>
          </w:tcPr>
          <w:p w14:paraId="3AD5E6CC" w14:textId="6AA06444" w:rsidR="00E91EE3" w:rsidRDefault="00E91EE3" w:rsidP="00E91EE3">
            <w:r>
              <w:t>Application form</w:t>
            </w:r>
          </w:p>
        </w:tc>
        <w:tc>
          <w:tcPr>
            <w:tcW w:w="3157" w:type="pct"/>
          </w:tcPr>
          <w:p w14:paraId="3B03F0BC" w14:textId="13DFA1F9" w:rsidR="00E91EE3" w:rsidRPr="00007E4B" w:rsidRDefault="00E91EE3" w:rsidP="00E91EE3">
            <w:pPr>
              <w:rPr>
                <w:color w:val="000000"/>
              </w:rPr>
            </w:pPr>
            <w:r w:rsidRPr="007D429E">
              <w:rPr>
                <w:color w:val="000000"/>
                <w:w w:val="0"/>
              </w:rPr>
              <w:t xml:space="preserve">The document issued by the </w:t>
            </w:r>
            <w:r w:rsidRPr="00A83F48">
              <w:rPr>
                <w:color w:val="000000"/>
                <w:w w:val="0"/>
              </w:rPr>
              <w:t>Program Delegate</w:t>
            </w:r>
            <w:r w:rsidRPr="007D429E">
              <w:rPr>
                <w:color w:val="000000"/>
                <w:w w:val="0"/>
              </w:rPr>
              <w:t xml:space="preserve"> </w:t>
            </w:r>
            <w:r>
              <w:rPr>
                <w:color w:val="000000"/>
                <w:w w:val="0"/>
              </w:rPr>
              <w:t>that</w:t>
            </w:r>
            <w:r w:rsidRPr="007D429E">
              <w:rPr>
                <w:color w:val="000000"/>
                <w:w w:val="0"/>
              </w:rPr>
              <w:t xml:space="preserve"> </w:t>
            </w:r>
            <w:r w:rsidRPr="00BC7B0E">
              <w:rPr>
                <w:color w:val="000000"/>
                <w:w w:val="0"/>
              </w:rPr>
              <w:t>applicants</w:t>
            </w:r>
            <w:r w:rsidRPr="007D429E">
              <w:rPr>
                <w:color w:val="000000"/>
                <w:w w:val="0"/>
              </w:rPr>
              <w:t xml:space="preserve"> </w:t>
            </w:r>
            <w:r>
              <w:rPr>
                <w:color w:val="000000"/>
                <w:w w:val="0"/>
              </w:rPr>
              <w:t>use to apply</w:t>
            </w:r>
            <w:r w:rsidRPr="007D429E">
              <w:rPr>
                <w:color w:val="000000"/>
                <w:w w:val="0"/>
              </w:rPr>
              <w:t xml:space="preserve"> for funding under the </w:t>
            </w:r>
            <w:r w:rsidRPr="00A83F48">
              <w:rPr>
                <w:color w:val="000000"/>
                <w:w w:val="0"/>
              </w:rPr>
              <w:t>program</w:t>
            </w:r>
            <w:r w:rsidRPr="00BE40F0">
              <w:rPr>
                <w:color w:val="000000"/>
                <w:w w:val="0"/>
              </w:rPr>
              <w:t>.</w:t>
            </w:r>
          </w:p>
        </w:tc>
      </w:tr>
      <w:tr w:rsidR="00290D3A" w:rsidRPr="009E3949" w14:paraId="22641096" w14:textId="77777777" w:rsidTr="001432F9">
        <w:trPr>
          <w:cantSplit/>
        </w:trPr>
        <w:tc>
          <w:tcPr>
            <w:tcW w:w="1843" w:type="pct"/>
          </w:tcPr>
          <w:p w14:paraId="57129E3A" w14:textId="7FE71212" w:rsidR="00290D3A" w:rsidRPr="000C6BC7" w:rsidRDefault="00290D3A" w:rsidP="00E91EE3">
            <w:pPr>
              <w:rPr>
                <w:rFonts w:ascii="Calibri" w:hAnsi="Calibri"/>
                <w:bCs/>
                <w:iCs w:val="0"/>
                <w:szCs w:val="22"/>
              </w:rPr>
            </w:pPr>
            <w:r w:rsidRPr="000C6BC7">
              <w:t>Approved Australian Industry Participation (AIP) plan or AIP plan</w:t>
            </w:r>
            <w:r w:rsidRPr="00290D3A">
              <w:rPr>
                <w:rStyle w:val="Strong"/>
              </w:rPr>
              <w:t xml:space="preserve"> </w:t>
            </w:r>
          </w:p>
        </w:tc>
        <w:tc>
          <w:tcPr>
            <w:tcW w:w="3157" w:type="pct"/>
          </w:tcPr>
          <w:p w14:paraId="5BD84AAE" w14:textId="77968C5D" w:rsidR="00290D3A" w:rsidRDefault="00290D3A" w:rsidP="00290D3A">
            <w:pPr>
              <w:rPr>
                <w:rFonts w:ascii="Calibri" w:hAnsi="Calibri"/>
                <w:iCs w:val="0"/>
                <w:szCs w:val="22"/>
              </w:rPr>
            </w:pPr>
            <w:r>
              <w:t>Means a SmartForm Australian Industry Participation plan that has been approved by the Department of Industry, Science, Energy and Resources in accordance with the AIP policy that a Grant Recipient submits to the Entity.</w:t>
            </w:r>
          </w:p>
          <w:p w14:paraId="004CEE71" w14:textId="77777777" w:rsidR="00290D3A" w:rsidRPr="007D429E" w:rsidRDefault="00290D3A" w:rsidP="00E91EE3">
            <w:pPr>
              <w:rPr>
                <w:color w:val="000000"/>
                <w:w w:val="0"/>
              </w:rPr>
            </w:pPr>
          </w:p>
        </w:tc>
      </w:tr>
      <w:tr w:rsidR="00E91EE3" w:rsidRPr="009E3949" w14:paraId="38BCA8B3" w14:textId="77777777" w:rsidTr="001432F9">
        <w:trPr>
          <w:cantSplit/>
        </w:trPr>
        <w:tc>
          <w:tcPr>
            <w:tcW w:w="1843" w:type="pct"/>
          </w:tcPr>
          <w:p w14:paraId="5AF4531D" w14:textId="05557B9E" w:rsidR="00E91EE3" w:rsidRPr="009E3949" w:rsidRDefault="00E91EE3" w:rsidP="00E91EE3">
            <w:r>
              <w:t>AusIndustry</w:t>
            </w:r>
          </w:p>
        </w:tc>
        <w:tc>
          <w:tcPr>
            <w:tcW w:w="3157" w:type="pct"/>
          </w:tcPr>
          <w:p w14:paraId="6A256C67" w14:textId="6DF0DD49" w:rsidR="00E91EE3" w:rsidRPr="009E3949" w:rsidRDefault="00E91EE3" w:rsidP="00E91EE3">
            <w:r w:rsidRPr="00007E4B">
              <w:rPr>
                <w:color w:val="000000"/>
              </w:rPr>
              <w:t>The division of the same name within the department.</w:t>
            </w:r>
          </w:p>
        </w:tc>
      </w:tr>
      <w:tr w:rsidR="00290D3A" w:rsidRPr="009E3949" w14:paraId="53AC72C2" w14:textId="77777777" w:rsidTr="001432F9">
        <w:trPr>
          <w:cantSplit/>
        </w:trPr>
        <w:tc>
          <w:tcPr>
            <w:tcW w:w="1843" w:type="pct"/>
          </w:tcPr>
          <w:p w14:paraId="0CC045B5" w14:textId="0CFC96BF" w:rsidR="00290D3A" w:rsidRPr="000C6BC7" w:rsidRDefault="00290D3A" w:rsidP="00E91EE3">
            <w:pPr>
              <w:rPr>
                <w:rFonts w:ascii="Calibri" w:hAnsi="Calibri"/>
                <w:bCs/>
                <w:iCs w:val="0"/>
                <w:szCs w:val="22"/>
              </w:rPr>
            </w:pPr>
            <w:r w:rsidRPr="000C6BC7">
              <w:t>Australian Industry Participation (AIP) policy or AIP policy</w:t>
            </w:r>
          </w:p>
        </w:tc>
        <w:tc>
          <w:tcPr>
            <w:tcW w:w="3157" w:type="pct"/>
          </w:tcPr>
          <w:p w14:paraId="473EEA39" w14:textId="057C728E" w:rsidR="00290D3A" w:rsidRPr="000C6BC7" w:rsidRDefault="00290D3A" w:rsidP="00E91EE3">
            <w:pPr>
              <w:rPr>
                <w:rFonts w:ascii="Calibri" w:hAnsi="Calibri"/>
                <w:iCs w:val="0"/>
                <w:szCs w:val="22"/>
                <w:u w:val="single"/>
              </w:rPr>
            </w:pPr>
            <w:r>
              <w:t>Means the Australian Government policy designed to ensure</w:t>
            </w:r>
            <w:r>
              <w:rPr>
                <w:lang w:val="en"/>
              </w:rPr>
              <w:t xml:space="preserve"> full, fair and reasonable opportunity for Australian industry, including small and medium enterprises, to compete for work. </w:t>
            </w:r>
            <w:r>
              <w:t xml:space="preserve">This is achieved through the development and implementation of an AIP plan. More information on the AIP policy and AIP plan requirement can be found at </w:t>
            </w:r>
            <w:hyperlink r:id="rId46" w:tooltip="Link to Department of Industry web site" w:history="1">
              <w:r>
                <w:rPr>
                  <w:rStyle w:val="Hyperlink"/>
                </w:rPr>
                <w:t>www.industry.gov.au/aip</w:t>
              </w:r>
            </w:hyperlink>
            <w:r>
              <w:rPr>
                <w:rStyle w:val="Hyperlink"/>
              </w:rPr>
              <w:t>.</w:t>
            </w:r>
          </w:p>
        </w:tc>
      </w:tr>
      <w:tr w:rsidR="00E91EE3" w:rsidRPr="009E3949" w14:paraId="6BE9BD42" w14:textId="77777777" w:rsidTr="001432F9">
        <w:trPr>
          <w:cantSplit/>
        </w:trPr>
        <w:tc>
          <w:tcPr>
            <w:tcW w:w="1843" w:type="pct"/>
          </w:tcPr>
          <w:p w14:paraId="621F912E" w14:textId="4C6639DF" w:rsidR="00E91EE3" w:rsidRDefault="00E91EE3" w:rsidP="00E91EE3">
            <w:r>
              <w:t>Australian Space Agency (the Agency)</w:t>
            </w:r>
          </w:p>
        </w:tc>
        <w:tc>
          <w:tcPr>
            <w:tcW w:w="3157" w:type="pct"/>
          </w:tcPr>
          <w:p w14:paraId="70118A0B" w14:textId="21C347DA" w:rsidR="00E91EE3" w:rsidRPr="00007E4B" w:rsidRDefault="00E91EE3" w:rsidP="00E91EE3">
            <w:pPr>
              <w:rPr>
                <w:color w:val="000000"/>
              </w:rPr>
            </w:pPr>
            <w:r>
              <w:rPr>
                <w:color w:val="000000"/>
              </w:rPr>
              <w:t>A</w:t>
            </w:r>
            <w:r w:rsidRPr="000C2A91">
              <w:rPr>
                <w:color w:val="000000"/>
              </w:rPr>
              <w:t xml:space="preserve"> </w:t>
            </w:r>
            <w:r>
              <w:rPr>
                <w:color w:val="000000"/>
              </w:rPr>
              <w:t>separately branded</w:t>
            </w:r>
            <w:r w:rsidRPr="000C2A91">
              <w:rPr>
                <w:color w:val="000000"/>
              </w:rPr>
              <w:t xml:space="preserve"> entity located within the </w:t>
            </w:r>
            <w:r>
              <w:rPr>
                <w:color w:val="000000"/>
              </w:rPr>
              <w:t>department</w:t>
            </w:r>
            <w:r w:rsidRPr="000C2A91">
              <w:rPr>
                <w:color w:val="000000"/>
              </w:rPr>
              <w:t xml:space="preserve">. </w:t>
            </w:r>
            <w:r>
              <w:rPr>
                <w:color w:val="000000"/>
              </w:rPr>
              <w:t xml:space="preserve">The Agency was established to </w:t>
            </w:r>
            <w:r w:rsidRPr="000C2A91">
              <w:rPr>
                <w:color w:val="000000"/>
              </w:rPr>
              <w:t>coordinate civil</w:t>
            </w:r>
            <w:r w:rsidRPr="00343064">
              <w:rPr>
                <w:color w:val="000000"/>
              </w:rPr>
              <w:t xml:space="preserve"> space matters across governmen</w:t>
            </w:r>
            <w:r>
              <w:rPr>
                <w:color w:val="000000"/>
              </w:rPr>
              <w:t xml:space="preserve">t and </w:t>
            </w:r>
            <w:r w:rsidRPr="000C2A91">
              <w:rPr>
                <w:color w:val="000000"/>
              </w:rPr>
              <w:t>support the growth and transformation of Australia</w:t>
            </w:r>
            <w:r w:rsidRPr="000C2A91">
              <w:rPr>
                <w:rFonts w:hint="eastAsia"/>
                <w:color w:val="000000"/>
              </w:rPr>
              <w:t>’</w:t>
            </w:r>
            <w:r w:rsidRPr="000C2A91">
              <w:rPr>
                <w:color w:val="000000"/>
              </w:rPr>
              <w:t>s space industry</w:t>
            </w:r>
          </w:p>
        </w:tc>
      </w:tr>
      <w:tr w:rsidR="00E91EE3" w:rsidRPr="009E3949" w14:paraId="356BAFFA" w14:textId="77777777" w:rsidTr="001432F9">
        <w:trPr>
          <w:cantSplit/>
        </w:trPr>
        <w:tc>
          <w:tcPr>
            <w:tcW w:w="1843" w:type="pct"/>
          </w:tcPr>
          <w:p w14:paraId="297E54D9" w14:textId="5BA82C11" w:rsidR="00E91EE3" w:rsidRDefault="00E91EE3" w:rsidP="00E91EE3">
            <w:r>
              <w:lastRenderedPageBreak/>
              <w:t>Australian space industry</w:t>
            </w:r>
          </w:p>
        </w:tc>
        <w:tc>
          <w:tcPr>
            <w:tcW w:w="3157" w:type="pct"/>
          </w:tcPr>
          <w:p w14:paraId="3513CC5D" w14:textId="77777777" w:rsidR="00E91EE3" w:rsidRPr="005D0958" w:rsidRDefault="00E91EE3" w:rsidP="00E91EE3">
            <w:pPr>
              <w:rPr>
                <w:rFonts w:cs="Arial"/>
                <w:szCs w:val="20"/>
              </w:rPr>
            </w:pPr>
            <w:r w:rsidRPr="005D0958">
              <w:rPr>
                <w:rFonts w:cs="Arial"/>
                <w:szCs w:val="20"/>
              </w:rPr>
              <w:t>The Australian space industry comprises the Australian participants (organisations) of the Australian space sector.</w:t>
            </w:r>
          </w:p>
          <w:p w14:paraId="5393CB06" w14:textId="77777777" w:rsidR="00E91EE3" w:rsidRPr="005D0958" w:rsidRDefault="00E91EE3" w:rsidP="00E91EE3">
            <w:pPr>
              <w:rPr>
                <w:rFonts w:cs="Arial"/>
                <w:szCs w:val="20"/>
              </w:rPr>
            </w:pPr>
            <w:r w:rsidRPr="005D0958">
              <w:rPr>
                <w:rFonts w:cs="Arial"/>
                <w:szCs w:val="20"/>
              </w:rPr>
              <w:t>The Australian space sector is the set of space-related activities along the space value chain. Included in the space sector are all actors (private, public and academic) participating in production, operation, supply and enablement activities that form th</w:t>
            </w:r>
            <w:r>
              <w:rPr>
                <w:rFonts w:cs="Arial"/>
                <w:szCs w:val="20"/>
              </w:rPr>
              <w:t xml:space="preserve">e space value chain. </w:t>
            </w:r>
            <w:r w:rsidRPr="005D0958">
              <w:rPr>
                <w:rFonts w:cs="Arial"/>
                <w:szCs w:val="20"/>
              </w:rPr>
              <w:t xml:space="preserve">Space value chain segments include manufacturing and core inputs (consisting of ground and space segment manufacturing and services), space operations, space applications, and enablers (such as regulation and essential service delivery, infrastructure and capabilities, research, development and engineering, and specialised support services). </w:t>
            </w:r>
          </w:p>
          <w:p w14:paraId="6E89BEDA" w14:textId="6004DAA9" w:rsidR="00E91EE3" w:rsidRPr="006C4678" w:rsidRDefault="00E91EE3" w:rsidP="00E91EE3">
            <w:r w:rsidRPr="005D0958">
              <w:rPr>
                <w:rFonts w:cs="Arial"/>
                <w:szCs w:val="20"/>
              </w:rPr>
              <w:t xml:space="preserve">See the </w:t>
            </w:r>
            <w:hyperlink r:id="rId47" w:history="1">
              <w:r w:rsidRPr="00EA782C">
                <w:rPr>
                  <w:rStyle w:val="Hyperlink"/>
                  <w:rFonts w:cs="Arial"/>
                  <w:szCs w:val="20"/>
                </w:rPr>
                <w:t>Definition of the Australian Space Sector</w:t>
              </w:r>
              <w:r w:rsidRPr="005D0958">
                <w:rPr>
                  <w:rStyle w:val="Hyperlink"/>
                  <w:rFonts w:cs="Arial"/>
                  <w:szCs w:val="20"/>
                </w:rPr>
                <w:t xml:space="preserve"> (Australian Space Agency, 2020).</w:t>
              </w:r>
            </w:hyperlink>
          </w:p>
        </w:tc>
      </w:tr>
      <w:tr w:rsidR="00E91EE3" w:rsidRPr="009E3949" w14:paraId="58245EC6" w14:textId="77777777" w:rsidTr="001432F9">
        <w:trPr>
          <w:cantSplit/>
        </w:trPr>
        <w:tc>
          <w:tcPr>
            <w:tcW w:w="1843" w:type="pct"/>
          </w:tcPr>
          <w:p w14:paraId="51F89062" w14:textId="35455FAF" w:rsidR="00E91EE3" w:rsidRDefault="00E91EE3" w:rsidP="00E91EE3">
            <w:r>
              <w:t>CLPS</w:t>
            </w:r>
          </w:p>
        </w:tc>
        <w:tc>
          <w:tcPr>
            <w:tcW w:w="3157" w:type="pct"/>
          </w:tcPr>
          <w:p w14:paraId="47C7D432" w14:textId="30061A54" w:rsidR="00E91EE3" w:rsidRPr="005D0958" w:rsidRDefault="00E91EE3" w:rsidP="00E91EE3">
            <w:pPr>
              <w:rPr>
                <w:rFonts w:cs="Arial"/>
                <w:szCs w:val="20"/>
              </w:rPr>
            </w:pPr>
            <w:r>
              <w:rPr>
                <w:rFonts w:cs="Arial"/>
                <w:szCs w:val="20"/>
              </w:rPr>
              <w:t>Commercial Lunar Payload Service</w:t>
            </w:r>
          </w:p>
        </w:tc>
      </w:tr>
      <w:tr w:rsidR="00E91EE3" w:rsidRPr="009E3949" w14:paraId="6FE1268A" w14:textId="77777777" w:rsidTr="001432F9">
        <w:trPr>
          <w:cantSplit/>
        </w:trPr>
        <w:tc>
          <w:tcPr>
            <w:tcW w:w="1843" w:type="pct"/>
          </w:tcPr>
          <w:p w14:paraId="517C3EFB" w14:textId="752CD8FC" w:rsidR="00E91EE3" w:rsidRDefault="00E91EE3" w:rsidP="00E91EE3">
            <w:r>
              <w:t>Concept of Operations</w:t>
            </w:r>
          </w:p>
        </w:tc>
        <w:tc>
          <w:tcPr>
            <w:tcW w:w="3157" w:type="pct"/>
          </w:tcPr>
          <w:p w14:paraId="2688F9BA" w14:textId="49B2C111" w:rsidR="00E91EE3" w:rsidRDefault="00E91EE3" w:rsidP="00E91EE3">
            <w:pPr>
              <w:rPr>
                <w:rFonts w:cs="Arial"/>
                <w:szCs w:val="20"/>
              </w:rPr>
            </w:pPr>
            <w:r>
              <w:rPr>
                <w:rFonts w:cs="Arial"/>
                <w:szCs w:val="20"/>
              </w:rPr>
              <w:t>A description of how the system will be operated as part of the mission including timeline and operational scenarios.</w:t>
            </w:r>
          </w:p>
        </w:tc>
      </w:tr>
      <w:tr w:rsidR="00E91EE3" w:rsidRPr="006C4678" w14:paraId="5F8CA0B3" w14:textId="77777777" w:rsidTr="008C3FC9">
        <w:trPr>
          <w:cantSplit/>
        </w:trPr>
        <w:tc>
          <w:tcPr>
            <w:tcW w:w="1843" w:type="pct"/>
          </w:tcPr>
          <w:p w14:paraId="4489AD6F" w14:textId="69A575E6" w:rsidR="00E91EE3" w:rsidRDefault="00E91EE3" w:rsidP="00E91EE3">
            <w:r>
              <w:t>Critical design review</w:t>
            </w:r>
          </w:p>
        </w:tc>
        <w:tc>
          <w:tcPr>
            <w:tcW w:w="3157" w:type="pct"/>
          </w:tcPr>
          <w:p w14:paraId="70CF6618" w14:textId="1FE51732" w:rsidR="00E91EE3" w:rsidRPr="006C4678" w:rsidRDefault="00E91EE3" w:rsidP="00E91EE3">
            <w:r>
              <w:rPr>
                <w:rFonts w:cs="Arial"/>
                <w:szCs w:val="20"/>
              </w:rPr>
              <w:t>A technical review to determine whether the system design is mature enough to proceed with full-scale fabrication, assembly, integration, and test.</w:t>
            </w:r>
          </w:p>
        </w:tc>
      </w:tr>
      <w:tr w:rsidR="00E91EE3" w:rsidRPr="009E3949" w14:paraId="393507DC" w14:textId="77777777" w:rsidTr="001432F9">
        <w:trPr>
          <w:cantSplit/>
        </w:trPr>
        <w:tc>
          <w:tcPr>
            <w:tcW w:w="1843" w:type="pct"/>
          </w:tcPr>
          <w:p w14:paraId="04E6D937" w14:textId="32B7A777" w:rsidR="00E91EE3" w:rsidRDefault="00E91EE3" w:rsidP="00E91EE3">
            <w:r>
              <w:t xml:space="preserve">Department </w:t>
            </w:r>
          </w:p>
        </w:tc>
        <w:tc>
          <w:tcPr>
            <w:tcW w:w="3157" w:type="pct"/>
          </w:tcPr>
          <w:p w14:paraId="2727B41A" w14:textId="170B296B" w:rsidR="00E91EE3" w:rsidRPr="006C4678" w:rsidRDefault="00E91EE3" w:rsidP="00E91EE3">
            <w:r w:rsidRPr="006C4678">
              <w:t>The Department of Industry, Science</w:t>
            </w:r>
            <w:r>
              <w:t>, Energy and Resources</w:t>
            </w:r>
            <w:r w:rsidRPr="006C4678">
              <w:t>.</w:t>
            </w:r>
          </w:p>
        </w:tc>
      </w:tr>
      <w:tr w:rsidR="00E91EE3" w:rsidRPr="009E3949" w14:paraId="1D1A29E0" w14:textId="77777777" w:rsidTr="001432F9">
        <w:trPr>
          <w:cantSplit/>
        </w:trPr>
        <w:tc>
          <w:tcPr>
            <w:tcW w:w="1843" w:type="pct"/>
          </w:tcPr>
          <w:p w14:paraId="5287969A" w14:textId="22409B81" w:rsidR="00E91EE3" w:rsidRDefault="00E91EE3" w:rsidP="00E91EE3">
            <w:r>
              <w:t>Eligible activities</w:t>
            </w:r>
          </w:p>
        </w:tc>
        <w:tc>
          <w:tcPr>
            <w:tcW w:w="3157" w:type="pct"/>
          </w:tcPr>
          <w:p w14:paraId="36A96F28" w14:textId="22B261AC" w:rsidR="00E91EE3" w:rsidRPr="006C4678" w:rsidRDefault="00E91EE3" w:rsidP="00E91EE3">
            <w:r w:rsidRPr="006C4678">
              <w:t>The activities undertaken by a grantee in relation to a project that are eligible for funding support</w:t>
            </w:r>
            <w:r>
              <w:t xml:space="preserve"> as set out in </w:t>
            </w:r>
            <w:r>
              <w:fldChar w:fldCharType="begin"/>
            </w:r>
            <w:r>
              <w:instrText xml:space="preserve"> REF _Ref468355814 \r \h </w:instrText>
            </w:r>
            <w:r>
              <w:fldChar w:fldCharType="separate"/>
            </w:r>
            <w:r w:rsidR="006465B4">
              <w:t>5.1</w:t>
            </w:r>
            <w:r>
              <w:fldChar w:fldCharType="end"/>
            </w:r>
            <w:r w:rsidRPr="006C4678">
              <w:t>.</w:t>
            </w:r>
          </w:p>
        </w:tc>
      </w:tr>
      <w:tr w:rsidR="00E91EE3" w:rsidRPr="009E3949" w14:paraId="23D16098" w14:textId="77777777" w:rsidTr="001432F9">
        <w:trPr>
          <w:cantSplit/>
        </w:trPr>
        <w:tc>
          <w:tcPr>
            <w:tcW w:w="1843" w:type="pct"/>
          </w:tcPr>
          <w:p w14:paraId="0908F7C1" w14:textId="3059D11D" w:rsidR="00E91EE3" w:rsidRDefault="00E91EE3" w:rsidP="00E91EE3">
            <w:r>
              <w:t>Eligible application</w:t>
            </w:r>
          </w:p>
        </w:tc>
        <w:tc>
          <w:tcPr>
            <w:tcW w:w="3157" w:type="pct"/>
          </w:tcPr>
          <w:p w14:paraId="38154A55" w14:textId="25354ED1" w:rsidR="00E91EE3" w:rsidRPr="006C4678" w:rsidRDefault="00E91EE3" w:rsidP="00E91EE3">
            <w:r w:rsidRPr="006C4678">
              <w:t>An application or proposal for grant funding</w:t>
            </w:r>
            <w:r>
              <w:t xml:space="preserve"> </w:t>
            </w:r>
            <w:r w:rsidRPr="006C4678">
              <w:t xml:space="preserve">under the </w:t>
            </w:r>
            <w:r w:rsidRPr="006C4678">
              <w:rPr>
                <w:color w:val="000000"/>
                <w:w w:val="0"/>
              </w:rPr>
              <w:t xml:space="preserve">program </w:t>
            </w:r>
            <w:r w:rsidRPr="006C4678">
              <w:t>that the Program Delegate has determined is eligible for assessment in accordance with these guidelines.</w:t>
            </w:r>
          </w:p>
        </w:tc>
      </w:tr>
      <w:tr w:rsidR="00E91EE3" w:rsidRPr="009E3949" w14:paraId="2F8F0253" w14:textId="77777777" w:rsidTr="001432F9">
        <w:trPr>
          <w:cantSplit/>
        </w:trPr>
        <w:tc>
          <w:tcPr>
            <w:tcW w:w="1843" w:type="pct"/>
          </w:tcPr>
          <w:p w14:paraId="7CC23C09" w14:textId="091D713F" w:rsidR="00E91EE3" w:rsidRDefault="00E91EE3" w:rsidP="00E91EE3">
            <w:r>
              <w:t>Eligible expenditure</w:t>
            </w:r>
          </w:p>
        </w:tc>
        <w:tc>
          <w:tcPr>
            <w:tcW w:w="3157" w:type="pct"/>
          </w:tcPr>
          <w:p w14:paraId="428626E5" w14:textId="40A1A8A9" w:rsidR="00E91EE3" w:rsidRPr="000C6BC7" w:rsidRDefault="00E91EE3" w:rsidP="00E91EE3">
            <w:r w:rsidRPr="006C4678">
              <w:t>The expenditure incurred by a grantee on a project and which is eligible for funding support</w:t>
            </w:r>
            <w:r>
              <w:t xml:space="preserve"> as set out in </w:t>
            </w:r>
            <w:r>
              <w:fldChar w:fldCharType="begin"/>
            </w:r>
            <w:r>
              <w:instrText xml:space="preserve"> REF _Ref468355804 \r \h </w:instrText>
            </w:r>
            <w:r w:rsidR="00290D3A">
              <w:instrText xml:space="preserve"> \* MERGEFORMAT </w:instrText>
            </w:r>
            <w:r>
              <w:fldChar w:fldCharType="separate"/>
            </w:r>
            <w:r w:rsidR="006465B4">
              <w:t>5.2</w:t>
            </w:r>
            <w:r>
              <w:fldChar w:fldCharType="end"/>
            </w:r>
            <w:r w:rsidRPr="006C4678">
              <w:t>.</w:t>
            </w:r>
          </w:p>
        </w:tc>
      </w:tr>
      <w:tr w:rsidR="00290D3A" w:rsidRPr="009E3949" w14:paraId="4C1197CD" w14:textId="77777777" w:rsidTr="001432F9">
        <w:trPr>
          <w:cantSplit/>
        </w:trPr>
        <w:tc>
          <w:tcPr>
            <w:tcW w:w="1843" w:type="pct"/>
          </w:tcPr>
          <w:p w14:paraId="5C2909F8" w14:textId="4C608037" w:rsidR="00290D3A" w:rsidRPr="000C6BC7" w:rsidRDefault="00290D3A" w:rsidP="00E91EE3">
            <w:pPr>
              <w:rPr>
                <w:rFonts w:ascii="Calibri" w:hAnsi="Calibri"/>
                <w:bCs/>
                <w:iCs w:val="0"/>
                <w:szCs w:val="22"/>
              </w:rPr>
            </w:pPr>
            <w:r w:rsidRPr="000C6BC7">
              <w:rPr>
                <w:bCs/>
              </w:rPr>
              <w:t>Entity</w:t>
            </w:r>
          </w:p>
        </w:tc>
        <w:tc>
          <w:tcPr>
            <w:tcW w:w="3157" w:type="pct"/>
          </w:tcPr>
          <w:p w14:paraId="2D70664E" w14:textId="7D71260F" w:rsidR="00290D3A" w:rsidRPr="00290D3A" w:rsidRDefault="00290D3A" w:rsidP="000C6BC7">
            <w:pPr>
              <w:spacing w:before="120"/>
            </w:pPr>
            <w:r w:rsidRPr="000C6BC7">
              <w:t>Means the Non</w:t>
            </w:r>
            <w:r w:rsidRPr="000C6BC7">
              <w:noBreakHyphen/>
              <w:t>Corporate Commonwealth Government entity, agency or department administering the Grant.</w:t>
            </w:r>
          </w:p>
        </w:tc>
      </w:tr>
      <w:tr w:rsidR="00290D3A" w:rsidRPr="009E3949" w14:paraId="03988B05" w14:textId="77777777" w:rsidTr="001432F9">
        <w:trPr>
          <w:cantSplit/>
        </w:trPr>
        <w:tc>
          <w:tcPr>
            <w:tcW w:w="1843" w:type="pct"/>
          </w:tcPr>
          <w:p w14:paraId="0A3E9E71" w14:textId="0090A502" w:rsidR="00290D3A" w:rsidRDefault="00290D3A" w:rsidP="00290D3A">
            <w:r>
              <w:t>Exclusive Arrangement</w:t>
            </w:r>
          </w:p>
        </w:tc>
        <w:tc>
          <w:tcPr>
            <w:tcW w:w="3157" w:type="pct"/>
          </w:tcPr>
          <w:p w14:paraId="1F510E26" w14:textId="07E8945F" w:rsidR="00290D3A" w:rsidRPr="006C4678" w:rsidRDefault="00290D3A" w:rsidP="00290D3A">
            <w:r>
              <w:t>Any contract, agreement, understanding or other arrangement in connection with the Trailblazer program between you and a third party (including a project partner) that has the effect of preventing or limiting that third party from providing goods or services to any other third party in connection to the Trailblazer program.</w:t>
            </w:r>
          </w:p>
        </w:tc>
      </w:tr>
      <w:tr w:rsidR="00E91EE3" w:rsidRPr="009E3949" w14:paraId="2B9667D4" w14:textId="77777777" w:rsidTr="001432F9">
        <w:trPr>
          <w:cantSplit/>
        </w:trPr>
        <w:tc>
          <w:tcPr>
            <w:tcW w:w="1843" w:type="pct"/>
          </w:tcPr>
          <w:p w14:paraId="62D02C0A" w14:textId="35990AF0" w:rsidR="00E91EE3" w:rsidRDefault="00E91EE3" w:rsidP="00E91EE3">
            <w:r>
              <w:t>Grant agreement</w:t>
            </w:r>
          </w:p>
        </w:tc>
        <w:tc>
          <w:tcPr>
            <w:tcW w:w="3157" w:type="pct"/>
          </w:tcPr>
          <w:p w14:paraId="67365CE3" w14:textId="1D4FE908" w:rsidR="00E91EE3" w:rsidRPr="006C4678" w:rsidRDefault="00E91EE3" w:rsidP="00E91EE3">
            <w:r w:rsidRPr="006C4678">
              <w:rPr>
                <w:rStyle w:val="Emphasis"/>
                <w:i w:val="0"/>
              </w:rPr>
              <w:t>A legally binding contract between the Commonwealth and a grantee for the grant funding</w:t>
            </w:r>
            <w:r>
              <w:rPr>
                <w:rStyle w:val="Emphasis"/>
                <w:i w:val="0"/>
              </w:rPr>
              <w:t>.</w:t>
            </w:r>
          </w:p>
        </w:tc>
      </w:tr>
      <w:tr w:rsidR="00E91EE3" w:rsidRPr="005A61FE" w14:paraId="0191E927" w14:textId="77777777" w:rsidTr="001432F9">
        <w:trPr>
          <w:cantSplit/>
        </w:trPr>
        <w:tc>
          <w:tcPr>
            <w:tcW w:w="1843" w:type="pct"/>
          </w:tcPr>
          <w:p w14:paraId="56BB0FA8" w14:textId="1DABA276" w:rsidR="00E91EE3" w:rsidRPr="005A61FE" w:rsidRDefault="00E91EE3" w:rsidP="00E91EE3">
            <w:r>
              <w:lastRenderedPageBreak/>
              <w:t>Grant funding or grant funds</w:t>
            </w:r>
          </w:p>
        </w:tc>
        <w:tc>
          <w:tcPr>
            <w:tcW w:w="3157" w:type="pct"/>
          </w:tcPr>
          <w:p w14:paraId="61547ED0" w14:textId="610202F7" w:rsidR="00E91EE3" w:rsidRPr="005A61FE" w:rsidRDefault="00E91EE3" w:rsidP="00E91EE3">
            <w:r w:rsidRPr="006C4678">
              <w:t xml:space="preserve">The funding made available by the Commonwealth to grantees under the </w:t>
            </w:r>
            <w:r w:rsidRPr="006C4678">
              <w:rPr>
                <w:color w:val="000000"/>
                <w:w w:val="0"/>
              </w:rPr>
              <w:t>program</w:t>
            </w:r>
            <w:r w:rsidRPr="006C4678">
              <w:t>.</w:t>
            </w:r>
          </w:p>
        </w:tc>
      </w:tr>
      <w:tr w:rsidR="00E91EE3" w:rsidRPr="009E3949" w14:paraId="504A6426" w14:textId="77777777" w:rsidTr="001432F9">
        <w:trPr>
          <w:cantSplit/>
        </w:trPr>
        <w:tc>
          <w:tcPr>
            <w:tcW w:w="1843" w:type="pct"/>
          </w:tcPr>
          <w:p w14:paraId="41D079E4" w14:textId="2538A55C" w:rsidR="00E91EE3" w:rsidRDefault="006465B4" w:rsidP="00E91EE3">
            <w:hyperlink r:id="rId48" w:history="1">
              <w:r w:rsidR="00E91EE3" w:rsidRPr="005A61FE">
                <w:rPr>
                  <w:rStyle w:val="Hyperlink"/>
                </w:rPr>
                <w:t>GrantConnect</w:t>
              </w:r>
            </w:hyperlink>
          </w:p>
        </w:tc>
        <w:tc>
          <w:tcPr>
            <w:tcW w:w="3157" w:type="pct"/>
          </w:tcPr>
          <w:p w14:paraId="75E0E8A8" w14:textId="092C75EB" w:rsidR="00E91EE3" w:rsidRPr="006C4678" w:rsidRDefault="00E91EE3" w:rsidP="00E91EE3">
            <w:r w:rsidRPr="005A61FE">
              <w:t>The Australian Government’s whole-of-government grants information system, which centralises the publication and reporting of Commonwealth grants in accordance with the CGRGs</w:t>
            </w:r>
            <w:r>
              <w:t>.</w:t>
            </w:r>
          </w:p>
        </w:tc>
      </w:tr>
      <w:tr w:rsidR="00E91EE3" w:rsidRPr="009E3949" w14:paraId="56B29FF6" w14:textId="77777777" w:rsidTr="001432F9">
        <w:trPr>
          <w:cantSplit/>
        </w:trPr>
        <w:tc>
          <w:tcPr>
            <w:tcW w:w="1843" w:type="pct"/>
          </w:tcPr>
          <w:p w14:paraId="2CB80D24" w14:textId="09B47464" w:rsidR="00E91EE3" w:rsidRDefault="00E91EE3" w:rsidP="00E91EE3">
            <w:r>
              <w:t>Grantee</w:t>
            </w:r>
          </w:p>
        </w:tc>
        <w:tc>
          <w:tcPr>
            <w:tcW w:w="3157" w:type="pct"/>
          </w:tcPr>
          <w:p w14:paraId="2BDCF513" w14:textId="574771DE" w:rsidR="00E91EE3" w:rsidRPr="006C4678" w:rsidRDefault="00E91EE3" w:rsidP="00E91EE3">
            <w:pPr>
              <w:rPr>
                <w:bCs/>
              </w:rPr>
            </w:pPr>
            <w:r w:rsidRPr="006C4678">
              <w:t>The recipient of grant funding under a grant agreement.</w:t>
            </w:r>
          </w:p>
        </w:tc>
      </w:tr>
      <w:tr w:rsidR="00E91EE3" w:rsidRPr="009E3949" w14:paraId="320812CC" w14:textId="77777777" w:rsidTr="001432F9">
        <w:trPr>
          <w:cantSplit/>
        </w:trPr>
        <w:tc>
          <w:tcPr>
            <w:tcW w:w="1843" w:type="pct"/>
          </w:tcPr>
          <w:p w14:paraId="1B0F3510" w14:textId="6AE83DFF" w:rsidR="00E91EE3" w:rsidRDefault="00E91EE3" w:rsidP="00E91EE3">
            <w:r>
              <w:t>Guidelines</w:t>
            </w:r>
          </w:p>
        </w:tc>
        <w:tc>
          <w:tcPr>
            <w:tcW w:w="3157" w:type="pct"/>
          </w:tcPr>
          <w:p w14:paraId="31735EC9" w14:textId="02C8A389" w:rsidR="00E91EE3" w:rsidRPr="006C4678" w:rsidRDefault="00E91EE3" w:rsidP="00E91EE3">
            <w:r w:rsidRPr="006C4678">
              <w:rPr>
                <w:color w:val="000000"/>
                <w:w w:val="0"/>
                <w:szCs w:val="20"/>
              </w:rPr>
              <w:t xml:space="preserve">Guidelines that the Minister </w:t>
            </w:r>
            <w:r>
              <w:rPr>
                <w:color w:val="000000"/>
                <w:w w:val="0"/>
                <w:szCs w:val="20"/>
              </w:rPr>
              <w:t xml:space="preserve">gives </w:t>
            </w:r>
            <w:r w:rsidRPr="006C4678">
              <w:rPr>
                <w:color w:val="000000"/>
                <w:w w:val="0"/>
                <w:szCs w:val="20"/>
              </w:rPr>
              <w:t>to the department to provide the framework for the administration of the program, as in force from time to time.</w:t>
            </w:r>
          </w:p>
        </w:tc>
      </w:tr>
      <w:tr w:rsidR="00E91EE3" w:rsidRPr="009E3949" w14:paraId="7FFB65F9" w14:textId="77777777" w:rsidTr="001432F9">
        <w:trPr>
          <w:cantSplit/>
        </w:trPr>
        <w:tc>
          <w:tcPr>
            <w:tcW w:w="1843" w:type="pct"/>
          </w:tcPr>
          <w:p w14:paraId="3BB2F432" w14:textId="66366C2D" w:rsidR="00E91EE3" w:rsidRDefault="00E91EE3" w:rsidP="00E91EE3">
            <w:r>
              <w:t>ISRU</w:t>
            </w:r>
          </w:p>
        </w:tc>
        <w:tc>
          <w:tcPr>
            <w:tcW w:w="3157" w:type="pct"/>
          </w:tcPr>
          <w:p w14:paraId="5B4EFAE1" w14:textId="5CA65932" w:rsidR="00E91EE3" w:rsidRPr="006C4678" w:rsidRDefault="00E91EE3" w:rsidP="00E91EE3">
            <w:r>
              <w:rPr>
                <w:color w:val="000000"/>
                <w:w w:val="0"/>
                <w:szCs w:val="20"/>
              </w:rPr>
              <w:t>In-situ resource utilisation</w:t>
            </w:r>
          </w:p>
        </w:tc>
      </w:tr>
      <w:tr w:rsidR="00E91EE3" w:rsidRPr="009E3949" w14:paraId="78315B9D" w14:textId="77777777" w:rsidTr="001432F9">
        <w:trPr>
          <w:cantSplit/>
        </w:trPr>
        <w:tc>
          <w:tcPr>
            <w:tcW w:w="1843" w:type="pct"/>
          </w:tcPr>
          <w:p w14:paraId="5387D1AB" w14:textId="74B8C6B3" w:rsidR="00E91EE3" w:rsidRDefault="00E91EE3" w:rsidP="00E91EE3">
            <w:r>
              <w:t>ISRU Facility</w:t>
            </w:r>
          </w:p>
        </w:tc>
        <w:tc>
          <w:tcPr>
            <w:tcW w:w="3157" w:type="pct"/>
          </w:tcPr>
          <w:p w14:paraId="1C8367C9" w14:textId="7406BA1C" w:rsidR="00E91EE3" w:rsidRPr="006C4678" w:rsidRDefault="00E91EE3" w:rsidP="00E91EE3">
            <w:r>
              <w:rPr>
                <w:color w:val="000000"/>
                <w:w w:val="0"/>
                <w:szCs w:val="20"/>
              </w:rPr>
              <w:t>An ISRU payload provided by NASA intended to travel to the lunar surface</w:t>
            </w:r>
          </w:p>
        </w:tc>
      </w:tr>
      <w:tr w:rsidR="00E91EE3" w:rsidRPr="009E3949" w14:paraId="1929BDB2" w14:textId="77777777" w:rsidTr="001432F9">
        <w:trPr>
          <w:cantSplit/>
        </w:trPr>
        <w:tc>
          <w:tcPr>
            <w:tcW w:w="1843" w:type="pct"/>
          </w:tcPr>
          <w:p w14:paraId="2B61CA3A" w14:textId="411ECCD7" w:rsidR="00E91EE3" w:rsidRDefault="00E91EE3" w:rsidP="00E91EE3">
            <w:r>
              <w:t>lander</w:t>
            </w:r>
          </w:p>
        </w:tc>
        <w:tc>
          <w:tcPr>
            <w:tcW w:w="3157" w:type="pct"/>
          </w:tcPr>
          <w:p w14:paraId="6197D741" w14:textId="55A539EF" w:rsidR="00E91EE3" w:rsidRPr="006C4678" w:rsidRDefault="00E91EE3" w:rsidP="00E91EE3">
            <w:pPr>
              <w:rPr>
                <w:bCs/>
              </w:rPr>
            </w:pPr>
            <w:r>
              <w:rPr>
                <w:color w:val="000000"/>
                <w:w w:val="0"/>
                <w:szCs w:val="20"/>
              </w:rPr>
              <w:t>The lander that will take the Rover to the surface of the moon</w:t>
            </w:r>
          </w:p>
        </w:tc>
      </w:tr>
      <w:tr w:rsidR="00E91EE3" w:rsidRPr="009E3949" w14:paraId="0C182300" w14:textId="77777777" w:rsidTr="001432F9">
        <w:trPr>
          <w:cantSplit/>
        </w:trPr>
        <w:tc>
          <w:tcPr>
            <w:tcW w:w="1843" w:type="pct"/>
          </w:tcPr>
          <w:p w14:paraId="04FBEB43" w14:textId="3EAC59E5" w:rsidR="00E91EE3" w:rsidRDefault="00E91EE3" w:rsidP="00E91EE3">
            <w:r>
              <w:t>Minister</w:t>
            </w:r>
          </w:p>
        </w:tc>
        <w:tc>
          <w:tcPr>
            <w:tcW w:w="3157" w:type="pct"/>
          </w:tcPr>
          <w:p w14:paraId="4F7D1193" w14:textId="0C5FE226" w:rsidR="00E91EE3" w:rsidRPr="006C4678" w:rsidRDefault="00E91EE3" w:rsidP="00045EE4">
            <w:r w:rsidRPr="006C4678">
              <w:t>The</w:t>
            </w:r>
            <w:r>
              <w:t xml:space="preserve"> Commonwealth</w:t>
            </w:r>
            <w:r w:rsidRPr="006C4678">
              <w:t xml:space="preserve"> Minister</w:t>
            </w:r>
            <w:r>
              <w:t xml:space="preserve"> </w:t>
            </w:r>
            <w:r w:rsidRPr="006C4678">
              <w:t>for</w:t>
            </w:r>
            <w:r w:rsidR="00045EE4">
              <w:t xml:space="preserve"> </w:t>
            </w:r>
            <w:r w:rsidRPr="006C4678">
              <w:t>Science</w:t>
            </w:r>
            <w:r>
              <w:t xml:space="preserve"> and Technology.</w:t>
            </w:r>
          </w:p>
        </w:tc>
      </w:tr>
      <w:tr w:rsidR="00E91EE3" w:rsidRPr="009E3949" w14:paraId="1444536A" w14:textId="77777777" w:rsidTr="001432F9">
        <w:trPr>
          <w:cantSplit/>
        </w:trPr>
        <w:tc>
          <w:tcPr>
            <w:tcW w:w="1843" w:type="pct"/>
          </w:tcPr>
          <w:p w14:paraId="1C273EAF" w14:textId="547451C5" w:rsidR="00E91EE3" w:rsidRDefault="00E91EE3" w:rsidP="00E91EE3">
            <w:r>
              <w:t>Mission</w:t>
            </w:r>
          </w:p>
        </w:tc>
        <w:tc>
          <w:tcPr>
            <w:tcW w:w="3157" w:type="pct"/>
          </w:tcPr>
          <w:p w14:paraId="289C6E68" w14:textId="616B0713" w:rsidR="00E91EE3" w:rsidRPr="006C4678" w:rsidRDefault="00E91EE3" w:rsidP="00E91EE3">
            <w:pPr>
              <w:rPr>
                <w:color w:val="000000"/>
                <w:w w:val="0"/>
                <w:szCs w:val="20"/>
              </w:rPr>
            </w:pPr>
            <w:r>
              <w:t>End-to-end system including space, ground and launch segment (when applicable) to achieve a defined mission goal. The space project may be a part of or the complete mission. (Note: Missions are in scope even if the space segment is already working in space)</w:t>
            </w:r>
          </w:p>
        </w:tc>
      </w:tr>
      <w:tr w:rsidR="00E91EE3" w:rsidRPr="009E3949" w14:paraId="4C4FB7DC" w14:textId="77777777" w:rsidTr="001432F9">
        <w:trPr>
          <w:cantSplit/>
        </w:trPr>
        <w:tc>
          <w:tcPr>
            <w:tcW w:w="1843" w:type="pct"/>
          </w:tcPr>
          <w:p w14:paraId="17EF1F17" w14:textId="61FB3D97" w:rsidR="00E91EE3" w:rsidRDefault="00E91EE3" w:rsidP="00E91EE3">
            <w:r>
              <w:t>Mission concept review</w:t>
            </w:r>
          </w:p>
        </w:tc>
        <w:tc>
          <w:tcPr>
            <w:tcW w:w="3157" w:type="pct"/>
          </w:tcPr>
          <w:p w14:paraId="4B887079" w14:textId="26E989FC" w:rsidR="00E91EE3" w:rsidRDefault="00E91EE3" w:rsidP="00E91EE3">
            <w:r>
              <w:t>Early phase technical review to determine whether the proposed concept meets the mission needs and objectives.</w:t>
            </w:r>
          </w:p>
        </w:tc>
      </w:tr>
      <w:tr w:rsidR="00E91EE3" w:rsidRPr="009E3949" w14:paraId="5068A231" w14:textId="77777777" w:rsidTr="001432F9">
        <w:trPr>
          <w:cantSplit/>
        </w:trPr>
        <w:tc>
          <w:tcPr>
            <w:tcW w:w="1843" w:type="pct"/>
          </w:tcPr>
          <w:p w14:paraId="77EDA5BD" w14:textId="685F3FB1" w:rsidR="00E91EE3" w:rsidRDefault="00E91EE3" w:rsidP="00E91EE3">
            <w:r>
              <w:t>Mission development phases</w:t>
            </w:r>
          </w:p>
        </w:tc>
        <w:tc>
          <w:tcPr>
            <w:tcW w:w="3157" w:type="pct"/>
          </w:tcPr>
          <w:p w14:paraId="72FC3420" w14:textId="6191C646" w:rsidR="00E91EE3" w:rsidRDefault="00E91EE3" w:rsidP="00ED7884">
            <w:r>
              <w:t xml:space="preserve">Development steps in the maturation of a </w:t>
            </w:r>
            <w:r w:rsidRPr="00B510FD">
              <w:t>space project</w:t>
            </w:r>
            <w:r>
              <w:t xml:space="preserve"> and/or mission</w:t>
            </w:r>
          </w:p>
        </w:tc>
      </w:tr>
      <w:tr w:rsidR="00E91EE3" w:rsidRPr="009E3949" w14:paraId="54E02BA0" w14:textId="77777777" w:rsidTr="001432F9">
        <w:trPr>
          <w:cantSplit/>
        </w:trPr>
        <w:tc>
          <w:tcPr>
            <w:tcW w:w="1843" w:type="pct"/>
          </w:tcPr>
          <w:p w14:paraId="3072C285" w14:textId="1AED39B5" w:rsidR="00E91EE3" w:rsidRDefault="00E91EE3" w:rsidP="00E91EE3">
            <w:r>
              <w:t>Mission ready</w:t>
            </w:r>
          </w:p>
        </w:tc>
        <w:tc>
          <w:tcPr>
            <w:tcW w:w="3157" w:type="pct"/>
          </w:tcPr>
          <w:p w14:paraId="3D9D4155" w14:textId="257460DE" w:rsidR="00E91EE3" w:rsidRDefault="00E91EE3" w:rsidP="00ED7884">
            <w:r>
              <w:t>Operable, tested, qualified and prepared for implementation or deployment as part of a mission.</w:t>
            </w:r>
          </w:p>
        </w:tc>
      </w:tr>
      <w:tr w:rsidR="00E91EE3" w:rsidRPr="009E3949" w14:paraId="3AF3DB00" w14:textId="77777777" w:rsidTr="001432F9">
        <w:trPr>
          <w:cantSplit/>
        </w:trPr>
        <w:tc>
          <w:tcPr>
            <w:tcW w:w="1843" w:type="pct"/>
          </w:tcPr>
          <w:p w14:paraId="5A9EE35C" w14:textId="361E821E" w:rsidR="00E91EE3" w:rsidRDefault="00E91EE3" w:rsidP="00E91EE3">
            <w:r>
              <w:t>Moon to Mars activities</w:t>
            </w:r>
          </w:p>
        </w:tc>
        <w:tc>
          <w:tcPr>
            <w:tcW w:w="3157" w:type="pct"/>
          </w:tcPr>
          <w:p w14:paraId="1C852547" w14:textId="01833BBB" w:rsidR="00E91EE3" w:rsidRPr="006C4678" w:rsidRDefault="00E91EE3" w:rsidP="00E91EE3">
            <w:pPr>
              <w:rPr>
                <w:color w:val="000000"/>
                <w:w w:val="0"/>
              </w:rPr>
            </w:pPr>
            <w:r>
              <w:t>Activities that could support NASA’s Moon to Mars endeavours.</w:t>
            </w:r>
          </w:p>
        </w:tc>
      </w:tr>
      <w:tr w:rsidR="00E91EE3" w:rsidRPr="009E3949" w14:paraId="5D9C5B6E" w14:textId="77777777" w:rsidTr="001432F9">
        <w:trPr>
          <w:cantSplit/>
        </w:trPr>
        <w:tc>
          <w:tcPr>
            <w:tcW w:w="1843" w:type="pct"/>
          </w:tcPr>
          <w:p w14:paraId="21FEDA71" w14:textId="22971CA6" w:rsidR="00E91EE3" w:rsidRDefault="00E91EE3" w:rsidP="00E91EE3">
            <w:r>
              <w:t>Moon to Mars initiative</w:t>
            </w:r>
          </w:p>
        </w:tc>
        <w:tc>
          <w:tcPr>
            <w:tcW w:w="3157" w:type="pct"/>
          </w:tcPr>
          <w:p w14:paraId="490EF366" w14:textId="2980E6FC" w:rsidR="00E91EE3" w:rsidRPr="006C4678" w:rsidRDefault="00E91EE3" w:rsidP="00E91EE3">
            <w:pPr>
              <w:rPr>
                <w:color w:val="000000"/>
                <w:w w:val="0"/>
              </w:rPr>
            </w:pPr>
            <w:r>
              <w:t>The Australian Government program that supports</w:t>
            </w:r>
            <w:r w:rsidRPr="00A71024">
              <w:t xml:space="preserve"> Australian businesses and researchers to join NASA’s Moon to Mars endeavours.</w:t>
            </w:r>
          </w:p>
        </w:tc>
      </w:tr>
      <w:tr w:rsidR="007D6D63" w:rsidRPr="009E3949" w14:paraId="216723BC" w14:textId="77777777" w:rsidTr="001432F9">
        <w:trPr>
          <w:cantSplit/>
        </w:trPr>
        <w:tc>
          <w:tcPr>
            <w:tcW w:w="1843" w:type="pct"/>
          </w:tcPr>
          <w:p w14:paraId="05A66A29" w14:textId="0082A500" w:rsidR="007D6D63" w:rsidRDefault="007D6D63" w:rsidP="00E91EE3">
            <w:r>
              <w:t>NASA</w:t>
            </w:r>
          </w:p>
        </w:tc>
        <w:tc>
          <w:tcPr>
            <w:tcW w:w="3157" w:type="pct"/>
          </w:tcPr>
          <w:p w14:paraId="5C436ADA" w14:textId="73D431BE" w:rsidR="007D6D63" w:rsidRDefault="003E5721" w:rsidP="00E91EE3">
            <w:r w:rsidRPr="003E5721">
              <w:t>The National Aeronautics and Space Administration.</w:t>
            </w:r>
          </w:p>
        </w:tc>
      </w:tr>
      <w:tr w:rsidR="00E91EE3" w:rsidRPr="009E3949" w14:paraId="55212A08" w14:textId="77777777" w:rsidTr="001432F9">
        <w:trPr>
          <w:cantSplit/>
        </w:trPr>
        <w:tc>
          <w:tcPr>
            <w:tcW w:w="1843" w:type="pct"/>
          </w:tcPr>
          <w:p w14:paraId="6E7BB910" w14:textId="512A19F7" w:rsidR="00E91EE3" w:rsidRDefault="00E91EE3" w:rsidP="00E91EE3">
            <w:r>
              <w:t>NASA’s Moon to Mars endeavours</w:t>
            </w:r>
          </w:p>
        </w:tc>
        <w:tc>
          <w:tcPr>
            <w:tcW w:w="3157" w:type="pct"/>
          </w:tcPr>
          <w:p w14:paraId="301DF4B0" w14:textId="77777777" w:rsidR="00E91EE3" w:rsidRDefault="00E91EE3" w:rsidP="00E91EE3">
            <w:r>
              <w:t>A NASA-led program of space exploration with commercial and international partners to return to the Moon as a step towards sending astronauts to Mars.</w:t>
            </w:r>
          </w:p>
          <w:p w14:paraId="1B7791CD" w14:textId="5732F4B4" w:rsidR="00E91EE3" w:rsidRDefault="00E91EE3" w:rsidP="00E91EE3">
            <w:r>
              <w:t>The Australian Government’s Moon to Mars initiative is a separate but related undertaking.</w:t>
            </w:r>
          </w:p>
        </w:tc>
      </w:tr>
      <w:tr w:rsidR="00E91EE3" w:rsidRPr="009E3949" w14:paraId="5171102D" w14:textId="77777777" w:rsidTr="001432F9">
        <w:trPr>
          <w:cantSplit/>
        </w:trPr>
        <w:tc>
          <w:tcPr>
            <w:tcW w:w="1843" w:type="pct"/>
          </w:tcPr>
          <w:p w14:paraId="0CD68288" w14:textId="58E288FD" w:rsidR="00E91EE3" w:rsidRDefault="00E91EE3" w:rsidP="00E91EE3">
            <w:r w:rsidRPr="006409FB">
              <w:lastRenderedPageBreak/>
              <w:t>National Civil Space Priorities</w:t>
            </w:r>
          </w:p>
        </w:tc>
        <w:tc>
          <w:tcPr>
            <w:tcW w:w="3157" w:type="pct"/>
          </w:tcPr>
          <w:p w14:paraId="4E5629DE" w14:textId="77777777" w:rsidR="00E91EE3" w:rsidRDefault="00E91EE3" w:rsidP="00E91EE3">
            <w:r>
              <w:t xml:space="preserve">The seven National Civil Space Priorities stated in the </w:t>
            </w:r>
            <w:r w:rsidRPr="00EA782C">
              <w:rPr>
                <w:i/>
              </w:rPr>
              <w:t>Advancing Space:</w:t>
            </w:r>
            <w:r>
              <w:t xml:space="preserve"> </w:t>
            </w:r>
            <w:r w:rsidRPr="000D5326">
              <w:rPr>
                <w:i/>
              </w:rPr>
              <w:t>Australian Civil Space Strategy 2019-2028</w:t>
            </w:r>
            <w:r w:rsidRPr="56978810">
              <w:t xml:space="preserve">: </w:t>
            </w:r>
          </w:p>
          <w:p w14:paraId="5A910A61" w14:textId="77777777" w:rsidR="00E91EE3" w:rsidRDefault="00E91EE3" w:rsidP="00E91EE3">
            <w:pPr>
              <w:pStyle w:val="ListParagraph"/>
              <w:numPr>
                <w:ilvl w:val="0"/>
                <w:numId w:val="14"/>
              </w:numPr>
            </w:pPr>
            <w:r>
              <w:t>position, navigation and timing</w:t>
            </w:r>
          </w:p>
          <w:p w14:paraId="09481830" w14:textId="77777777" w:rsidR="00E91EE3" w:rsidRDefault="00E91EE3" w:rsidP="00E91EE3">
            <w:pPr>
              <w:pStyle w:val="ListParagraph"/>
              <w:numPr>
                <w:ilvl w:val="0"/>
                <w:numId w:val="14"/>
              </w:numPr>
            </w:pPr>
            <w:r>
              <w:t>earth observation</w:t>
            </w:r>
          </w:p>
          <w:p w14:paraId="2DD4A0F6" w14:textId="77777777" w:rsidR="00E91EE3" w:rsidRDefault="00E91EE3" w:rsidP="00E91EE3">
            <w:pPr>
              <w:pStyle w:val="ListParagraph"/>
              <w:numPr>
                <w:ilvl w:val="0"/>
                <w:numId w:val="14"/>
              </w:numPr>
            </w:pPr>
            <w:r>
              <w:t>communications technologies and services</w:t>
            </w:r>
          </w:p>
          <w:p w14:paraId="512FC7B2" w14:textId="77777777" w:rsidR="00E91EE3" w:rsidRDefault="00E91EE3" w:rsidP="00E91EE3">
            <w:pPr>
              <w:pStyle w:val="ListParagraph"/>
              <w:numPr>
                <w:ilvl w:val="0"/>
                <w:numId w:val="14"/>
              </w:numPr>
            </w:pPr>
            <w:r>
              <w:t>space situation awareness and debris monitoring</w:t>
            </w:r>
          </w:p>
          <w:p w14:paraId="310CD8B3" w14:textId="77777777" w:rsidR="00E91EE3" w:rsidRDefault="00E91EE3" w:rsidP="00E91EE3">
            <w:pPr>
              <w:pStyle w:val="ListParagraph"/>
              <w:numPr>
                <w:ilvl w:val="0"/>
                <w:numId w:val="14"/>
              </w:numPr>
            </w:pPr>
            <w:r>
              <w:t>leapfrog R&amp;D</w:t>
            </w:r>
          </w:p>
          <w:p w14:paraId="06E42057" w14:textId="77777777" w:rsidR="00E91EE3" w:rsidRPr="00ED7884" w:rsidRDefault="00E91EE3" w:rsidP="00ED7884">
            <w:pPr>
              <w:pStyle w:val="ListParagraph"/>
              <w:numPr>
                <w:ilvl w:val="0"/>
                <w:numId w:val="14"/>
              </w:numPr>
              <w:rPr>
                <w:bCs/>
              </w:rPr>
            </w:pPr>
            <w:r>
              <w:t>robotics and automation on Earth and in space</w:t>
            </w:r>
          </w:p>
          <w:p w14:paraId="1C5A5B66" w14:textId="04DFC14A" w:rsidR="00E91EE3" w:rsidRPr="006C4678" w:rsidRDefault="00E91EE3" w:rsidP="00ED7884">
            <w:pPr>
              <w:pStyle w:val="ListParagraph"/>
              <w:numPr>
                <w:ilvl w:val="0"/>
                <w:numId w:val="14"/>
              </w:numPr>
              <w:rPr>
                <w:bCs/>
              </w:rPr>
            </w:pPr>
            <w:r>
              <w:t>access to space</w:t>
            </w:r>
            <w:r w:rsidRPr="56978810">
              <w:t>.</w:t>
            </w:r>
          </w:p>
        </w:tc>
      </w:tr>
      <w:tr w:rsidR="00E91EE3" w:rsidRPr="009E3949" w14:paraId="07BEA3F3" w14:textId="77777777" w:rsidTr="001432F9">
        <w:trPr>
          <w:cantSplit/>
        </w:trPr>
        <w:tc>
          <w:tcPr>
            <w:tcW w:w="1843" w:type="pct"/>
          </w:tcPr>
          <w:p w14:paraId="1CF62027" w14:textId="786DDDFE" w:rsidR="00E91EE3" w:rsidRDefault="00E91EE3" w:rsidP="00E91EE3">
            <w:r>
              <w:t>Personal information</w:t>
            </w:r>
          </w:p>
        </w:tc>
        <w:tc>
          <w:tcPr>
            <w:tcW w:w="3157" w:type="pct"/>
          </w:tcPr>
          <w:p w14:paraId="2832F3F9" w14:textId="77777777" w:rsidR="00E91EE3" w:rsidRDefault="00E91EE3" w:rsidP="00E91EE3">
            <w:pPr>
              <w:rPr>
                <w:color w:val="000000"/>
                <w:w w:val="0"/>
              </w:rPr>
            </w:pPr>
            <w:r w:rsidRPr="006C4678">
              <w:rPr>
                <w:color w:val="000000"/>
                <w:w w:val="0"/>
              </w:rPr>
              <w:t xml:space="preserve">Has the same meaning as in the </w:t>
            </w:r>
            <w:r w:rsidRPr="004C6F6D">
              <w:rPr>
                <w:i/>
                <w:color w:val="000000"/>
                <w:w w:val="0"/>
              </w:rPr>
              <w:t>Privacy Act 1988</w:t>
            </w:r>
            <w:r w:rsidRPr="006C4678">
              <w:rPr>
                <w:color w:val="000000"/>
                <w:w w:val="0"/>
              </w:rPr>
              <w:t xml:space="preserve"> (Cth)</w:t>
            </w:r>
            <w:r>
              <w:rPr>
                <w:color w:val="000000"/>
                <w:w w:val="0"/>
              </w:rPr>
              <w:t xml:space="preserve"> which is:</w:t>
            </w:r>
          </w:p>
          <w:p w14:paraId="45C66934" w14:textId="77777777" w:rsidR="00E91EE3" w:rsidRDefault="00E91EE3" w:rsidP="00E91EE3">
            <w:pPr>
              <w:ind w:left="338"/>
              <w:rPr>
                <w:color w:val="000000"/>
                <w:w w:val="0"/>
              </w:rPr>
            </w:pPr>
            <w:r>
              <w:rPr>
                <w:color w:val="000000"/>
                <w:w w:val="0"/>
              </w:rPr>
              <w:t>Information or an opinion about an identified individual, or an individual who is reasonably identifiable:</w:t>
            </w:r>
          </w:p>
          <w:p w14:paraId="67BED03F" w14:textId="77777777" w:rsidR="00E91EE3" w:rsidRDefault="00E91EE3" w:rsidP="00E91EE3">
            <w:pPr>
              <w:pStyle w:val="ListParagraph"/>
              <w:numPr>
                <w:ilvl w:val="0"/>
                <w:numId w:val="23"/>
              </w:numPr>
            </w:pPr>
            <w:r>
              <w:t>whether the information or opinion is true or not; and</w:t>
            </w:r>
          </w:p>
          <w:p w14:paraId="293C420D" w14:textId="26499124" w:rsidR="00E91EE3" w:rsidRPr="006C4678" w:rsidRDefault="00E91EE3" w:rsidP="00E91EE3">
            <w:r>
              <w:t>whether the information or opinion is recorded in a material form or not.</w:t>
            </w:r>
          </w:p>
        </w:tc>
      </w:tr>
      <w:tr w:rsidR="00E91EE3" w:rsidRPr="009E3949" w14:paraId="2BD93EA3" w14:textId="77777777" w:rsidTr="001432F9">
        <w:trPr>
          <w:cantSplit/>
        </w:trPr>
        <w:tc>
          <w:tcPr>
            <w:tcW w:w="1843" w:type="pct"/>
          </w:tcPr>
          <w:p w14:paraId="001EC99F" w14:textId="6F51E2EC" w:rsidR="00E91EE3" w:rsidRDefault="00E91EE3" w:rsidP="00E91EE3">
            <w:r>
              <w:t>Preliminary Design Review</w:t>
            </w:r>
          </w:p>
        </w:tc>
        <w:tc>
          <w:tcPr>
            <w:tcW w:w="3157" w:type="pct"/>
          </w:tcPr>
          <w:p w14:paraId="382984D2" w14:textId="6E079699" w:rsidR="00E91EE3" w:rsidRPr="009E3949" w:rsidRDefault="00E91EE3" w:rsidP="00E91EE3">
            <w:pPr>
              <w:rPr>
                <w:szCs w:val="20"/>
              </w:rPr>
            </w:pPr>
            <w:r>
              <w:rPr>
                <w:color w:val="000000"/>
                <w:w w:val="0"/>
              </w:rPr>
              <w:t>An early phase technical review to determine whether the preliminary design meets all the system requirements within acceptable cost, schedule, and risk.</w:t>
            </w:r>
          </w:p>
        </w:tc>
      </w:tr>
      <w:tr w:rsidR="00E91EE3" w:rsidRPr="009E3949" w14:paraId="5657AE75" w14:textId="77777777" w:rsidTr="001432F9">
        <w:trPr>
          <w:cantSplit/>
        </w:trPr>
        <w:tc>
          <w:tcPr>
            <w:tcW w:w="1843" w:type="pct"/>
          </w:tcPr>
          <w:p w14:paraId="411F81C2" w14:textId="3429560E" w:rsidR="00E91EE3" w:rsidRDefault="00E91EE3" w:rsidP="00E91EE3">
            <w:r>
              <w:t>Program Delegate</w:t>
            </w:r>
          </w:p>
        </w:tc>
        <w:tc>
          <w:tcPr>
            <w:tcW w:w="3157" w:type="pct"/>
          </w:tcPr>
          <w:p w14:paraId="70C1D00E" w14:textId="30D73546" w:rsidR="00E91EE3" w:rsidRPr="00343064" w:rsidRDefault="00E91EE3" w:rsidP="00E91EE3">
            <w:r>
              <w:t>An AusIndustry manager within the department with responsibility for the program.</w:t>
            </w:r>
          </w:p>
        </w:tc>
      </w:tr>
      <w:tr w:rsidR="00E91EE3" w:rsidRPr="009E3949" w14:paraId="43DA30E9" w14:textId="77777777" w:rsidTr="001432F9">
        <w:trPr>
          <w:cantSplit/>
        </w:trPr>
        <w:tc>
          <w:tcPr>
            <w:tcW w:w="1843" w:type="pct"/>
          </w:tcPr>
          <w:p w14:paraId="673EE2D6" w14:textId="4B237E45" w:rsidR="00E91EE3" w:rsidRDefault="00E91EE3" w:rsidP="00E91EE3">
            <w:r>
              <w:t>Program funding or Program funds</w:t>
            </w:r>
          </w:p>
        </w:tc>
        <w:tc>
          <w:tcPr>
            <w:tcW w:w="3157" w:type="pct"/>
          </w:tcPr>
          <w:p w14:paraId="72911B88" w14:textId="2BAFED9E" w:rsidR="00E91EE3" w:rsidRDefault="00E91EE3" w:rsidP="00E91EE3">
            <w:r w:rsidRPr="006C4678">
              <w:rPr>
                <w:bCs/>
              </w:rPr>
              <w:t>The funding made available by the Commonwealth for the program.</w:t>
            </w:r>
          </w:p>
        </w:tc>
      </w:tr>
      <w:tr w:rsidR="00E91EE3" w:rsidRPr="009E3949" w14:paraId="4E33A68D" w14:textId="77777777" w:rsidTr="001432F9">
        <w:trPr>
          <w:cantSplit/>
        </w:trPr>
        <w:tc>
          <w:tcPr>
            <w:tcW w:w="1843" w:type="pct"/>
          </w:tcPr>
          <w:p w14:paraId="3CAF6AD3" w14:textId="61436696" w:rsidR="00E91EE3" w:rsidRDefault="00E91EE3" w:rsidP="00E91EE3">
            <w:r>
              <w:t>Project</w:t>
            </w:r>
          </w:p>
        </w:tc>
        <w:tc>
          <w:tcPr>
            <w:tcW w:w="3157" w:type="pct"/>
          </w:tcPr>
          <w:p w14:paraId="30A1E750" w14:textId="71C374FC" w:rsidR="00E91EE3" w:rsidRDefault="00E91EE3" w:rsidP="00E91EE3">
            <w:r w:rsidRPr="006C4678">
              <w:t>A project described in an application for grant funding under the program.</w:t>
            </w:r>
          </w:p>
        </w:tc>
      </w:tr>
      <w:tr w:rsidR="00E91EE3" w:rsidRPr="009E3949" w14:paraId="7506BB50" w14:textId="77777777" w:rsidTr="001432F9">
        <w:trPr>
          <w:cantSplit/>
        </w:trPr>
        <w:tc>
          <w:tcPr>
            <w:tcW w:w="1843" w:type="pct"/>
          </w:tcPr>
          <w:p w14:paraId="66737C11" w14:textId="726BE859" w:rsidR="00E91EE3" w:rsidRDefault="00E91EE3" w:rsidP="00E91EE3">
            <w:r>
              <w:t>Publicly funded research organisation (PFRO)</w:t>
            </w:r>
          </w:p>
        </w:tc>
        <w:tc>
          <w:tcPr>
            <w:tcW w:w="3157" w:type="pct"/>
          </w:tcPr>
          <w:p w14:paraId="776B9381" w14:textId="30BD8177" w:rsidR="00E91EE3" w:rsidRDefault="00E91EE3" w:rsidP="00E91EE3">
            <w:r w:rsidRPr="009E3949">
              <w:rPr>
                <w:szCs w:val="20"/>
              </w:rPr>
              <w:t xml:space="preserve">All higher education providers listed at Table A and Table B of the </w:t>
            </w:r>
            <w:r w:rsidRPr="009E3949">
              <w:rPr>
                <w:i/>
                <w:szCs w:val="20"/>
              </w:rPr>
              <w:t>Higher Education Support Act 2003</w:t>
            </w:r>
            <w:r w:rsidRPr="009E3949">
              <w:rPr>
                <w:szCs w:val="20"/>
              </w:rPr>
              <w:t xml:space="preserve"> </w:t>
            </w:r>
            <w:r>
              <w:rPr>
                <w:szCs w:val="20"/>
              </w:rPr>
              <w:t xml:space="preserve">(Cth) </w:t>
            </w:r>
          </w:p>
        </w:tc>
      </w:tr>
      <w:tr w:rsidR="00E91EE3" w:rsidRPr="009E3949" w14:paraId="497832F9" w14:textId="77777777" w:rsidTr="001432F9">
        <w:trPr>
          <w:cantSplit/>
        </w:trPr>
        <w:tc>
          <w:tcPr>
            <w:tcW w:w="1843" w:type="pct"/>
          </w:tcPr>
          <w:p w14:paraId="0B2CBB07" w14:textId="711C71B1" w:rsidR="00E91EE3" w:rsidRDefault="00E91EE3" w:rsidP="00E91EE3">
            <w:r>
              <w:t>Qualification</w:t>
            </w:r>
          </w:p>
        </w:tc>
        <w:tc>
          <w:tcPr>
            <w:tcW w:w="3157" w:type="pct"/>
          </w:tcPr>
          <w:p w14:paraId="4E0FA6A0" w14:textId="6B428DBB" w:rsidR="00E91EE3" w:rsidRDefault="00E91EE3" w:rsidP="00E91EE3">
            <w:r w:rsidRPr="00343064">
              <w:t xml:space="preserve">A </w:t>
            </w:r>
            <w:r>
              <w:t xml:space="preserve">formal proof that the design meets all the requirements of the specification and the parameters agreed. </w:t>
            </w:r>
          </w:p>
        </w:tc>
      </w:tr>
      <w:tr w:rsidR="00E91EE3" w:rsidRPr="009E3949" w14:paraId="0D26DF02" w14:textId="77777777" w:rsidTr="001432F9">
        <w:trPr>
          <w:cantSplit/>
        </w:trPr>
        <w:tc>
          <w:tcPr>
            <w:tcW w:w="1843" w:type="pct"/>
          </w:tcPr>
          <w:p w14:paraId="08790DB3" w14:textId="3B2E72EA" w:rsidR="00E91EE3" w:rsidRDefault="00E91EE3" w:rsidP="00E91EE3">
            <w:r>
              <w:t>Small and medium sized enterprise (SME)</w:t>
            </w:r>
          </w:p>
        </w:tc>
        <w:tc>
          <w:tcPr>
            <w:tcW w:w="3157" w:type="pct"/>
          </w:tcPr>
          <w:p w14:paraId="270F3311" w14:textId="7F354F41" w:rsidR="00E91EE3" w:rsidRDefault="00E91EE3" w:rsidP="00E91EE3">
            <w:r>
              <w:t>A business with less than 200 employees.</w:t>
            </w:r>
          </w:p>
        </w:tc>
      </w:tr>
      <w:tr w:rsidR="00E91EE3" w:rsidRPr="009E3949" w14:paraId="42D28A1D" w14:textId="77777777" w:rsidTr="001432F9">
        <w:trPr>
          <w:cantSplit/>
        </w:trPr>
        <w:tc>
          <w:tcPr>
            <w:tcW w:w="1843" w:type="pct"/>
          </w:tcPr>
          <w:p w14:paraId="5A797234" w14:textId="7D92AE4A" w:rsidR="00E91EE3" w:rsidRDefault="00E91EE3" w:rsidP="00E91EE3">
            <w:r>
              <w:t>Space Project</w:t>
            </w:r>
          </w:p>
        </w:tc>
        <w:tc>
          <w:tcPr>
            <w:tcW w:w="3157" w:type="pct"/>
          </w:tcPr>
          <w:p w14:paraId="001F10C2" w14:textId="1D0C57D8" w:rsidR="00E91EE3" w:rsidRDefault="00E91EE3" w:rsidP="00E91EE3">
            <w:r>
              <w:t xml:space="preserve">The Space Project is the entire proposed project from Pre Phase A to F. The Space Project may be an entire mission or a subset of it.  </w:t>
            </w:r>
          </w:p>
        </w:tc>
      </w:tr>
      <w:tr w:rsidR="00E91EE3" w:rsidRPr="009E3949" w14:paraId="3E8FEAF0" w14:textId="77777777" w:rsidTr="001432F9">
        <w:trPr>
          <w:cantSplit/>
        </w:trPr>
        <w:tc>
          <w:tcPr>
            <w:tcW w:w="1843" w:type="pct"/>
          </w:tcPr>
          <w:p w14:paraId="58823A9B" w14:textId="29181C8F" w:rsidR="00E91EE3" w:rsidRDefault="00E91EE3" w:rsidP="00E91EE3">
            <w:r>
              <w:t>System requirements review (SRR)</w:t>
            </w:r>
          </w:p>
        </w:tc>
        <w:tc>
          <w:tcPr>
            <w:tcW w:w="3157" w:type="pct"/>
          </w:tcPr>
          <w:p w14:paraId="170F3C7B" w14:textId="31D73BA6" w:rsidR="00E91EE3" w:rsidRDefault="00E91EE3" w:rsidP="00E91EE3">
            <w:r>
              <w:t>An early-phase technical review to determine whether the functional and performance requirements and the selected concept satisfy the mission.</w:t>
            </w:r>
          </w:p>
        </w:tc>
      </w:tr>
      <w:tr w:rsidR="00E91EE3" w:rsidRPr="009E3949" w14:paraId="00F00BBB" w14:textId="77777777" w:rsidTr="001432F9">
        <w:trPr>
          <w:cantSplit/>
        </w:trPr>
        <w:tc>
          <w:tcPr>
            <w:tcW w:w="1843" w:type="pct"/>
          </w:tcPr>
          <w:p w14:paraId="25687E33" w14:textId="7CC522DC" w:rsidR="00E91EE3" w:rsidRDefault="00E91EE3" w:rsidP="00E91EE3">
            <w:r>
              <w:t>TBC</w:t>
            </w:r>
          </w:p>
        </w:tc>
        <w:tc>
          <w:tcPr>
            <w:tcW w:w="3157" w:type="pct"/>
          </w:tcPr>
          <w:p w14:paraId="34BE3B27" w14:textId="00634E72" w:rsidR="00E91EE3" w:rsidRDefault="00E91EE3" w:rsidP="00E91EE3">
            <w:r>
              <w:t>To be confirmed.</w:t>
            </w:r>
          </w:p>
        </w:tc>
      </w:tr>
      <w:tr w:rsidR="00E91EE3" w:rsidRPr="009E3949" w14:paraId="2EEF2643" w14:textId="77777777" w:rsidTr="001432F9">
        <w:trPr>
          <w:cantSplit/>
        </w:trPr>
        <w:tc>
          <w:tcPr>
            <w:tcW w:w="1843" w:type="pct"/>
          </w:tcPr>
          <w:p w14:paraId="6C1613B2" w14:textId="484B009C" w:rsidR="00E91EE3" w:rsidRDefault="00E91EE3" w:rsidP="00E91EE3">
            <w:r>
              <w:lastRenderedPageBreak/>
              <w:t>TBD</w:t>
            </w:r>
          </w:p>
        </w:tc>
        <w:tc>
          <w:tcPr>
            <w:tcW w:w="3157" w:type="pct"/>
          </w:tcPr>
          <w:p w14:paraId="25FE7C31" w14:textId="68881999" w:rsidR="00E91EE3" w:rsidRDefault="00E91EE3" w:rsidP="00E91EE3">
            <w:r>
              <w:t>To be determined.</w:t>
            </w:r>
          </w:p>
        </w:tc>
      </w:tr>
      <w:tr w:rsidR="00E91EE3" w:rsidRPr="009E3949" w14:paraId="492FADC2" w14:textId="77777777" w:rsidTr="001432F9">
        <w:trPr>
          <w:cantSplit/>
        </w:trPr>
        <w:tc>
          <w:tcPr>
            <w:tcW w:w="1843" w:type="pct"/>
          </w:tcPr>
          <w:p w14:paraId="5048B3D1" w14:textId="77777777" w:rsidR="00E91EE3" w:rsidRDefault="00E91EE3" w:rsidP="006C5A56"/>
        </w:tc>
        <w:tc>
          <w:tcPr>
            <w:tcW w:w="3157" w:type="pct"/>
          </w:tcPr>
          <w:p w14:paraId="102727D4" w14:textId="77777777" w:rsidR="00E91EE3" w:rsidRDefault="00E91EE3" w:rsidP="006C5A56"/>
        </w:tc>
      </w:tr>
    </w:tbl>
    <w:p w14:paraId="25F65377" w14:textId="77777777" w:rsidR="00230A2B" w:rsidRDefault="00230A2B" w:rsidP="00230A2B"/>
    <w:p w14:paraId="25F65378" w14:textId="77777777" w:rsidR="00230A2B" w:rsidRDefault="00230A2B" w:rsidP="00230A2B">
      <w:pPr>
        <w:sectPr w:rsidR="00230A2B" w:rsidSect="0002331D">
          <w:pgSz w:w="11907" w:h="16840" w:code="9"/>
          <w:pgMar w:top="1418" w:right="1418" w:bottom="1276" w:left="1701" w:header="709" w:footer="709" w:gutter="0"/>
          <w:cols w:space="720"/>
          <w:docGrid w:linePitch="360"/>
        </w:sectPr>
      </w:pPr>
    </w:p>
    <w:p w14:paraId="779B75FF" w14:textId="7B4EDBBE" w:rsidR="00101061" w:rsidRDefault="009A391D" w:rsidP="00676F7D">
      <w:pPr>
        <w:pStyle w:val="Heading2Appendix"/>
        <w:numPr>
          <w:ilvl w:val="0"/>
          <w:numId w:val="13"/>
        </w:numPr>
      </w:pPr>
      <w:bookmarkStart w:id="380" w:name="_Ref81152648"/>
      <w:bookmarkStart w:id="381" w:name="_Toc81301415"/>
      <w:bookmarkStart w:id="382" w:name="_Toc89706358"/>
      <w:bookmarkStart w:id="383" w:name="_Toc496536709"/>
      <w:bookmarkStart w:id="384" w:name="_Toc531277537"/>
      <w:bookmarkStart w:id="385" w:name="_Toc955347"/>
      <w:r>
        <w:lastRenderedPageBreak/>
        <w:t xml:space="preserve">Program </w:t>
      </w:r>
      <w:r w:rsidR="00077196">
        <w:t>Considerations</w:t>
      </w:r>
      <w:bookmarkEnd w:id="380"/>
      <w:bookmarkEnd w:id="381"/>
      <w:bookmarkEnd w:id="382"/>
    </w:p>
    <w:p w14:paraId="15E3E123" w14:textId="6217AEDB" w:rsidR="00B40AFE" w:rsidRPr="00B40AFE" w:rsidRDefault="00F81AFE" w:rsidP="000A3BC0">
      <w:pPr>
        <w:pStyle w:val="Heading3Appendix"/>
      </w:pPr>
      <w:bookmarkStart w:id="386" w:name="_Ref81152665"/>
      <w:bookmarkStart w:id="387" w:name="_Toc81301416"/>
      <w:bookmarkStart w:id="388" w:name="_Toc89706359"/>
      <w:r>
        <w:t>Space sector</w:t>
      </w:r>
      <w:r w:rsidR="00FB2BE2" w:rsidDel="00497885">
        <w:t xml:space="preserve"> </w:t>
      </w:r>
      <w:r w:rsidR="00FB2BE2">
        <w:t>ecosystem d</w:t>
      </w:r>
      <w:r w:rsidR="00B40AFE">
        <w:t>evelopment</w:t>
      </w:r>
      <w:bookmarkEnd w:id="386"/>
      <w:bookmarkEnd w:id="387"/>
      <w:bookmarkEnd w:id="388"/>
    </w:p>
    <w:p w14:paraId="20F58C12" w14:textId="77777777" w:rsidR="00E91EE3" w:rsidRDefault="00E91EE3" w:rsidP="00E91EE3">
      <w:r>
        <w:t xml:space="preserve">The Agency was established to </w:t>
      </w:r>
      <w:r w:rsidRPr="000616DE">
        <w:t>support the growth and transformation of Australia’s space industry</w:t>
      </w:r>
      <w:r>
        <w:t>. To achieve these goals, the Agency expects that successful applicants will carry out ecosystem development activities as part of their space project. These may include, but are not limited to:</w:t>
      </w:r>
    </w:p>
    <w:p w14:paraId="070B50A1" w14:textId="77777777" w:rsidR="00E91EE3" w:rsidRPr="000C5C89" w:rsidRDefault="00E91EE3" w:rsidP="00E91EE3">
      <w:pPr>
        <w:pStyle w:val="ListBullet"/>
        <w:numPr>
          <w:ilvl w:val="0"/>
          <w:numId w:val="7"/>
        </w:numPr>
      </w:pPr>
      <w:r w:rsidRPr="000C5C89">
        <w:t>conference presentations on your project</w:t>
      </w:r>
    </w:p>
    <w:p w14:paraId="5820EBE8" w14:textId="77777777" w:rsidR="00E91EE3" w:rsidRPr="000C5C89" w:rsidRDefault="00E91EE3" w:rsidP="00E91EE3">
      <w:pPr>
        <w:pStyle w:val="ListBullet"/>
        <w:numPr>
          <w:ilvl w:val="0"/>
          <w:numId w:val="7"/>
        </w:numPr>
      </w:pPr>
      <w:r w:rsidRPr="000C5C89">
        <w:t>lessons learnt presentations</w:t>
      </w:r>
    </w:p>
    <w:p w14:paraId="0206FEB3" w14:textId="77777777" w:rsidR="00E91EE3" w:rsidRPr="000C5C89" w:rsidRDefault="00E91EE3" w:rsidP="00E91EE3">
      <w:pPr>
        <w:pStyle w:val="ListBullet"/>
        <w:numPr>
          <w:ilvl w:val="0"/>
          <w:numId w:val="7"/>
        </w:numPr>
      </w:pPr>
      <w:r w:rsidRPr="000C5C89">
        <w:t>internships</w:t>
      </w:r>
    </w:p>
    <w:p w14:paraId="6165BD37" w14:textId="77777777" w:rsidR="00E91EE3" w:rsidRPr="000C5C89" w:rsidRDefault="00E91EE3" w:rsidP="00E91EE3">
      <w:pPr>
        <w:pStyle w:val="ListBullet"/>
        <w:numPr>
          <w:ilvl w:val="0"/>
          <w:numId w:val="7"/>
        </w:numPr>
      </w:pPr>
      <w:r w:rsidRPr="000C5C89">
        <w:t>STEM events to help support and encourage students into the space sector</w:t>
      </w:r>
    </w:p>
    <w:p w14:paraId="1718DCEC" w14:textId="77777777" w:rsidR="00E91EE3" w:rsidRPr="000C5C89" w:rsidRDefault="00E91EE3" w:rsidP="00E91EE3">
      <w:pPr>
        <w:pStyle w:val="ListBullet"/>
        <w:numPr>
          <w:ilvl w:val="0"/>
          <w:numId w:val="7"/>
        </w:numPr>
      </w:pPr>
      <w:r w:rsidRPr="000C5C89">
        <w:t>mentor space start-ups</w:t>
      </w:r>
    </w:p>
    <w:p w14:paraId="25E34C5F" w14:textId="0F51219B" w:rsidR="00854312" w:rsidRPr="00F30CD3" w:rsidRDefault="00E91EE3" w:rsidP="00F30CD3">
      <w:pPr>
        <w:pStyle w:val="ListBullet"/>
        <w:numPr>
          <w:ilvl w:val="0"/>
          <w:numId w:val="7"/>
        </w:numPr>
        <w:ind w:left="357" w:hanging="357"/>
      </w:pPr>
      <w:r w:rsidRPr="000C5C89">
        <w:t>regular social media updates.</w:t>
      </w:r>
    </w:p>
    <w:p w14:paraId="75308FB5" w14:textId="203B94A5" w:rsidR="00077196" w:rsidRDefault="0019241D" w:rsidP="000A3BC0">
      <w:pPr>
        <w:pStyle w:val="Heading3Appendix"/>
      </w:pPr>
      <w:bookmarkStart w:id="389" w:name="_Ref81152764"/>
      <w:bookmarkStart w:id="390" w:name="_Toc81301417"/>
      <w:bookmarkStart w:id="391" w:name="_Toc89706360"/>
      <w:r>
        <w:t xml:space="preserve">Investment in </w:t>
      </w:r>
      <w:r w:rsidR="00077196">
        <w:t xml:space="preserve">Australian </w:t>
      </w:r>
      <w:r>
        <w:t>capability</w:t>
      </w:r>
      <w:bookmarkEnd w:id="389"/>
      <w:bookmarkEnd w:id="390"/>
      <w:bookmarkEnd w:id="391"/>
      <w:r w:rsidR="00077196">
        <w:t xml:space="preserve"> </w:t>
      </w:r>
    </w:p>
    <w:p w14:paraId="2C307979" w14:textId="77777777" w:rsidR="00E91EE3" w:rsidRPr="00884BFA" w:rsidRDefault="00E91EE3" w:rsidP="00E91EE3">
      <w:r w:rsidRPr="00884BFA">
        <w:t>The Agency acknowledges that it may not be possible for all aspects of your space project to be carried out in Australia. The Agency expects that large majority of funding (for example, 80% excluding launch costs)</w:t>
      </w:r>
      <w:r w:rsidRPr="00884BFA" w:rsidDel="0019241D">
        <w:t xml:space="preserve"> </w:t>
      </w:r>
      <w:r w:rsidRPr="00884BFA">
        <w:t>to be spent in Australia subject to the strength of the case to build Australian capability and capacity. The proposal should articulate the geographic allocation of your project work to allow assessment of this percentage</w:t>
      </w:r>
      <w:r>
        <w:t xml:space="preserve"> along with outlining the benefit to project and Australia for any funds spent overseas.</w:t>
      </w:r>
    </w:p>
    <w:p w14:paraId="5AB0E794" w14:textId="77777777" w:rsidR="00E91EE3" w:rsidRPr="00884BFA" w:rsidRDefault="00E91EE3" w:rsidP="00E91EE3">
      <w:r w:rsidRPr="00884BFA">
        <w:t>Additionally, the majority of skills and capabilities to perform space missions are expected to continue to contribute to the Australian space industry after the completion of the project. As an indication, the skills that are critical to the development of space projects that the project should seek to develop and continue to support in Australia include:</w:t>
      </w:r>
    </w:p>
    <w:p w14:paraId="4FB103B0" w14:textId="77777777" w:rsidR="00E91EE3" w:rsidRPr="00735A6F" w:rsidRDefault="00E91EE3" w:rsidP="00E91EE3">
      <w:pPr>
        <w:pStyle w:val="ListBullet"/>
        <w:numPr>
          <w:ilvl w:val="0"/>
          <w:numId w:val="52"/>
        </w:numPr>
        <w:rPr>
          <w:rFonts w:cs="Arial"/>
        </w:rPr>
      </w:pPr>
      <w:r w:rsidRPr="000C5C89">
        <w:t xml:space="preserve">systems </w:t>
      </w:r>
      <w:r w:rsidRPr="00735A6F">
        <w:t>engineering</w:t>
      </w:r>
    </w:p>
    <w:p w14:paraId="54E7587E" w14:textId="77777777" w:rsidR="00E91EE3" w:rsidRPr="00735A6F" w:rsidRDefault="00E91EE3" w:rsidP="00E91EE3">
      <w:pPr>
        <w:pStyle w:val="ListBullet"/>
        <w:numPr>
          <w:ilvl w:val="0"/>
          <w:numId w:val="52"/>
        </w:numPr>
        <w:rPr>
          <w:rFonts w:cs="Arial"/>
        </w:rPr>
      </w:pPr>
      <w:r w:rsidRPr="00735A6F">
        <w:t>program management</w:t>
      </w:r>
    </w:p>
    <w:p w14:paraId="4A3AC6A5" w14:textId="77777777" w:rsidR="00E91EE3" w:rsidRPr="00735A6F" w:rsidRDefault="00E91EE3" w:rsidP="00E91EE3">
      <w:pPr>
        <w:pStyle w:val="ListBullet"/>
        <w:numPr>
          <w:ilvl w:val="0"/>
          <w:numId w:val="52"/>
        </w:numPr>
        <w:rPr>
          <w:rFonts w:cs="Arial"/>
        </w:rPr>
      </w:pPr>
      <w:r w:rsidRPr="00735A6F">
        <w:t>design</w:t>
      </w:r>
    </w:p>
    <w:p w14:paraId="4BE37EDC" w14:textId="77777777" w:rsidR="00E91EE3" w:rsidRPr="00144F80" w:rsidRDefault="00E91EE3" w:rsidP="00E91EE3">
      <w:pPr>
        <w:pStyle w:val="ListBullet"/>
        <w:numPr>
          <w:ilvl w:val="0"/>
          <w:numId w:val="52"/>
        </w:numPr>
      </w:pPr>
      <w:r>
        <w:t>key component and sub-system manufacturing</w:t>
      </w:r>
    </w:p>
    <w:p w14:paraId="71868C5E" w14:textId="77777777" w:rsidR="00E91EE3" w:rsidRPr="00735A6F" w:rsidRDefault="00E91EE3" w:rsidP="00E91EE3">
      <w:pPr>
        <w:pStyle w:val="ListBullet"/>
        <w:numPr>
          <w:ilvl w:val="0"/>
          <w:numId w:val="52"/>
        </w:numPr>
        <w:rPr>
          <w:rFonts w:cs="Arial"/>
        </w:rPr>
      </w:pPr>
      <w:r w:rsidRPr="00735A6F">
        <w:t>critical technolog</w:t>
      </w:r>
      <w:r w:rsidRPr="00735A6F">
        <w:rPr>
          <w:rFonts w:cs="Arial"/>
        </w:rPr>
        <w:t>y development</w:t>
      </w:r>
    </w:p>
    <w:p w14:paraId="51C3F92B" w14:textId="77777777" w:rsidR="00E91EE3" w:rsidRPr="00735A6F" w:rsidRDefault="00E91EE3" w:rsidP="00E91EE3">
      <w:pPr>
        <w:pStyle w:val="ListBullet"/>
        <w:numPr>
          <w:ilvl w:val="0"/>
          <w:numId w:val="52"/>
        </w:numPr>
        <w:rPr>
          <w:rFonts w:cs="Arial"/>
        </w:rPr>
      </w:pPr>
      <w:r w:rsidRPr="00735A6F">
        <w:t>cyber security</w:t>
      </w:r>
    </w:p>
    <w:p w14:paraId="663ACCBF" w14:textId="77777777" w:rsidR="00E91EE3" w:rsidRPr="00735A6F" w:rsidRDefault="00E91EE3" w:rsidP="00E91EE3">
      <w:pPr>
        <w:pStyle w:val="ListBullet"/>
        <w:numPr>
          <w:ilvl w:val="0"/>
          <w:numId w:val="52"/>
        </w:numPr>
        <w:rPr>
          <w:rFonts w:cs="Arial"/>
        </w:rPr>
      </w:pPr>
      <w:r w:rsidRPr="00735A6F">
        <w:t>software development</w:t>
      </w:r>
    </w:p>
    <w:p w14:paraId="78CDAB54" w14:textId="77777777" w:rsidR="00E91EE3" w:rsidRPr="00A22D27" w:rsidRDefault="00E91EE3" w:rsidP="00E91EE3">
      <w:pPr>
        <w:pStyle w:val="ListBullet"/>
        <w:numPr>
          <w:ilvl w:val="0"/>
          <w:numId w:val="52"/>
        </w:numPr>
        <w:rPr>
          <w:rFonts w:cs="Arial"/>
          <w:b/>
        </w:rPr>
      </w:pPr>
      <w:r w:rsidRPr="00735A6F">
        <w:t>assembly, integration</w:t>
      </w:r>
      <w:r w:rsidRPr="000C5C89">
        <w:t xml:space="preserve"> and testing.</w:t>
      </w:r>
    </w:p>
    <w:p w14:paraId="4B06B7CD" w14:textId="0BC0DD77" w:rsidR="005E63E1" w:rsidRPr="00A73F3B" w:rsidRDefault="00E91EE3" w:rsidP="00A73F3B">
      <w:r w:rsidRPr="000C5C89">
        <w:t xml:space="preserve">Support from international organisations to develop </w:t>
      </w:r>
      <w:r w:rsidRPr="00735A6F">
        <w:t>the skills and capabilities stated above is acceptable, espec</w:t>
      </w:r>
      <w:r w:rsidRPr="00735A6F">
        <w:rPr>
          <w:rFonts w:cs="Arial"/>
        </w:rPr>
        <w:t>ially if there is a clear benefit to Australia, for example workforce upskilling or knowledge transfer. However, if any of the activities listed above are planned to be performed outside of Australia, the Agency expects strong justification to be given as part of your proposal.</w:t>
      </w:r>
    </w:p>
    <w:p w14:paraId="5BC6237D" w14:textId="1C683173" w:rsidR="005E63E1" w:rsidRDefault="005E63E1" w:rsidP="005E63E1">
      <w:pPr>
        <w:pStyle w:val="Heading3Appendix"/>
      </w:pPr>
      <w:bookmarkStart w:id="392" w:name="_Ref81300493"/>
      <w:bookmarkStart w:id="393" w:name="_Toc81301418"/>
      <w:bookmarkStart w:id="394" w:name="_Toc89706361"/>
      <w:r>
        <w:t>Key m</w:t>
      </w:r>
      <w:r w:rsidRPr="005E63E1">
        <w:t xml:space="preserve">ilestones </w:t>
      </w:r>
      <w:r w:rsidR="00B75AF2">
        <w:t>and schedules</w:t>
      </w:r>
      <w:bookmarkEnd w:id="392"/>
      <w:bookmarkEnd w:id="393"/>
      <w:bookmarkEnd w:id="394"/>
    </w:p>
    <w:p w14:paraId="317220FC" w14:textId="77777777" w:rsidR="00E91EE3" w:rsidRDefault="00E91EE3" w:rsidP="00E91EE3">
      <w:pPr>
        <w:rPr>
          <w:b/>
        </w:rPr>
      </w:pPr>
      <w:r w:rsidRPr="005E63E1">
        <w:rPr>
          <w:b/>
        </w:rPr>
        <w:t>Launch</w:t>
      </w:r>
      <w:r>
        <w:rPr>
          <w:b/>
        </w:rPr>
        <w:t xml:space="preserve"> (Stage 2)</w:t>
      </w:r>
    </w:p>
    <w:p w14:paraId="02683992" w14:textId="77777777" w:rsidR="00E91EE3" w:rsidRDefault="00E91EE3" w:rsidP="00E91EE3">
      <w:r>
        <w:t>You should plan for a launch date of 1</w:t>
      </w:r>
      <w:r w:rsidRPr="00F0730C">
        <w:rPr>
          <w:vertAlign w:val="superscript"/>
        </w:rPr>
        <w:t>st</w:t>
      </w:r>
      <w:r>
        <w:t xml:space="preserve"> Jan 2026, however this date may move to later in 2026/2027 as organised by the Agency and NASA throughout the development of the mission. </w:t>
      </w:r>
    </w:p>
    <w:p w14:paraId="7375373B" w14:textId="77777777" w:rsidR="00E91EE3" w:rsidRDefault="00E91EE3" w:rsidP="00E91EE3"/>
    <w:p w14:paraId="72D4BE2E" w14:textId="77777777" w:rsidR="00E91EE3" w:rsidRDefault="00E91EE3" w:rsidP="00E91EE3">
      <w:r>
        <w:rPr>
          <w:b/>
        </w:rPr>
        <w:lastRenderedPageBreak/>
        <w:t>MCR, SRR and PDR (Stage 1)</w:t>
      </w:r>
    </w:p>
    <w:p w14:paraId="6690E345" w14:textId="77777777" w:rsidR="00E91EE3" w:rsidRPr="005E63E1" w:rsidRDefault="00E91EE3" w:rsidP="00E91EE3">
      <w:r w:rsidRPr="005E63E1">
        <w:t>Mission Concept Review and System requirements review will be finalised on the following dates</w:t>
      </w:r>
      <w:r>
        <w:t>.</w:t>
      </w:r>
    </w:p>
    <w:tbl>
      <w:tblPr>
        <w:tblStyle w:val="TableGrid"/>
        <w:tblW w:w="0" w:type="auto"/>
        <w:tblLook w:val="04A0" w:firstRow="1" w:lastRow="0" w:firstColumn="1" w:lastColumn="0" w:noHBand="0" w:noVBand="1"/>
      </w:tblPr>
      <w:tblGrid>
        <w:gridCol w:w="4402"/>
        <w:gridCol w:w="4376"/>
      </w:tblGrid>
      <w:tr w:rsidR="00E91EE3" w:rsidRPr="005F3835" w14:paraId="43451761" w14:textId="77777777" w:rsidTr="00E91EE3">
        <w:tc>
          <w:tcPr>
            <w:tcW w:w="4927" w:type="dxa"/>
          </w:tcPr>
          <w:p w14:paraId="5F6BB1F2" w14:textId="77777777" w:rsidR="00E91EE3" w:rsidRPr="005F3835" w:rsidRDefault="00E91EE3" w:rsidP="00E91EE3">
            <w:pPr>
              <w:rPr>
                <w:b/>
              </w:rPr>
            </w:pPr>
            <w:r w:rsidRPr="005F3835">
              <w:rPr>
                <w:b/>
              </w:rPr>
              <w:t>Technical review</w:t>
            </w:r>
          </w:p>
        </w:tc>
        <w:tc>
          <w:tcPr>
            <w:tcW w:w="4927" w:type="dxa"/>
          </w:tcPr>
          <w:p w14:paraId="41966FA0" w14:textId="77777777" w:rsidR="00E91EE3" w:rsidRPr="005F3835" w:rsidRDefault="00E91EE3" w:rsidP="00E91EE3">
            <w:pPr>
              <w:rPr>
                <w:b/>
              </w:rPr>
            </w:pPr>
            <w:r w:rsidRPr="005F3835">
              <w:rPr>
                <w:b/>
              </w:rPr>
              <w:t>Due date</w:t>
            </w:r>
          </w:p>
        </w:tc>
      </w:tr>
      <w:tr w:rsidR="00E91EE3" w:rsidRPr="005E63E1" w14:paraId="308BCC40" w14:textId="77777777" w:rsidTr="00E91EE3">
        <w:tc>
          <w:tcPr>
            <w:tcW w:w="4927" w:type="dxa"/>
          </w:tcPr>
          <w:p w14:paraId="4C9EBE4D" w14:textId="77777777" w:rsidR="00E91EE3" w:rsidRPr="005E63E1" w:rsidRDefault="00E91EE3" w:rsidP="00E91EE3">
            <w:r w:rsidRPr="005E63E1">
              <w:t>Mission Concept Review (MCR)</w:t>
            </w:r>
          </w:p>
        </w:tc>
        <w:tc>
          <w:tcPr>
            <w:tcW w:w="4927" w:type="dxa"/>
          </w:tcPr>
          <w:p w14:paraId="00F7768E" w14:textId="77777777" w:rsidR="00E91EE3" w:rsidRPr="005E63E1" w:rsidRDefault="00E91EE3" w:rsidP="00E91EE3">
            <w:r w:rsidRPr="005E63E1">
              <w:t>No later than 31st July 2022</w:t>
            </w:r>
          </w:p>
        </w:tc>
      </w:tr>
      <w:tr w:rsidR="00E91EE3" w:rsidRPr="005E63E1" w14:paraId="006CA26E" w14:textId="77777777" w:rsidTr="00E91EE3">
        <w:tc>
          <w:tcPr>
            <w:tcW w:w="4927" w:type="dxa"/>
          </w:tcPr>
          <w:p w14:paraId="7E278299" w14:textId="77777777" w:rsidR="00E91EE3" w:rsidRPr="005E63E1" w:rsidRDefault="00E91EE3" w:rsidP="00E91EE3">
            <w:r w:rsidRPr="005E63E1">
              <w:t>System Requirements Review (SRR)</w:t>
            </w:r>
          </w:p>
        </w:tc>
        <w:tc>
          <w:tcPr>
            <w:tcW w:w="4927" w:type="dxa"/>
          </w:tcPr>
          <w:p w14:paraId="4CCA1AA2" w14:textId="77777777" w:rsidR="00E91EE3" w:rsidRPr="005E63E1" w:rsidRDefault="00E91EE3" w:rsidP="00E91EE3">
            <w:r w:rsidRPr="005E63E1">
              <w:t>No later than 31st January 2023</w:t>
            </w:r>
          </w:p>
        </w:tc>
      </w:tr>
      <w:tr w:rsidR="00E91EE3" w:rsidRPr="005E63E1" w14:paraId="1363371B" w14:textId="77777777" w:rsidTr="00E91EE3">
        <w:tc>
          <w:tcPr>
            <w:tcW w:w="4927" w:type="dxa"/>
          </w:tcPr>
          <w:p w14:paraId="62A006D0" w14:textId="77777777" w:rsidR="00E91EE3" w:rsidRPr="005E63E1" w:rsidRDefault="00E91EE3" w:rsidP="00E91EE3">
            <w:r>
              <w:t>Preliminary Design Review (PDR)</w:t>
            </w:r>
          </w:p>
        </w:tc>
        <w:tc>
          <w:tcPr>
            <w:tcW w:w="4927" w:type="dxa"/>
          </w:tcPr>
          <w:p w14:paraId="303243E3" w14:textId="7A809C4A" w:rsidR="00E91EE3" w:rsidRPr="005E63E1" w:rsidRDefault="00AA69EC" w:rsidP="00E91EE3">
            <w:r>
              <w:t>To be proposed by grantee, in consultation with the Agency</w:t>
            </w:r>
          </w:p>
        </w:tc>
      </w:tr>
    </w:tbl>
    <w:p w14:paraId="0C1E6FE8" w14:textId="5CA9DA34" w:rsidR="00AA69EC" w:rsidRDefault="00AA69EC" w:rsidP="000C6BC7"/>
    <w:p w14:paraId="1F08E467" w14:textId="06B7E12B" w:rsidR="00AA69EC" w:rsidRDefault="00AA69EC" w:rsidP="000C6BC7">
      <w:r>
        <w:t xml:space="preserve">Please refer to Table 3.0-1 in the </w:t>
      </w:r>
      <w:hyperlink r:id="rId49" w:history="1">
        <w:r w:rsidRPr="000C6BC7">
          <w:t>NASA System Engineering Handbook</w:t>
        </w:r>
      </w:hyperlink>
      <w:r>
        <w:t>, NPR 7120.5 Table I-4 and NPR 7123.1 Appendix G for guidance on milestones.</w:t>
      </w:r>
    </w:p>
    <w:p w14:paraId="004A23C9" w14:textId="77777777" w:rsidR="00AA69EC" w:rsidRDefault="00AA69EC" w:rsidP="00E91EE3"/>
    <w:p w14:paraId="6EDFEA7D" w14:textId="77777777" w:rsidR="00E91EE3" w:rsidRPr="005E63E1" w:rsidRDefault="00E91EE3" w:rsidP="00E91EE3"/>
    <w:p w14:paraId="1F33BAFE" w14:textId="77777777" w:rsidR="00E91EE3" w:rsidRDefault="00E91EE3" w:rsidP="00E91EE3">
      <w:r>
        <w:rPr>
          <w:b/>
        </w:rPr>
        <w:t>Other milestones (Both Stages)</w:t>
      </w:r>
    </w:p>
    <w:p w14:paraId="1E99663C" w14:textId="77777777" w:rsidR="00E91EE3" w:rsidRDefault="00E91EE3" w:rsidP="00E91EE3">
      <w:r>
        <w:t>You must outline MCR, SRR and other milestones, including delivery dates, in your application. Milestones will be refined and negotiated with you during negotiation of your grant agreement. We will further confirm milestones with you at system requirement review. At a minimum, we expect you to include following milestones:</w:t>
      </w:r>
    </w:p>
    <w:tbl>
      <w:tblPr>
        <w:tblStyle w:val="TableGrid"/>
        <w:tblW w:w="0" w:type="auto"/>
        <w:tblLook w:val="04A0" w:firstRow="1" w:lastRow="0" w:firstColumn="1" w:lastColumn="0" w:noHBand="0" w:noVBand="1"/>
      </w:tblPr>
      <w:tblGrid>
        <w:gridCol w:w="2394"/>
        <w:gridCol w:w="6384"/>
      </w:tblGrid>
      <w:tr w:rsidR="00E91EE3" w14:paraId="3CFED509" w14:textId="77777777" w:rsidTr="000C6BC7">
        <w:tc>
          <w:tcPr>
            <w:tcW w:w="2394" w:type="dxa"/>
          </w:tcPr>
          <w:p w14:paraId="7DF3DBF7" w14:textId="77777777" w:rsidR="00E91EE3" w:rsidRPr="00370D73" w:rsidRDefault="00E91EE3" w:rsidP="00E91EE3">
            <w:pPr>
              <w:rPr>
                <w:b/>
              </w:rPr>
            </w:pPr>
            <w:r w:rsidRPr="00370D73">
              <w:rPr>
                <w:b/>
              </w:rPr>
              <w:t>Phase</w:t>
            </w:r>
          </w:p>
        </w:tc>
        <w:tc>
          <w:tcPr>
            <w:tcW w:w="6384" w:type="dxa"/>
          </w:tcPr>
          <w:p w14:paraId="0F4AA093" w14:textId="77777777" w:rsidR="00E91EE3" w:rsidRPr="00370D73" w:rsidRDefault="00E91EE3" w:rsidP="00E91EE3">
            <w:pPr>
              <w:rPr>
                <w:b/>
              </w:rPr>
            </w:pPr>
            <w:r w:rsidRPr="00370D73">
              <w:rPr>
                <w:b/>
              </w:rPr>
              <w:t>Milestone</w:t>
            </w:r>
          </w:p>
        </w:tc>
      </w:tr>
      <w:tr w:rsidR="00E91EE3" w14:paraId="1459DA2F" w14:textId="77777777" w:rsidTr="000C6BC7">
        <w:tc>
          <w:tcPr>
            <w:tcW w:w="2394" w:type="dxa"/>
          </w:tcPr>
          <w:p w14:paraId="173F8580" w14:textId="77777777" w:rsidR="00E91EE3" w:rsidRPr="00F0730C" w:rsidRDefault="00E91EE3" w:rsidP="00E91EE3">
            <w:r w:rsidRPr="00F0730C">
              <w:t>Pre-Phase A</w:t>
            </w:r>
          </w:p>
        </w:tc>
        <w:tc>
          <w:tcPr>
            <w:tcW w:w="6384" w:type="dxa"/>
          </w:tcPr>
          <w:p w14:paraId="7AF1410F" w14:textId="77777777" w:rsidR="00E91EE3" w:rsidRPr="00F0730C" w:rsidRDefault="00E91EE3" w:rsidP="00E91EE3">
            <w:pPr>
              <w:pStyle w:val="ListParagraph"/>
              <w:numPr>
                <w:ilvl w:val="0"/>
                <w:numId w:val="28"/>
              </w:numPr>
              <w:adjustRightInd w:val="0"/>
              <w:snapToGrid w:val="0"/>
              <w:spacing w:before="0" w:after="227" w:line="240" w:lineRule="atLeast"/>
            </w:pPr>
            <w:r w:rsidRPr="00F0730C">
              <w:t>Mission Concept Review (MCR)</w:t>
            </w:r>
          </w:p>
        </w:tc>
      </w:tr>
      <w:tr w:rsidR="00E91EE3" w14:paraId="11AC7FF4" w14:textId="77777777" w:rsidTr="000C6BC7">
        <w:tc>
          <w:tcPr>
            <w:tcW w:w="2394" w:type="dxa"/>
          </w:tcPr>
          <w:p w14:paraId="5613E8C2" w14:textId="77777777" w:rsidR="00E91EE3" w:rsidRPr="00F0730C" w:rsidRDefault="00E91EE3" w:rsidP="00E91EE3">
            <w:r w:rsidRPr="00F0730C">
              <w:t>Phase A</w:t>
            </w:r>
          </w:p>
        </w:tc>
        <w:tc>
          <w:tcPr>
            <w:tcW w:w="6384" w:type="dxa"/>
          </w:tcPr>
          <w:p w14:paraId="54D53058" w14:textId="77777777" w:rsidR="00E91EE3" w:rsidRPr="00F0730C" w:rsidRDefault="00E91EE3" w:rsidP="00E91EE3">
            <w:pPr>
              <w:pStyle w:val="ListParagraph"/>
              <w:numPr>
                <w:ilvl w:val="0"/>
                <w:numId w:val="28"/>
              </w:numPr>
              <w:adjustRightInd w:val="0"/>
              <w:snapToGrid w:val="0"/>
              <w:spacing w:before="0" w:after="227" w:line="240" w:lineRule="atLeast"/>
            </w:pPr>
            <w:r w:rsidRPr="00F0730C">
              <w:t>System Requirements Review (SRR)</w:t>
            </w:r>
          </w:p>
        </w:tc>
      </w:tr>
      <w:tr w:rsidR="00E91EE3" w14:paraId="15C40546" w14:textId="77777777" w:rsidTr="000C6BC7">
        <w:tc>
          <w:tcPr>
            <w:tcW w:w="2394" w:type="dxa"/>
          </w:tcPr>
          <w:p w14:paraId="21B58145" w14:textId="77777777" w:rsidR="00E91EE3" w:rsidRPr="00F0730C" w:rsidRDefault="00E91EE3" w:rsidP="00E91EE3">
            <w:r w:rsidRPr="00F0730C">
              <w:t>Phase B</w:t>
            </w:r>
          </w:p>
        </w:tc>
        <w:tc>
          <w:tcPr>
            <w:tcW w:w="6384" w:type="dxa"/>
          </w:tcPr>
          <w:p w14:paraId="4B2CEE6F" w14:textId="77777777" w:rsidR="00E91EE3" w:rsidRPr="00F0730C" w:rsidRDefault="00E91EE3" w:rsidP="00E91EE3">
            <w:pPr>
              <w:pStyle w:val="ListParagraph"/>
              <w:numPr>
                <w:ilvl w:val="0"/>
                <w:numId w:val="28"/>
              </w:numPr>
              <w:adjustRightInd w:val="0"/>
              <w:snapToGrid w:val="0"/>
              <w:spacing w:before="0" w:after="227" w:line="240" w:lineRule="atLeast"/>
            </w:pPr>
            <w:r w:rsidRPr="00F0730C">
              <w:t>Preliminary Design Review (PDR)</w:t>
            </w:r>
          </w:p>
        </w:tc>
      </w:tr>
      <w:tr w:rsidR="00E91EE3" w14:paraId="20327028" w14:textId="77777777" w:rsidTr="000C6BC7">
        <w:tc>
          <w:tcPr>
            <w:tcW w:w="2394" w:type="dxa"/>
          </w:tcPr>
          <w:p w14:paraId="1C0B05F4" w14:textId="77777777" w:rsidR="00E91EE3" w:rsidRPr="00F0730C" w:rsidRDefault="00E91EE3" w:rsidP="00E91EE3">
            <w:r w:rsidRPr="00F0730C">
              <w:t>Phase C</w:t>
            </w:r>
          </w:p>
        </w:tc>
        <w:tc>
          <w:tcPr>
            <w:tcW w:w="6384" w:type="dxa"/>
          </w:tcPr>
          <w:p w14:paraId="6DF02BF8" w14:textId="77777777" w:rsidR="00E91EE3" w:rsidRPr="00F0730C" w:rsidRDefault="00E91EE3" w:rsidP="00E91EE3">
            <w:pPr>
              <w:pStyle w:val="ListParagraph"/>
              <w:numPr>
                <w:ilvl w:val="0"/>
                <w:numId w:val="28"/>
              </w:numPr>
              <w:adjustRightInd w:val="0"/>
              <w:snapToGrid w:val="0"/>
              <w:spacing w:before="0" w:after="227" w:line="240" w:lineRule="atLeast"/>
            </w:pPr>
            <w:r w:rsidRPr="00F0730C">
              <w:t>Critical Design Review (CDR)</w:t>
            </w:r>
          </w:p>
          <w:p w14:paraId="31D3AA21" w14:textId="77777777" w:rsidR="00E91EE3" w:rsidRPr="00F0730C" w:rsidRDefault="00E91EE3" w:rsidP="00E91EE3">
            <w:pPr>
              <w:pStyle w:val="ListParagraph"/>
              <w:numPr>
                <w:ilvl w:val="0"/>
                <w:numId w:val="28"/>
              </w:numPr>
              <w:adjustRightInd w:val="0"/>
              <w:snapToGrid w:val="0"/>
              <w:spacing w:before="0" w:after="227" w:line="240" w:lineRule="atLeast"/>
            </w:pPr>
            <w:r w:rsidRPr="00F0730C">
              <w:t>Safety review</w:t>
            </w:r>
          </w:p>
        </w:tc>
      </w:tr>
      <w:tr w:rsidR="00E91EE3" w14:paraId="08397353" w14:textId="77777777" w:rsidTr="000C6BC7">
        <w:tc>
          <w:tcPr>
            <w:tcW w:w="2394" w:type="dxa"/>
          </w:tcPr>
          <w:p w14:paraId="4A0582E6" w14:textId="19A5A7C3" w:rsidR="00E91EE3" w:rsidRPr="00F0730C" w:rsidRDefault="00E91EE3" w:rsidP="00E91EE3">
            <w:r w:rsidRPr="00F0730C">
              <w:t>Phase D</w:t>
            </w:r>
            <w:r w:rsidR="00D53C57">
              <w:t>, E, F</w:t>
            </w:r>
          </w:p>
        </w:tc>
        <w:tc>
          <w:tcPr>
            <w:tcW w:w="6384" w:type="dxa"/>
          </w:tcPr>
          <w:p w14:paraId="507B9FA0" w14:textId="77777777" w:rsidR="00E91EE3" w:rsidRPr="00F0730C" w:rsidRDefault="00E91EE3" w:rsidP="00E91EE3">
            <w:pPr>
              <w:pStyle w:val="ListParagraph"/>
              <w:numPr>
                <w:ilvl w:val="0"/>
                <w:numId w:val="28"/>
              </w:numPr>
              <w:adjustRightInd w:val="0"/>
              <w:snapToGrid w:val="0"/>
              <w:spacing w:before="0" w:after="227" w:line="240" w:lineRule="atLeast"/>
            </w:pPr>
            <w:r w:rsidRPr="00F0730C">
              <w:t>Acceptance Review (AR)</w:t>
            </w:r>
          </w:p>
          <w:p w14:paraId="31A79072" w14:textId="77777777" w:rsidR="00E91EE3" w:rsidRPr="00F0730C" w:rsidRDefault="00E91EE3" w:rsidP="00E91EE3">
            <w:pPr>
              <w:pStyle w:val="ListParagraph"/>
              <w:numPr>
                <w:ilvl w:val="0"/>
                <w:numId w:val="28"/>
              </w:numPr>
              <w:adjustRightInd w:val="0"/>
              <w:snapToGrid w:val="0"/>
              <w:spacing w:before="0" w:after="227" w:line="240" w:lineRule="atLeast"/>
            </w:pPr>
            <w:r w:rsidRPr="00F0730C">
              <w:t>Qualification Review (QR)</w:t>
            </w:r>
          </w:p>
          <w:p w14:paraId="1CF238CA" w14:textId="77777777" w:rsidR="00E91EE3" w:rsidRDefault="00E91EE3" w:rsidP="00E91EE3">
            <w:pPr>
              <w:pStyle w:val="ListParagraph"/>
              <w:numPr>
                <w:ilvl w:val="0"/>
                <w:numId w:val="28"/>
              </w:numPr>
              <w:adjustRightInd w:val="0"/>
              <w:snapToGrid w:val="0"/>
              <w:spacing w:before="0" w:after="227" w:line="240" w:lineRule="atLeast"/>
            </w:pPr>
            <w:r w:rsidRPr="00F0730C">
              <w:t>Flight Readiness Review (Flight Readiness Review)</w:t>
            </w:r>
          </w:p>
          <w:p w14:paraId="045D3EA8" w14:textId="13796B89" w:rsidR="00D53C57" w:rsidRPr="00F0730C" w:rsidRDefault="00D53C57" w:rsidP="00E91EE3">
            <w:pPr>
              <w:pStyle w:val="ListParagraph"/>
              <w:numPr>
                <w:ilvl w:val="0"/>
                <w:numId w:val="28"/>
              </w:numPr>
              <w:adjustRightInd w:val="0"/>
              <w:snapToGrid w:val="0"/>
              <w:spacing w:before="0" w:after="227" w:line="240" w:lineRule="atLeast"/>
            </w:pPr>
            <w:r w:rsidRPr="00F0730C">
              <w:t>Operational Readiness Review (ORR)</w:t>
            </w:r>
          </w:p>
        </w:tc>
      </w:tr>
    </w:tbl>
    <w:p w14:paraId="2C0F7DB1" w14:textId="77777777" w:rsidR="00AA69EC" w:rsidRDefault="00AA69EC" w:rsidP="00AA69EC">
      <w:r>
        <w:t xml:space="preserve">Please refer to Table 3.0-1 in the </w:t>
      </w:r>
      <w:hyperlink r:id="rId50" w:history="1">
        <w:r w:rsidRPr="008C5810">
          <w:rPr>
            <w:rStyle w:val="Hyperlink"/>
          </w:rPr>
          <w:t xml:space="preserve">NASA </w:t>
        </w:r>
        <w:r w:rsidRPr="00E61BF4">
          <w:rPr>
            <w:rStyle w:val="Hyperlink"/>
          </w:rPr>
          <w:t>System Engineering Handbook</w:t>
        </w:r>
      </w:hyperlink>
      <w:r>
        <w:t>, NPR 7120.5 Table I-4 and NPR 7123.1 Appendix G for guidance on milestones.</w:t>
      </w:r>
    </w:p>
    <w:p w14:paraId="73C035EB" w14:textId="77777777" w:rsidR="00E91EE3" w:rsidRDefault="00E91EE3" w:rsidP="00E91EE3"/>
    <w:p w14:paraId="1D2E8158" w14:textId="77777777" w:rsidR="00AA69EC" w:rsidRDefault="00AA69EC" w:rsidP="00E91EE3"/>
    <w:p w14:paraId="2FE16B9D" w14:textId="77777777" w:rsidR="00E91EE3" w:rsidRDefault="00E91EE3" w:rsidP="00E91EE3">
      <w:pPr>
        <w:rPr>
          <w:b/>
        </w:rPr>
      </w:pPr>
      <w:r>
        <w:rPr>
          <w:b/>
        </w:rPr>
        <w:t>CLPS lander schedule (Both Stages)</w:t>
      </w:r>
    </w:p>
    <w:p w14:paraId="75EA2798" w14:textId="77777777" w:rsidR="00E91EE3" w:rsidRDefault="00E91EE3" w:rsidP="00E91EE3">
      <w:r>
        <w:t>The CLPS program procures the services of payload delivery to the lunar surface. We expect the key dates associated with this procurement are as follows:</w:t>
      </w:r>
    </w:p>
    <w:tbl>
      <w:tblPr>
        <w:tblStyle w:val="TableGrid"/>
        <w:tblW w:w="8784" w:type="dxa"/>
        <w:tblLook w:val="04A0" w:firstRow="1" w:lastRow="0" w:firstColumn="1" w:lastColumn="0" w:noHBand="0" w:noVBand="1"/>
      </w:tblPr>
      <w:tblGrid>
        <w:gridCol w:w="3284"/>
        <w:gridCol w:w="5500"/>
      </w:tblGrid>
      <w:tr w:rsidR="00E91EE3" w14:paraId="1EB7B906" w14:textId="77777777" w:rsidTr="00E91EE3">
        <w:tc>
          <w:tcPr>
            <w:tcW w:w="3284" w:type="dxa"/>
          </w:tcPr>
          <w:p w14:paraId="32FDEFF3" w14:textId="77777777" w:rsidR="00E91EE3" w:rsidRDefault="00E91EE3" w:rsidP="00E91EE3">
            <w:r w:rsidRPr="00F76330">
              <w:rPr>
                <w:b/>
                <w:bCs/>
              </w:rPr>
              <w:t>Timeline</w:t>
            </w:r>
          </w:p>
        </w:tc>
        <w:tc>
          <w:tcPr>
            <w:tcW w:w="5500" w:type="dxa"/>
          </w:tcPr>
          <w:p w14:paraId="52EB0F53" w14:textId="77777777" w:rsidR="00E91EE3" w:rsidRPr="00F76330" w:rsidRDefault="00E91EE3" w:rsidP="00E91EE3">
            <w:pPr>
              <w:rPr>
                <w:b/>
              </w:rPr>
            </w:pPr>
            <w:r w:rsidRPr="00F76330">
              <w:rPr>
                <w:b/>
              </w:rPr>
              <w:t>Action</w:t>
            </w:r>
          </w:p>
        </w:tc>
      </w:tr>
      <w:tr w:rsidR="00E91EE3" w14:paraId="79F7C1D0" w14:textId="77777777" w:rsidTr="00E91EE3">
        <w:tc>
          <w:tcPr>
            <w:tcW w:w="3284" w:type="dxa"/>
            <w:shd w:val="clear" w:color="auto" w:fill="auto"/>
          </w:tcPr>
          <w:p w14:paraId="0941D4CE" w14:textId="767E7092" w:rsidR="00E91EE3" w:rsidRPr="003734DC" w:rsidRDefault="00E91EE3" w:rsidP="00E91EE3">
            <w:pPr>
              <w:rPr>
                <w:rFonts w:cs="Arial"/>
                <w:szCs w:val="20"/>
              </w:rPr>
            </w:pPr>
            <w:r w:rsidRPr="003734DC">
              <w:rPr>
                <w:rFonts w:cs="Arial"/>
                <w:szCs w:val="20"/>
              </w:rPr>
              <w:t xml:space="preserve">30-34 months </w:t>
            </w:r>
            <w:r w:rsidR="004A0E08" w:rsidRPr="003734DC">
              <w:rPr>
                <w:rFonts w:cs="Arial"/>
                <w:szCs w:val="20"/>
              </w:rPr>
              <w:t>pre-launch</w:t>
            </w:r>
          </w:p>
        </w:tc>
        <w:tc>
          <w:tcPr>
            <w:tcW w:w="5500" w:type="dxa"/>
          </w:tcPr>
          <w:p w14:paraId="3D8D8A19" w14:textId="77777777" w:rsidR="00E91EE3" w:rsidRPr="003734DC" w:rsidRDefault="00E91EE3" w:rsidP="00E91EE3">
            <w:pPr>
              <w:rPr>
                <w:rFonts w:cs="Arial"/>
                <w:szCs w:val="20"/>
              </w:rPr>
            </w:pPr>
            <w:r w:rsidRPr="003734DC">
              <w:rPr>
                <w:rFonts w:cs="Arial"/>
                <w:szCs w:val="20"/>
              </w:rPr>
              <w:t>Interface requirements are delivered to NASA for implementation in Task order</w:t>
            </w:r>
          </w:p>
        </w:tc>
      </w:tr>
      <w:tr w:rsidR="00E91EE3" w14:paraId="1202D49C" w14:textId="77777777" w:rsidTr="00E91EE3">
        <w:tc>
          <w:tcPr>
            <w:tcW w:w="3284" w:type="dxa"/>
          </w:tcPr>
          <w:p w14:paraId="30D33582" w14:textId="39C3C087" w:rsidR="00E91EE3" w:rsidRPr="003734DC" w:rsidRDefault="00E91EE3" w:rsidP="00E91EE3">
            <w:pPr>
              <w:rPr>
                <w:rFonts w:cs="Arial"/>
                <w:szCs w:val="20"/>
              </w:rPr>
            </w:pPr>
            <w:r w:rsidRPr="003734DC">
              <w:rPr>
                <w:rFonts w:cs="Arial"/>
                <w:szCs w:val="20"/>
              </w:rPr>
              <w:lastRenderedPageBreak/>
              <w:t xml:space="preserve">28-32 months </w:t>
            </w:r>
            <w:r w:rsidR="004A0E08" w:rsidRPr="003734DC">
              <w:rPr>
                <w:rFonts w:cs="Arial"/>
                <w:szCs w:val="20"/>
              </w:rPr>
              <w:t>pre-launch</w:t>
            </w:r>
          </w:p>
        </w:tc>
        <w:tc>
          <w:tcPr>
            <w:tcW w:w="5500" w:type="dxa"/>
          </w:tcPr>
          <w:p w14:paraId="31B89A43" w14:textId="77777777" w:rsidR="00E91EE3" w:rsidRPr="003734DC" w:rsidRDefault="00E91EE3" w:rsidP="00E91EE3">
            <w:pPr>
              <w:rPr>
                <w:rFonts w:cs="Arial"/>
                <w:szCs w:val="20"/>
              </w:rPr>
            </w:pPr>
            <w:r w:rsidRPr="003734DC">
              <w:rPr>
                <w:rFonts w:cs="Arial"/>
                <w:szCs w:val="20"/>
              </w:rPr>
              <w:t>Task order released by NASA to procure the lander</w:t>
            </w:r>
          </w:p>
        </w:tc>
      </w:tr>
      <w:tr w:rsidR="00E91EE3" w14:paraId="5236C63D" w14:textId="77777777" w:rsidTr="00E91EE3">
        <w:tc>
          <w:tcPr>
            <w:tcW w:w="3284" w:type="dxa"/>
          </w:tcPr>
          <w:p w14:paraId="11A3171A" w14:textId="4AB1BBFF" w:rsidR="00E91EE3" w:rsidRPr="003734DC" w:rsidRDefault="00E91EE3" w:rsidP="00E91EE3">
            <w:pPr>
              <w:rPr>
                <w:rFonts w:cs="Arial"/>
                <w:szCs w:val="20"/>
              </w:rPr>
            </w:pPr>
            <w:r w:rsidRPr="003734DC">
              <w:rPr>
                <w:rFonts w:cs="Arial"/>
                <w:szCs w:val="20"/>
              </w:rPr>
              <w:t xml:space="preserve">8 - 10 months </w:t>
            </w:r>
            <w:r w:rsidR="004A0E08" w:rsidRPr="003734DC">
              <w:rPr>
                <w:rFonts w:cs="Arial"/>
                <w:szCs w:val="20"/>
              </w:rPr>
              <w:t>pre-launch</w:t>
            </w:r>
          </w:p>
        </w:tc>
        <w:tc>
          <w:tcPr>
            <w:tcW w:w="5500" w:type="dxa"/>
          </w:tcPr>
          <w:p w14:paraId="38B9FD4A" w14:textId="77777777" w:rsidR="00E91EE3" w:rsidRPr="003734DC" w:rsidRDefault="00E91EE3" w:rsidP="00E91EE3">
            <w:pPr>
              <w:rPr>
                <w:rFonts w:cs="Arial"/>
                <w:szCs w:val="20"/>
              </w:rPr>
            </w:pPr>
            <w:r w:rsidRPr="003734DC">
              <w:rPr>
                <w:rFonts w:cs="Arial"/>
                <w:szCs w:val="20"/>
              </w:rPr>
              <w:t>Delivery of rover, including ground equipment, to the lander premises</w:t>
            </w:r>
          </w:p>
        </w:tc>
      </w:tr>
    </w:tbl>
    <w:p w14:paraId="1A600182" w14:textId="77777777" w:rsidR="00E91EE3" w:rsidRDefault="00E91EE3" w:rsidP="00E91EE3">
      <w:pPr>
        <w:spacing w:before="0" w:after="0" w:line="240" w:lineRule="auto"/>
        <w:rPr>
          <w:b/>
        </w:rPr>
      </w:pPr>
    </w:p>
    <w:p w14:paraId="7026888D" w14:textId="3F7DF1BC" w:rsidR="00E91EE3" w:rsidRDefault="00E91EE3" w:rsidP="00E91EE3">
      <w:pPr>
        <w:spacing w:before="0" w:after="0" w:line="240" w:lineRule="auto"/>
      </w:pPr>
      <w:r>
        <w:rPr>
          <w:b/>
        </w:rPr>
        <w:t>ISRU facility schedule (Both Stages)</w:t>
      </w:r>
    </w:p>
    <w:p w14:paraId="06908C24" w14:textId="77777777" w:rsidR="00AA69EC" w:rsidRDefault="00E91EE3" w:rsidP="005F3835">
      <w:r>
        <w:t xml:space="preserve">We expect the ISRU facility will fly on the same lander as the foundations services rover. </w:t>
      </w:r>
      <w:r w:rsidRPr="00F76330">
        <w:t>Th</w:t>
      </w:r>
      <w:r>
        <w:t xml:space="preserve">is </w:t>
      </w:r>
      <w:r w:rsidRPr="00F76330">
        <w:t>schedule for the ISRU facility is still to be determined</w:t>
      </w:r>
      <w:r>
        <w:t>.</w:t>
      </w:r>
    </w:p>
    <w:p w14:paraId="4C963928" w14:textId="77777777" w:rsidR="00AA69EC" w:rsidRDefault="00AA69EC" w:rsidP="000C6BC7">
      <w:pPr>
        <w:pStyle w:val="Heading3Appendix"/>
      </w:pPr>
      <w:bookmarkStart w:id="395" w:name="_Toc85461505"/>
      <w:bookmarkStart w:id="396" w:name="_Toc89706362"/>
      <w:r>
        <w:t>St</w:t>
      </w:r>
      <w:r w:rsidRPr="00E96936">
        <w:t>andards</w:t>
      </w:r>
      <w:bookmarkEnd w:id="395"/>
      <w:bookmarkEnd w:id="396"/>
    </w:p>
    <w:p w14:paraId="3A1B9A7C" w14:textId="77777777" w:rsidR="00AA69EC" w:rsidRDefault="00AA69EC" w:rsidP="00AA69EC">
      <w:r>
        <w:t xml:space="preserve">The Agency recommends you consider </w:t>
      </w:r>
      <w:r w:rsidRPr="004374D5">
        <w:rPr>
          <w:rStyle w:val="Hyperlink"/>
        </w:rPr>
        <w:t>NASA standards</w:t>
      </w:r>
      <w:r>
        <w:t xml:space="preserve"> as general guidance for your project. The NASA standards illustrate international engineering and project management standards, and should broadly inform your project management approach and your expectations of NASA’s pre-flight requirements. Notwithstanding the NASA standards and procedures, your own project planning documentation and your grant agreement are the documents that guide your project pathway and your reporting schedule.</w:t>
      </w:r>
    </w:p>
    <w:p w14:paraId="5002508D" w14:textId="77777777" w:rsidR="00AA69EC" w:rsidRDefault="00AA69EC" w:rsidP="00AA69EC">
      <w:r>
        <w:t xml:space="preserve">NASA’s standards cascade from program and project management standards down through to systems engineering and risk management standards. </w:t>
      </w:r>
    </w:p>
    <w:p w14:paraId="03D91255" w14:textId="77777777" w:rsidR="00AA69EC" w:rsidRDefault="00AA69EC" w:rsidP="00AA69EC">
      <w:r>
        <w:t>In light of this standard, all reporting and responsibilities will be tailored to be conducted and established with the Commonwealth and not any other non-Australia government organisations.</w:t>
      </w:r>
    </w:p>
    <w:p w14:paraId="39A109F1" w14:textId="77777777" w:rsidR="00AA69EC" w:rsidRDefault="00AA69EC" w:rsidP="00AA69EC"/>
    <w:p w14:paraId="72072BD4" w14:textId="77777777" w:rsidR="00AA69EC" w:rsidRPr="000C6BC7" w:rsidRDefault="00AA69EC" w:rsidP="000C6BC7">
      <w:r w:rsidRPr="000C6BC7">
        <w:rPr>
          <w:b/>
        </w:rPr>
        <w:t>Program and project management standards</w:t>
      </w:r>
    </w:p>
    <w:p w14:paraId="18295695" w14:textId="77777777" w:rsidR="00AA69EC" w:rsidRDefault="00AA69EC" w:rsidP="00AA69EC">
      <w:r>
        <w:t xml:space="preserve">The Agency recommends you consider the Program and Project management standards </w:t>
      </w:r>
      <w:hyperlink r:id="rId51" w:history="1">
        <w:r w:rsidRPr="004374D5">
          <w:rPr>
            <w:rStyle w:val="Hyperlink"/>
          </w:rPr>
          <w:t>NPR 7120.8</w:t>
        </w:r>
      </w:hyperlink>
      <w:r>
        <w:t xml:space="preserve"> with tailoring to the </w:t>
      </w:r>
      <w:hyperlink r:id="rId52" w:history="1">
        <w:r w:rsidRPr="004374D5">
          <w:rPr>
            <w:rStyle w:val="Hyperlink"/>
          </w:rPr>
          <w:t>NPR 7120.5</w:t>
        </w:r>
      </w:hyperlink>
      <w:r>
        <w:t xml:space="preserve"> milestones and deliveries, as general guidance for understanding pre-flight expectations. We expect that you will use these standards to inform your program and project management, including tailoring the standards to meet your needs.</w:t>
      </w:r>
    </w:p>
    <w:p w14:paraId="04EB61A2" w14:textId="77777777" w:rsidR="00AA69EC" w:rsidRDefault="006465B4" w:rsidP="00AA69EC">
      <w:hyperlink r:id="rId53" w:history="1">
        <w:r w:rsidR="00AA69EC" w:rsidRPr="00D562A8">
          <w:rPr>
            <w:rStyle w:val="Hyperlink"/>
          </w:rPr>
          <w:t>NPR 8705.4A</w:t>
        </w:r>
      </w:hyperlink>
      <w:r w:rsidR="00AA69EC">
        <w:t xml:space="preserve"> defines mission and instrument risk tolerance classes. This mission is currently considered as a class D, category C project. </w:t>
      </w:r>
      <w:r w:rsidR="00AA69EC" w:rsidRPr="00EE3C42">
        <w:t xml:space="preserve">Class D is described as a high-risk tolerance project that is driven more by programmatic constraints. </w:t>
      </w:r>
      <w:r w:rsidR="00AA69EC">
        <w:t xml:space="preserve">See Appendix C of NPR 8705.4A for further classification information. </w:t>
      </w:r>
    </w:p>
    <w:p w14:paraId="550D2C9D" w14:textId="77777777" w:rsidR="00AA69EC" w:rsidRDefault="00AA69EC" w:rsidP="00AA69EC">
      <w:r>
        <w:t>Other standards and documents that may support your mission development include:</w:t>
      </w:r>
    </w:p>
    <w:p w14:paraId="757555AE" w14:textId="77777777" w:rsidR="00AA69EC" w:rsidRDefault="006465B4" w:rsidP="00AA69EC">
      <w:pPr>
        <w:pStyle w:val="ListParagraph"/>
        <w:numPr>
          <w:ilvl w:val="0"/>
          <w:numId w:val="54"/>
        </w:numPr>
      </w:pPr>
      <w:hyperlink r:id="rId54" w:history="1">
        <w:r w:rsidR="00AA69EC" w:rsidRPr="008C5810">
          <w:rPr>
            <w:rStyle w:val="Hyperlink"/>
          </w:rPr>
          <w:t xml:space="preserve">NASA </w:t>
        </w:r>
        <w:r w:rsidR="00AA69EC" w:rsidRPr="00E61BF4">
          <w:rPr>
            <w:rStyle w:val="Hyperlink"/>
          </w:rPr>
          <w:t>System Engineering Handbook</w:t>
        </w:r>
      </w:hyperlink>
    </w:p>
    <w:p w14:paraId="3164DB77" w14:textId="4CACFE44" w:rsidR="00AA69EC" w:rsidRDefault="006465B4" w:rsidP="00AA69EC">
      <w:pPr>
        <w:pStyle w:val="ListParagraph"/>
        <w:numPr>
          <w:ilvl w:val="0"/>
          <w:numId w:val="54"/>
        </w:numPr>
      </w:pPr>
      <w:hyperlink r:id="rId55" w:history="1">
        <w:r w:rsidR="00AA69EC" w:rsidRPr="008C5810">
          <w:rPr>
            <w:rStyle w:val="Hyperlink"/>
          </w:rPr>
          <w:t>NPR 7123.1</w:t>
        </w:r>
      </w:hyperlink>
      <w:r w:rsidR="00AA69EC">
        <w:t xml:space="preserve"> – NASA Systems Engineering Processes and Requirements </w:t>
      </w:r>
    </w:p>
    <w:p w14:paraId="05442366" w14:textId="77777777" w:rsidR="00AA69EC" w:rsidRPr="004374D5" w:rsidRDefault="006465B4" w:rsidP="00AA69EC">
      <w:pPr>
        <w:pStyle w:val="ListParagraph"/>
        <w:numPr>
          <w:ilvl w:val="0"/>
          <w:numId w:val="54"/>
        </w:numPr>
        <w:rPr>
          <w:rFonts w:ascii="Calibri" w:hAnsi="Calibri"/>
          <w:iCs w:val="0"/>
          <w:szCs w:val="22"/>
        </w:rPr>
      </w:pPr>
      <w:hyperlink r:id="rId56" w:history="1">
        <w:r w:rsidR="00AA69EC" w:rsidRPr="00006036">
          <w:rPr>
            <w:rStyle w:val="Hyperlink"/>
          </w:rPr>
          <w:t>EEE-INST-0002</w:t>
        </w:r>
      </w:hyperlink>
      <w:r w:rsidR="00AA69EC">
        <w:t xml:space="preserve"> – Instructions for EEE parts selection, screening, qualification and Derating</w:t>
      </w:r>
    </w:p>
    <w:p w14:paraId="220EB841" w14:textId="77777777" w:rsidR="00AA69EC" w:rsidRDefault="006465B4" w:rsidP="00AA69EC">
      <w:pPr>
        <w:pStyle w:val="ListParagraph"/>
        <w:numPr>
          <w:ilvl w:val="0"/>
          <w:numId w:val="54"/>
        </w:numPr>
      </w:pPr>
      <w:hyperlink r:id="rId57" w:history="1">
        <w:r w:rsidR="00AA69EC" w:rsidRPr="00006036">
          <w:rPr>
            <w:rStyle w:val="Hyperlink"/>
          </w:rPr>
          <w:t>KSC-DE-512-SM</w:t>
        </w:r>
      </w:hyperlink>
      <w:r w:rsidR="00AA69EC">
        <w:t xml:space="preserve"> - Ground Systems Development Standards</w:t>
      </w:r>
    </w:p>
    <w:p w14:paraId="29BF51EF" w14:textId="77777777" w:rsidR="00AA69EC" w:rsidRPr="004374D5" w:rsidRDefault="006465B4" w:rsidP="00AA69EC">
      <w:pPr>
        <w:pStyle w:val="ListParagraph"/>
        <w:numPr>
          <w:ilvl w:val="0"/>
          <w:numId w:val="54"/>
        </w:numPr>
        <w:rPr>
          <w:rFonts w:ascii="Calibri" w:hAnsi="Calibri"/>
          <w:iCs w:val="0"/>
          <w:szCs w:val="22"/>
        </w:rPr>
      </w:pPr>
      <w:hyperlink r:id="rId58" w:history="1">
        <w:r w:rsidR="00AA69EC" w:rsidRPr="00006036">
          <w:rPr>
            <w:rStyle w:val="Hyperlink"/>
          </w:rPr>
          <w:t>NPR 7150.2</w:t>
        </w:r>
      </w:hyperlink>
      <w:r w:rsidR="00AA69EC">
        <w:t xml:space="preserve"> – NASA Software Engineering Requirements </w:t>
      </w:r>
    </w:p>
    <w:p w14:paraId="2BB6F9C5" w14:textId="77777777" w:rsidR="00AA69EC" w:rsidRDefault="006465B4" w:rsidP="00AA69EC">
      <w:pPr>
        <w:pStyle w:val="ListParagraph"/>
        <w:numPr>
          <w:ilvl w:val="0"/>
          <w:numId w:val="54"/>
        </w:numPr>
      </w:pPr>
      <w:hyperlink r:id="rId59" w:history="1">
        <w:r w:rsidR="00AA69EC" w:rsidRPr="00006036">
          <w:rPr>
            <w:rStyle w:val="Hyperlink"/>
          </w:rPr>
          <w:t>ARC-8070-1</w:t>
        </w:r>
      </w:hyperlink>
      <w:r w:rsidR="00AA69EC">
        <w:t xml:space="preserve"> – Space flight system design and environmental test</w:t>
      </w:r>
    </w:p>
    <w:p w14:paraId="2598BA08" w14:textId="77777777" w:rsidR="00AA69EC" w:rsidRPr="00B0385F" w:rsidRDefault="00AA69EC" w:rsidP="00AA69EC"/>
    <w:p w14:paraId="6F2598F9" w14:textId="77777777" w:rsidR="00AA69EC" w:rsidRPr="000C6BC7" w:rsidRDefault="00AA69EC" w:rsidP="000C6BC7">
      <w:r w:rsidRPr="000C6BC7">
        <w:rPr>
          <w:b/>
        </w:rPr>
        <w:t>Safety, quality, reliability and maintainability standards</w:t>
      </w:r>
    </w:p>
    <w:p w14:paraId="106A8105" w14:textId="6F8AE58A" w:rsidR="00AA69EC" w:rsidRDefault="00AA69EC" w:rsidP="00AA69EC">
      <w:r>
        <w:t xml:space="preserve">The Australian Space Agency recommends you consider the </w:t>
      </w:r>
      <w:hyperlink r:id="rId60" w:history="1">
        <w:r w:rsidRPr="00884DDF">
          <w:rPr>
            <w:rStyle w:val="Hyperlink"/>
          </w:rPr>
          <w:t>‘8000’ series</w:t>
        </w:r>
      </w:hyperlink>
      <w:r>
        <w:t xml:space="preserve"> standards. These standards cover safety, quality, reliability, and maintainability requirements. Where applicable, you should align your approach to any relevant subordinate standards within the series, for example </w:t>
      </w:r>
      <w:hyperlink r:id="rId61" w:history="1">
        <w:r w:rsidRPr="00884DDF">
          <w:rPr>
            <w:rStyle w:val="Hyperlink"/>
          </w:rPr>
          <w:t>NPR 8000.4B</w:t>
        </w:r>
      </w:hyperlink>
      <w:r>
        <w:t xml:space="preserve">. </w:t>
      </w:r>
    </w:p>
    <w:p w14:paraId="552C95F4" w14:textId="77777777" w:rsidR="0086413B" w:rsidRDefault="0086413B" w:rsidP="0086413B">
      <w:r>
        <w:t>Other standards and documents that may support your mission development include:</w:t>
      </w:r>
    </w:p>
    <w:p w14:paraId="2A81A1F6" w14:textId="77777777" w:rsidR="0086413B" w:rsidRPr="000651F6" w:rsidRDefault="006465B4" w:rsidP="0086413B">
      <w:pPr>
        <w:pStyle w:val="ListParagraph"/>
        <w:numPr>
          <w:ilvl w:val="0"/>
          <w:numId w:val="58"/>
        </w:numPr>
      </w:pPr>
      <w:hyperlink r:id="rId62" w:history="1">
        <w:r w:rsidR="0086413B" w:rsidRPr="00BC1A26">
          <w:rPr>
            <w:rStyle w:val="Hyperlink"/>
          </w:rPr>
          <w:t>NPR 8735.2</w:t>
        </w:r>
      </w:hyperlink>
      <w:r w:rsidR="0086413B">
        <w:t xml:space="preserve"> - </w:t>
      </w:r>
      <w:r w:rsidR="0086413B" w:rsidRPr="000651F6">
        <w:t>Hardware Quality Assurance Program Requirements for Programs and Projects</w:t>
      </w:r>
    </w:p>
    <w:p w14:paraId="4A2F188F" w14:textId="77777777" w:rsidR="0086413B" w:rsidRDefault="006465B4" w:rsidP="0086413B">
      <w:pPr>
        <w:pStyle w:val="ListParagraph"/>
        <w:numPr>
          <w:ilvl w:val="0"/>
          <w:numId w:val="57"/>
        </w:numPr>
      </w:pPr>
      <w:hyperlink r:id="rId63" w:history="1">
        <w:r w:rsidR="0086413B" w:rsidRPr="00BC1A26">
          <w:rPr>
            <w:rStyle w:val="Hyperlink"/>
          </w:rPr>
          <w:t>NPR 8715.7</w:t>
        </w:r>
      </w:hyperlink>
      <w:r w:rsidR="0086413B">
        <w:t xml:space="preserve"> – Payload Safety Program</w:t>
      </w:r>
    </w:p>
    <w:p w14:paraId="0A70F1A6" w14:textId="77777777" w:rsidR="0086413B" w:rsidRDefault="0086413B" w:rsidP="00AA69EC"/>
    <w:p w14:paraId="60E45A55" w14:textId="77777777" w:rsidR="00AA69EC" w:rsidRDefault="00AA69EC" w:rsidP="00AA69EC"/>
    <w:p w14:paraId="049AFC2E" w14:textId="725CE557" w:rsidR="00AB3941" w:rsidRDefault="00AB3941" w:rsidP="005F3835">
      <w:r w:rsidRPr="005F3835">
        <w:br w:type="page"/>
      </w:r>
    </w:p>
    <w:p w14:paraId="67C03422" w14:textId="3549671B" w:rsidR="00AB3941" w:rsidRDefault="00AB3941" w:rsidP="00AB3941">
      <w:pPr>
        <w:pStyle w:val="Heading2Appendix"/>
      </w:pPr>
      <w:bookmarkStart w:id="397" w:name="_Ref81255143"/>
      <w:bookmarkStart w:id="398" w:name="_Ref81299035"/>
      <w:bookmarkStart w:id="399" w:name="_Toc81301419"/>
      <w:bookmarkStart w:id="400" w:name="_Toc89706363"/>
      <w:r>
        <w:lastRenderedPageBreak/>
        <w:t>Trailblazer mission destinations and scenarios</w:t>
      </w:r>
      <w:bookmarkEnd w:id="397"/>
      <w:bookmarkEnd w:id="398"/>
      <w:bookmarkEnd w:id="399"/>
      <w:bookmarkEnd w:id="400"/>
    </w:p>
    <w:p w14:paraId="1B8E71F8" w14:textId="77777777" w:rsidR="00AB3941" w:rsidRDefault="00AB3941" w:rsidP="000A3BC0">
      <w:pPr>
        <w:pStyle w:val="Heading3Appendix"/>
      </w:pPr>
      <w:bookmarkStart w:id="401" w:name="_Toc81301420"/>
      <w:bookmarkStart w:id="402" w:name="_Toc89706364"/>
      <w:r>
        <w:t>Overview</w:t>
      </w:r>
      <w:bookmarkEnd w:id="401"/>
      <w:bookmarkEnd w:id="402"/>
    </w:p>
    <w:p w14:paraId="54744C72" w14:textId="77777777" w:rsidR="00E91EE3" w:rsidRDefault="00E91EE3" w:rsidP="00E91EE3">
      <w:r>
        <w:t>We expect launch of the rover and its delivery to the lunar surface by NASA on a CLPS lander (or equivalent) in 2026, to conduct its mission within one lunar day (approximately 14 Earth days). The mission will involve acquiring lunar regolith from the surface of the moon and delivering it to NASA’s ISRU facility for scientific purposes. The rover will demonstrate a range of foundation services skills and competencies that will leverage Australian-made capabilities from a range of industry sectors. The mission</w:t>
      </w:r>
      <w:r w:rsidRPr="00C66DD1">
        <w:t xml:space="preserve"> i</w:t>
      </w:r>
      <w:r>
        <w:t xml:space="preserve">nvolves several phases including </w:t>
      </w:r>
      <w:r w:rsidRPr="00C66DD1">
        <w:t>pre-launch, launch, cruise</w:t>
      </w:r>
      <w:r>
        <w:t xml:space="preserve"> and orbit, landing, post-landing egress and rover on surface</w:t>
      </w:r>
      <w:r w:rsidRPr="00C66DD1">
        <w:t xml:space="preserve"> phases</w:t>
      </w:r>
      <w:r>
        <w:t xml:space="preserve">. </w:t>
      </w:r>
    </w:p>
    <w:p w14:paraId="0CA593CC" w14:textId="77777777" w:rsidR="00E91EE3" w:rsidRPr="00632370" w:rsidRDefault="00E91EE3" w:rsidP="00E91EE3">
      <w:pPr>
        <w:rPr>
          <w:b/>
        </w:rPr>
      </w:pPr>
      <w:r w:rsidRPr="00632370">
        <w:rPr>
          <w:b/>
        </w:rPr>
        <w:t xml:space="preserve">Pre-launch phase </w:t>
      </w:r>
    </w:p>
    <w:p w14:paraId="4723BF8B" w14:textId="77777777" w:rsidR="00E91EE3" w:rsidRDefault="00E91EE3" w:rsidP="00E91EE3">
      <w:r>
        <w:t>These are all activities prior to launch including design, development, testing, integration and delivery to the lander. During pre-launch phase, we will select two Australian industry consortiums to undertake the mission during stage 1 and then down select to one consortium for stage 2. Note – you will need to apply for the relevant licences during with phase of the program.</w:t>
      </w:r>
    </w:p>
    <w:p w14:paraId="41780772" w14:textId="77777777" w:rsidR="00E91EE3" w:rsidRDefault="00E91EE3" w:rsidP="00E91EE3">
      <w:r>
        <w:t>NASA will start procurement of the lander during this phase. The Agency, with the successful grantee(s), will provide key information to support lander procurement. NASA will also specify and confirm the landing site during pre-launch phase, however we expect it will be at the south pole of the moon.</w:t>
      </w:r>
    </w:p>
    <w:p w14:paraId="34C272FC" w14:textId="77777777" w:rsidR="00E91EE3" w:rsidRDefault="00E91EE3" w:rsidP="00E91EE3">
      <w:r>
        <w:t>Development of the ISRU facility will be ongoing and the specifics of its design, including interface, will iterate throughout the pre-launch phase.</w:t>
      </w:r>
    </w:p>
    <w:p w14:paraId="22C20DD5" w14:textId="77777777" w:rsidR="00E91EE3" w:rsidRDefault="00E91EE3" w:rsidP="00E91EE3">
      <w:r>
        <w:t xml:space="preserve">We expect delivery of the rover and support equipment to NASA approximately 8-10 months prior to launch, to allow the lander to conduct pre-launch checks. </w:t>
      </w:r>
    </w:p>
    <w:p w14:paraId="09996785" w14:textId="77777777" w:rsidR="00E91EE3" w:rsidRDefault="00E91EE3" w:rsidP="00E91EE3">
      <w:r>
        <w:t xml:space="preserve">You will ensure the rover can undertake the mission while surviving the predicted lunar environment and interfacing with both the lander and ISRU facility. We expect this development process will be quite iterative between all parties while following the standard space mission life-cycle process. </w:t>
      </w:r>
    </w:p>
    <w:p w14:paraId="5D250333" w14:textId="77777777" w:rsidR="00E91EE3" w:rsidRPr="00B7675B" w:rsidRDefault="00E91EE3" w:rsidP="00E91EE3">
      <w:pPr>
        <w:rPr>
          <w:b/>
        </w:rPr>
      </w:pPr>
      <w:r>
        <w:rPr>
          <w:b/>
        </w:rPr>
        <w:t>Launch</w:t>
      </w:r>
    </w:p>
    <w:p w14:paraId="6FF8A9F8" w14:textId="77777777" w:rsidR="00E91EE3" w:rsidRDefault="00E91EE3" w:rsidP="00E91EE3">
      <w:r>
        <w:t>Launch phase includes all activities during the launch of the lander and rover. Launch will be demanding on the rover and lander, which need to be able to survive this phase. Typically, all the launcher negotiations will be done via the lander provider, thus the Australian industry consortium would not need to negotiate this.</w:t>
      </w:r>
    </w:p>
    <w:p w14:paraId="319D8542" w14:textId="77777777" w:rsidR="00E91EE3" w:rsidRPr="00C52BF1" w:rsidRDefault="00E91EE3" w:rsidP="00E91EE3">
      <w:pPr>
        <w:rPr>
          <w:b/>
        </w:rPr>
      </w:pPr>
      <w:r w:rsidRPr="00C52BF1">
        <w:rPr>
          <w:b/>
        </w:rPr>
        <w:t>Cruise and orbit:</w:t>
      </w:r>
    </w:p>
    <w:p w14:paraId="030DF9B1" w14:textId="77777777" w:rsidR="00E91EE3" w:rsidRDefault="00E91EE3" w:rsidP="00E91EE3">
      <w:r>
        <w:t>Once the lander deploys from the launcher, the lander will continue on route to the moon. The environment of space is extreme with significant temperature variations, hard vacuum and a significant level of radiation. Cruise and orbit phase can be anywhere from 7 to 60 days in duration, but it is likely to take 8 to 14 days (depending on the lander chosen). Various other payloads will be on the lander, a few of which may be deployed to enter a lunar orbit.</w:t>
      </w:r>
    </w:p>
    <w:p w14:paraId="4A309E11" w14:textId="77777777" w:rsidR="00E91EE3" w:rsidRPr="00E45A92" w:rsidRDefault="00E91EE3" w:rsidP="00E91EE3">
      <w:pPr>
        <w:rPr>
          <w:b/>
        </w:rPr>
      </w:pPr>
      <w:r w:rsidRPr="00E45A92">
        <w:rPr>
          <w:b/>
        </w:rPr>
        <w:t>Landing:</w:t>
      </w:r>
    </w:p>
    <w:p w14:paraId="462CD6CF" w14:textId="208BA463" w:rsidR="00E91EE3" w:rsidRDefault="00E91EE3" w:rsidP="00E91EE3">
      <w:r>
        <w:t>Landing phase includes all activities associated with the landing of the lander on the surface of the moon. We expect the landing site will be the south pole of the moon, however</w:t>
      </w:r>
      <w:r w:rsidR="004A0E08">
        <w:t>,</w:t>
      </w:r>
      <w:r>
        <w:t xml:space="preserve"> NASA will specify the potential location during the pre-launch phase.</w:t>
      </w:r>
    </w:p>
    <w:p w14:paraId="41398B81" w14:textId="77777777" w:rsidR="00E91EE3" w:rsidRPr="00E45A92" w:rsidRDefault="00E91EE3" w:rsidP="00E91EE3">
      <w:pPr>
        <w:rPr>
          <w:b/>
        </w:rPr>
      </w:pPr>
      <w:r w:rsidRPr="00E45A92">
        <w:rPr>
          <w:b/>
        </w:rPr>
        <w:t>Post-Landing:</w:t>
      </w:r>
    </w:p>
    <w:p w14:paraId="57A9B891" w14:textId="77777777" w:rsidR="00E91EE3" w:rsidRDefault="00E91EE3" w:rsidP="00E91EE3">
      <w:r>
        <w:lastRenderedPageBreak/>
        <w:t xml:space="preserve">Once the lander has touched down on the surface of the moon, payloads (including the rover) will receive a go-ahead to start preparation for deployment. Preparation typically includes checks of rover status especially the electrical and communication systems. Power and communications of the rover in this phase should primarily be from the Lander. We expect post-landing phase to be short, potentially no longer than 1 day. </w:t>
      </w:r>
    </w:p>
    <w:p w14:paraId="251A7150" w14:textId="77777777" w:rsidR="00E91EE3" w:rsidRPr="00C25C5D" w:rsidRDefault="00E91EE3" w:rsidP="00E91EE3">
      <w:pPr>
        <w:rPr>
          <w:b/>
        </w:rPr>
      </w:pPr>
      <w:r w:rsidRPr="00C25C5D">
        <w:rPr>
          <w:b/>
        </w:rPr>
        <w:t xml:space="preserve">Egress: </w:t>
      </w:r>
    </w:p>
    <w:p w14:paraId="0279CD5A" w14:textId="77777777" w:rsidR="00E91EE3" w:rsidRPr="00C25C5D" w:rsidRDefault="00E91EE3" w:rsidP="00E91EE3">
      <w:r>
        <w:t xml:space="preserve">Once the rover receives the green light to deploy, the rover deployment system will deploy and bring the rover to the surface of the Moon. </w:t>
      </w:r>
    </w:p>
    <w:p w14:paraId="15C7AD85" w14:textId="77777777" w:rsidR="00E91EE3" w:rsidRDefault="00E91EE3" w:rsidP="00E91EE3">
      <w:pPr>
        <w:rPr>
          <w:b/>
        </w:rPr>
      </w:pPr>
      <w:r w:rsidRPr="00E45A92">
        <w:rPr>
          <w:b/>
        </w:rPr>
        <w:t>Rover on Surface:</w:t>
      </w:r>
    </w:p>
    <w:p w14:paraId="28588729" w14:textId="77777777" w:rsidR="00E91EE3" w:rsidRDefault="00E91EE3" w:rsidP="00E91EE3">
      <w:r>
        <w:t>While on the surface of the moon, the rover has one primary task, to delivery lunar regolith to the ISRU facility. To achieve this, the rover will potentially need to survey the environment, find an acquisition site, acquire the regolith, transport it to the regolith delivery zone and deliver it to the ISRU facility. The rover will repeat this delivery task until the requirements are met. Through these repetitions, we expect the rover will learn from its environment and become more autonomous, to demonstrate its ability to conduct foundation services. The applicant may want to conduct other foundation services tasks, technology demonstrations or scientific investigations (but not at expense of the primary task). Other tasks could include:</w:t>
      </w:r>
    </w:p>
    <w:p w14:paraId="6745F114" w14:textId="77777777" w:rsidR="00E91EE3" w:rsidRPr="006D5C2F" w:rsidRDefault="00E91EE3" w:rsidP="00E91EE3">
      <w:pPr>
        <w:numPr>
          <w:ilvl w:val="0"/>
          <w:numId w:val="7"/>
        </w:numPr>
        <w:tabs>
          <w:tab w:val="num" w:pos="720"/>
        </w:tabs>
        <w:spacing w:after="80"/>
        <w:rPr>
          <w:iCs w:val="0"/>
        </w:rPr>
      </w:pPr>
      <w:r w:rsidRPr="006D5C2F">
        <w:rPr>
          <w:iCs w:val="0"/>
        </w:rPr>
        <w:t>repeated loading and unloading of lunar regolith </w:t>
      </w:r>
    </w:p>
    <w:p w14:paraId="013E8D85" w14:textId="77777777" w:rsidR="00E91EE3" w:rsidRPr="002C7BD3" w:rsidRDefault="00E91EE3" w:rsidP="00E91EE3">
      <w:pPr>
        <w:numPr>
          <w:ilvl w:val="0"/>
          <w:numId w:val="7"/>
        </w:numPr>
        <w:tabs>
          <w:tab w:val="num" w:pos="720"/>
        </w:tabs>
        <w:spacing w:after="80"/>
      </w:pPr>
      <w:r w:rsidRPr="002C7BD3">
        <w:t>constructing regolith stores or stockpiles </w:t>
      </w:r>
    </w:p>
    <w:p w14:paraId="57C7E774" w14:textId="77777777" w:rsidR="00E91EE3" w:rsidRPr="002C7BD3" w:rsidRDefault="00E91EE3" w:rsidP="00E91EE3">
      <w:pPr>
        <w:numPr>
          <w:ilvl w:val="0"/>
          <w:numId w:val="7"/>
        </w:numPr>
        <w:tabs>
          <w:tab w:val="num" w:pos="720"/>
        </w:tabs>
        <w:spacing w:after="80"/>
      </w:pPr>
      <w:r w:rsidRPr="002C7BD3">
        <w:t xml:space="preserve">conducting remote asset inspection </w:t>
      </w:r>
    </w:p>
    <w:p w14:paraId="2B073991" w14:textId="77777777" w:rsidR="00E91EE3" w:rsidRPr="002C7BD3" w:rsidRDefault="00E91EE3" w:rsidP="00E91EE3">
      <w:pPr>
        <w:numPr>
          <w:ilvl w:val="0"/>
          <w:numId w:val="7"/>
        </w:numPr>
        <w:tabs>
          <w:tab w:val="num" w:pos="720"/>
        </w:tabs>
        <w:spacing w:after="80"/>
      </w:pPr>
      <w:r w:rsidRPr="001D0B44">
        <w:rPr>
          <w:iCs w:val="0"/>
        </w:rPr>
        <w:t xml:space="preserve">performing </w:t>
      </w:r>
      <w:r w:rsidRPr="002C7BD3">
        <w:t>surface preparation - terrain assessment, shaping and/or rock clearing.</w:t>
      </w:r>
    </w:p>
    <w:p w14:paraId="4F38283F" w14:textId="77777777" w:rsidR="00E91EE3" w:rsidRPr="002C7BD3" w:rsidRDefault="00E91EE3" w:rsidP="00E91EE3">
      <w:pPr>
        <w:numPr>
          <w:ilvl w:val="0"/>
          <w:numId w:val="7"/>
        </w:numPr>
        <w:tabs>
          <w:tab w:val="num" w:pos="720"/>
        </w:tabs>
        <w:spacing w:after="80"/>
      </w:pPr>
      <w:r>
        <w:t>end of life task into the permanently shadowed regions.</w:t>
      </w:r>
    </w:p>
    <w:p w14:paraId="7C0001F5" w14:textId="1ECB3DD2" w:rsidR="00322774" w:rsidRDefault="00E91EE3" w:rsidP="00842276">
      <w:pPr>
        <w:spacing w:before="0" w:after="0" w:line="240" w:lineRule="auto"/>
      </w:pPr>
      <w:r>
        <w:t>The rover will finally lay to rest when the mission is complete and the sun sets on its location.</w:t>
      </w:r>
    </w:p>
    <w:p w14:paraId="094FC4CD" w14:textId="77777777" w:rsidR="009E3E1C" w:rsidRDefault="009E3E1C" w:rsidP="00842276">
      <w:pPr>
        <w:spacing w:before="0" w:after="0" w:line="240" w:lineRule="auto"/>
      </w:pPr>
    </w:p>
    <w:p w14:paraId="02507FC2" w14:textId="645F55B6" w:rsidR="00101061" w:rsidRPr="00101061" w:rsidRDefault="00101061" w:rsidP="00842276">
      <w:pPr>
        <w:spacing w:before="0" w:after="0" w:line="240" w:lineRule="auto"/>
      </w:pPr>
      <w:r>
        <w:br w:type="page"/>
      </w:r>
    </w:p>
    <w:p w14:paraId="25F653F6" w14:textId="3C86634D" w:rsidR="00D96D08" w:rsidRDefault="00A746A1" w:rsidP="00B400E6">
      <w:pPr>
        <w:pStyle w:val="Heading2Appendix"/>
      </w:pPr>
      <w:bookmarkStart w:id="403" w:name="_Ref81152573"/>
      <w:bookmarkStart w:id="404" w:name="_Toc81301424"/>
      <w:bookmarkStart w:id="405" w:name="_Toc89706365"/>
      <w:bookmarkEnd w:id="383"/>
      <w:bookmarkEnd w:id="384"/>
      <w:bookmarkEnd w:id="385"/>
      <w:r>
        <w:lastRenderedPageBreak/>
        <w:t>Mission requirements</w:t>
      </w:r>
      <w:bookmarkEnd w:id="403"/>
      <w:bookmarkEnd w:id="404"/>
      <w:bookmarkEnd w:id="405"/>
    </w:p>
    <w:p w14:paraId="0B49D7BE" w14:textId="1AB3EC03" w:rsidR="005F3835" w:rsidRPr="00F253A9" w:rsidRDefault="005F3835" w:rsidP="005F3835">
      <w:pPr>
        <w:spacing w:after="0" w:line="240" w:lineRule="auto"/>
        <w:rPr>
          <w:rFonts w:cs="Arial"/>
          <w:color w:val="212121"/>
        </w:rPr>
      </w:pPr>
      <w:r w:rsidRPr="00F253A9">
        <w:rPr>
          <w:rFonts w:cs="Arial"/>
          <w:color w:val="212121"/>
        </w:rPr>
        <w:t>All requirements are indicative and shall be stabilised throughout the project in consultation with NASA and the grantee</w:t>
      </w:r>
      <w:r w:rsidR="008C6E6B">
        <w:rPr>
          <w:rFonts w:cs="Arial"/>
          <w:color w:val="212121"/>
        </w:rPr>
        <w:t>.</w:t>
      </w:r>
    </w:p>
    <w:p w14:paraId="7B3BA642" w14:textId="2D67A03E" w:rsidR="007B5C88" w:rsidRDefault="00E34C12" w:rsidP="00A746A1">
      <w:pPr>
        <w:pStyle w:val="Heading3Appendix"/>
      </w:pPr>
      <w:bookmarkStart w:id="406" w:name="_Toc89706366"/>
      <w:r>
        <w:t>Regolith provision</w:t>
      </w:r>
      <w:bookmarkEnd w:id="406"/>
    </w:p>
    <w:p w14:paraId="7D474A93" w14:textId="77777777" w:rsidR="00A746A1" w:rsidRPr="00F253A9" w:rsidRDefault="00A746A1" w:rsidP="00A746A1">
      <w:pPr>
        <w:rPr>
          <w:rFonts w:cs="Arial"/>
          <w:u w:val="single"/>
        </w:rPr>
      </w:pPr>
      <w:r w:rsidRPr="00F253A9">
        <w:rPr>
          <w:rFonts w:cs="Arial"/>
          <w:u w:val="single"/>
        </w:rPr>
        <w:t xml:space="preserve">Functional requirements </w:t>
      </w:r>
    </w:p>
    <w:tbl>
      <w:tblPr>
        <w:tblStyle w:val="TableGrid"/>
        <w:tblW w:w="0" w:type="auto"/>
        <w:tblLook w:val="04A0" w:firstRow="1" w:lastRow="0" w:firstColumn="1" w:lastColumn="0" w:noHBand="0" w:noVBand="1"/>
      </w:tblPr>
      <w:tblGrid>
        <w:gridCol w:w="1816"/>
        <w:gridCol w:w="4416"/>
        <w:gridCol w:w="2546"/>
      </w:tblGrid>
      <w:tr w:rsidR="00A746A1" w14:paraId="066679B1" w14:textId="77777777" w:rsidTr="000E3087">
        <w:tc>
          <w:tcPr>
            <w:tcW w:w="1980" w:type="dxa"/>
          </w:tcPr>
          <w:p w14:paraId="3304DC6B" w14:textId="77777777" w:rsidR="00A746A1" w:rsidRPr="00F253A9" w:rsidRDefault="00A746A1" w:rsidP="000E3087">
            <w:pPr>
              <w:spacing w:after="0" w:line="240" w:lineRule="auto"/>
              <w:rPr>
                <w:rFonts w:cs="Arial"/>
              </w:rPr>
            </w:pPr>
            <w:r w:rsidRPr="00F253A9">
              <w:rPr>
                <w:rFonts w:cs="Arial"/>
              </w:rPr>
              <w:t>Req ID</w:t>
            </w:r>
          </w:p>
        </w:tc>
        <w:tc>
          <w:tcPr>
            <w:tcW w:w="7874" w:type="dxa"/>
            <w:gridSpan w:val="2"/>
          </w:tcPr>
          <w:p w14:paraId="5C88C7D1" w14:textId="3E7A05A5" w:rsidR="00A746A1" w:rsidRPr="00F253A9" w:rsidRDefault="00756093" w:rsidP="000E3087">
            <w:pPr>
              <w:spacing w:after="0" w:line="240" w:lineRule="auto"/>
              <w:rPr>
                <w:rFonts w:cs="Arial"/>
              </w:rPr>
            </w:pPr>
            <w:r>
              <w:rPr>
                <w:rFonts w:cs="Arial"/>
              </w:rPr>
              <w:t>TBR</w:t>
            </w:r>
            <w:r w:rsidR="002C7177" w:rsidRPr="00F253A9">
              <w:rPr>
                <w:rFonts w:cs="Arial"/>
              </w:rPr>
              <w:t>-MIS-0</w:t>
            </w:r>
            <w:r w:rsidR="0093342A">
              <w:rPr>
                <w:rFonts w:cs="Arial"/>
              </w:rPr>
              <w:t>11</w:t>
            </w:r>
            <w:r w:rsidR="002C7177" w:rsidRPr="00F253A9">
              <w:rPr>
                <w:rFonts w:cs="Arial"/>
              </w:rPr>
              <w:t>0</w:t>
            </w:r>
          </w:p>
        </w:tc>
      </w:tr>
      <w:tr w:rsidR="00A746A1" w14:paraId="1722E557" w14:textId="77777777" w:rsidTr="000E3087">
        <w:tc>
          <w:tcPr>
            <w:tcW w:w="7083" w:type="dxa"/>
            <w:gridSpan w:val="2"/>
            <w:vMerge w:val="restart"/>
          </w:tcPr>
          <w:p w14:paraId="245729D5" w14:textId="078E9911" w:rsidR="00A746A1" w:rsidRPr="00F253A9" w:rsidRDefault="00A51361" w:rsidP="000E3087">
            <w:pPr>
              <w:spacing w:after="0" w:line="240" w:lineRule="auto"/>
              <w:rPr>
                <w:rFonts w:cs="Arial"/>
              </w:rPr>
            </w:pPr>
            <w:r w:rsidRPr="00F253A9">
              <w:rPr>
                <w:rFonts w:cs="Arial"/>
              </w:rPr>
              <w:t xml:space="preserve">The Rover shall acquire lunar regolith from the target </w:t>
            </w:r>
            <w:r w:rsidR="00DF1456" w:rsidRPr="00F253A9">
              <w:rPr>
                <w:rFonts w:cs="Arial"/>
              </w:rPr>
              <w:t>acquisition</w:t>
            </w:r>
            <w:r w:rsidRPr="00F253A9">
              <w:rPr>
                <w:rFonts w:cs="Arial"/>
              </w:rPr>
              <w:t xml:space="preserve"> site on the lunar surface.</w:t>
            </w:r>
          </w:p>
        </w:tc>
        <w:tc>
          <w:tcPr>
            <w:tcW w:w="2771" w:type="dxa"/>
          </w:tcPr>
          <w:p w14:paraId="3EECA280" w14:textId="460DD293" w:rsidR="00A746A1" w:rsidRPr="00F253A9" w:rsidRDefault="00A746A1" w:rsidP="000E3087">
            <w:pPr>
              <w:spacing w:after="0" w:line="240" w:lineRule="auto"/>
              <w:rPr>
                <w:rFonts w:cs="Arial"/>
              </w:rPr>
            </w:pPr>
            <w:r w:rsidRPr="00F253A9">
              <w:rPr>
                <w:rFonts w:cs="Arial"/>
              </w:rPr>
              <w:t>Ver</w:t>
            </w:r>
            <w:r w:rsidR="00A51361" w:rsidRPr="00F253A9">
              <w:rPr>
                <w:rFonts w:cs="Arial"/>
              </w:rPr>
              <w:t>ification</w:t>
            </w:r>
            <w:r w:rsidRPr="00F253A9">
              <w:rPr>
                <w:rFonts w:cs="Arial"/>
              </w:rPr>
              <w:t xml:space="preserve"> Method: T</w:t>
            </w:r>
            <w:r w:rsidR="00A51361" w:rsidRPr="00F253A9">
              <w:rPr>
                <w:rFonts w:cs="Arial"/>
              </w:rPr>
              <w:t>est</w:t>
            </w:r>
          </w:p>
        </w:tc>
      </w:tr>
      <w:tr w:rsidR="00A746A1" w14:paraId="30512769" w14:textId="77777777" w:rsidTr="000E3087">
        <w:trPr>
          <w:trHeight w:val="373"/>
        </w:trPr>
        <w:tc>
          <w:tcPr>
            <w:tcW w:w="7083" w:type="dxa"/>
            <w:gridSpan w:val="2"/>
            <w:vMerge/>
          </w:tcPr>
          <w:p w14:paraId="30C4F01B" w14:textId="77777777" w:rsidR="00A746A1" w:rsidRPr="00F253A9" w:rsidRDefault="00A746A1" w:rsidP="000E3087">
            <w:pPr>
              <w:spacing w:after="0" w:line="240" w:lineRule="auto"/>
              <w:rPr>
                <w:rFonts w:cs="Arial"/>
              </w:rPr>
            </w:pPr>
          </w:p>
        </w:tc>
        <w:tc>
          <w:tcPr>
            <w:tcW w:w="2771" w:type="dxa"/>
          </w:tcPr>
          <w:p w14:paraId="0E3C09D0" w14:textId="2456E9D0" w:rsidR="00A746A1" w:rsidRPr="00F253A9" w:rsidRDefault="00A746A1" w:rsidP="000E3087">
            <w:pPr>
              <w:spacing w:after="0" w:line="240" w:lineRule="auto"/>
              <w:rPr>
                <w:rFonts w:cs="Arial"/>
              </w:rPr>
            </w:pPr>
            <w:r w:rsidRPr="00F253A9">
              <w:rPr>
                <w:rFonts w:cs="Arial"/>
              </w:rPr>
              <w:t>Ver</w:t>
            </w:r>
            <w:r w:rsidR="00A51361" w:rsidRPr="00F253A9">
              <w:rPr>
                <w:rFonts w:cs="Arial"/>
              </w:rPr>
              <w:t>ification</w:t>
            </w:r>
            <w:r w:rsidRPr="00F253A9">
              <w:rPr>
                <w:rFonts w:cs="Arial"/>
              </w:rPr>
              <w:t xml:space="preserve"> </w:t>
            </w:r>
            <w:r w:rsidR="00C7012B" w:rsidRPr="00F253A9">
              <w:rPr>
                <w:rFonts w:cs="Arial"/>
              </w:rPr>
              <w:t>L</w:t>
            </w:r>
            <w:r w:rsidRPr="00F253A9">
              <w:rPr>
                <w:rFonts w:cs="Arial"/>
              </w:rPr>
              <w:t>evel: Sys</w:t>
            </w:r>
            <w:r w:rsidR="00A51361" w:rsidRPr="00F253A9">
              <w:rPr>
                <w:rFonts w:cs="Arial"/>
              </w:rPr>
              <w:t>tem</w:t>
            </w:r>
          </w:p>
        </w:tc>
      </w:tr>
    </w:tbl>
    <w:p w14:paraId="3461BF7C" w14:textId="77777777" w:rsidR="00A746A1" w:rsidRPr="00F253A9" w:rsidRDefault="00A746A1" w:rsidP="00A746A1">
      <w:pPr>
        <w:rPr>
          <w:rFonts w:cs="Arial"/>
          <w:u w:val="single"/>
        </w:rPr>
      </w:pPr>
    </w:p>
    <w:tbl>
      <w:tblPr>
        <w:tblStyle w:val="TableGrid"/>
        <w:tblW w:w="0" w:type="auto"/>
        <w:tblLook w:val="04A0" w:firstRow="1" w:lastRow="0" w:firstColumn="1" w:lastColumn="0" w:noHBand="0" w:noVBand="1"/>
      </w:tblPr>
      <w:tblGrid>
        <w:gridCol w:w="1823"/>
        <w:gridCol w:w="4439"/>
        <w:gridCol w:w="2516"/>
      </w:tblGrid>
      <w:tr w:rsidR="00A746A1" w14:paraId="58989C77" w14:textId="77777777" w:rsidTr="00A51361">
        <w:tc>
          <w:tcPr>
            <w:tcW w:w="1823" w:type="dxa"/>
          </w:tcPr>
          <w:p w14:paraId="24FBD7CF" w14:textId="77777777" w:rsidR="00A746A1" w:rsidRPr="00F253A9" w:rsidRDefault="00A746A1" w:rsidP="000E3087">
            <w:pPr>
              <w:spacing w:after="0" w:line="240" w:lineRule="auto"/>
              <w:rPr>
                <w:rFonts w:cs="Arial"/>
              </w:rPr>
            </w:pPr>
            <w:r w:rsidRPr="00F253A9">
              <w:rPr>
                <w:rFonts w:cs="Arial"/>
              </w:rPr>
              <w:t>Req ID</w:t>
            </w:r>
          </w:p>
        </w:tc>
        <w:tc>
          <w:tcPr>
            <w:tcW w:w="6955" w:type="dxa"/>
            <w:gridSpan w:val="2"/>
          </w:tcPr>
          <w:p w14:paraId="6C92D8EB" w14:textId="6A374DB3" w:rsidR="00A746A1" w:rsidRPr="00F253A9" w:rsidRDefault="00756093" w:rsidP="002C7177">
            <w:pPr>
              <w:spacing w:after="0" w:line="240" w:lineRule="auto"/>
              <w:rPr>
                <w:rFonts w:cs="Arial"/>
              </w:rPr>
            </w:pPr>
            <w:r>
              <w:rPr>
                <w:rFonts w:cs="Arial"/>
              </w:rPr>
              <w:t>TBR</w:t>
            </w:r>
            <w:r w:rsidR="002C7177" w:rsidRPr="00F253A9">
              <w:rPr>
                <w:rFonts w:cs="Arial"/>
              </w:rPr>
              <w:t>-MIS-0</w:t>
            </w:r>
            <w:r w:rsidR="0093342A">
              <w:rPr>
                <w:rFonts w:cs="Arial"/>
              </w:rPr>
              <w:t>12</w:t>
            </w:r>
            <w:r w:rsidR="002C7177" w:rsidRPr="00F253A9">
              <w:rPr>
                <w:rFonts w:cs="Arial"/>
              </w:rPr>
              <w:t>0</w:t>
            </w:r>
          </w:p>
        </w:tc>
      </w:tr>
      <w:tr w:rsidR="00A746A1" w14:paraId="2B789DEB" w14:textId="77777777" w:rsidTr="00A51361">
        <w:tc>
          <w:tcPr>
            <w:tcW w:w="6262" w:type="dxa"/>
            <w:gridSpan w:val="2"/>
            <w:vMerge w:val="restart"/>
          </w:tcPr>
          <w:p w14:paraId="71B76D0D" w14:textId="4A90D15C" w:rsidR="00A746A1" w:rsidRPr="00F253A9" w:rsidRDefault="00A51361" w:rsidP="000E3087">
            <w:pPr>
              <w:spacing w:after="0" w:line="240" w:lineRule="auto"/>
              <w:rPr>
                <w:rFonts w:cs="Arial"/>
              </w:rPr>
            </w:pPr>
            <w:r w:rsidRPr="00F253A9">
              <w:rPr>
                <w:rFonts w:cs="Arial"/>
                <w:color w:val="212121"/>
              </w:rPr>
              <w:t xml:space="preserve">The Rover shall </w:t>
            </w:r>
            <w:r w:rsidR="00C7012B" w:rsidRPr="00F253A9">
              <w:rPr>
                <w:rFonts w:cs="Arial"/>
                <w:color w:val="212121"/>
              </w:rPr>
              <w:t xml:space="preserve">transport </w:t>
            </w:r>
            <w:r w:rsidRPr="00F253A9">
              <w:rPr>
                <w:rFonts w:cs="Arial"/>
                <w:color w:val="212121"/>
              </w:rPr>
              <w:t xml:space="preserve">the acquired lunar regolith from the target </w:t>
            </w:r>
            <w:r w:rsidR="00DF1456" w:rsidRPr="00F253A9">
              <w:rPr>
                <w:rFonts w:cs="Arial"/>
                <w:color w:val="212121"/>
              </w:rPr>
              <w:t>acquisition</w:t>
            </w:r>
            <w:r w:rsidRPr="00F253A9">
              <w:rPr>
                <w:rFonts w:cs="Arial"/>
                <w:color w:val="212121"/>
              </w:rPr>
              <w:t xml:space="preserve"> site to the</w:t>
            </w:r>
            <w:r w:rsidR="00C7012B" w:rsidRPr="00F253A9">
              <w:rPr>
                <w:rFonts w:cs="Arial"/>
                <w:color w:val="212121"/>
              </w:rPr>
              <w:t xml:space="preserve"> ISRU regolith </w:t>
            </w:r>
            <w:r w:rsidRPr="00F253A9">
              <w:rPr>
                <w:rFonts w:cs="Arial"/>
                <w:color w:val="212121"/>
              </w:rPr>
              <w:t xml:space="preserve">deposit </w:t>
            </w:r>
            <w:r w:rsidR="00C7012B" w:rsidRPr="00F253A9">
              <w:rPr>
                <w:rFonts w:cs="Arial"/>
                <w:color w:val="212121"/>
              </w:rPr>
              <w:t>location.</w:t>
            </w:r>
          </w:p>
        </w:tc>
        <w:tc>
          <w:tcPr>
            <w:tcW w:w="2516" w:type="dxa"/>
          </w:tcPr>
          <w:p w14:paraId="24DF742D" w14:textId="13D95ED0" w:rsidR="00A746A1" w:rsidRPr="00F253A9" w:rsidRDefault="00A51361" w:rsidP="000E3087">
            <w:pPr>
              <w:spacing w:after="0" w:line="240" w:lineRule="auto"/>
              <w:rPr>
                <w:rFonts w:cs="Arial"/>
              </w:rPr>
            </w:pPr>
            <w:r w:rsidRPr="00F253A9">
              <w:rPr>
                <w:rFonts w:cs="Arial"/>
              </w:rPr>
              <w:t>Verification Method: Test</w:t>
            </w:r>
          </w:p>
        </w:tc>
      </w:tr>
      <w:tr w:rsidR="00A746A1" w14:paraId="29AFD69F" w14:textId="77777777" w:rsidTr="00A51361">
        <w:trPr>
          <w:trHeight w:val="373"/>
        </w:trPr>
        <w:tc>
          <w:tcPr>
            <w:tcW w:w="6262" w:type="dxa"/>
            <w:gridSpan w:val="2"/>
            <w:vMerge/>
          </w:tcPr>
          <w:p w14:paraId="4D4F035B" w14:textId="77777777" w:rsidR="00A746A1" w:rsidRPr="00F253A9" w:rsidRDefault="00A746A1" w:rsidP="000E3087">
            <w:pPr>
              <w:spacing w:after="0" w:line="240" w:lineRule="auto"/>
              <w:rPr>
                <w:rFonts w:cs="Arial"/>
              </w:rPr>
            </w:pPr>
          </w:p>
        </w:tc>
        <w:tc>
          <w:tcPr>
            <w:tcW w:w="2516" w:type="dxa"/>
          </w:tcPr>
          <w:p w14:paraId="6B40A2BB" w14:textId="28D3CE47" w:rsidR="00A746A1" w:rsidRPr="00F253A9" w:rsidRDefault="00A51361" w:rsidP="000E3087">
            <w:pPr>
              <w:spacing w:after="0" w:line="240" w:lineRule="auto"/>
              <w:rPr>
                <w:rFonts w:cs="Arial"/>
              </w:rPr>
            </w:pPr>
            <w:r w:rsidRPr="00F253A9">
              <w:rPr>
                <w:rFonts w:cs="Arial"/>
              </w:rPr>
              <w:t xml:space="preserve">Verification </w:t>
            </w:r>
            <w:r w:rsidR="00C7012B" w:rsidRPr="00F253A9">
              <w:rPr>
                <w:rFonts w:cs="Arial"/>
              </w:rPr>
              <w:t>Level</w:t>
            </w:r>
            <w:r w:rsidRPr="00F253A9">
              <w:rPr>
                <w:rFonts w:cs="Arial"/>
              </w:rPr>
              <w:t>: System</w:t>
            </w:r>
          </w:p>
        </w:tc>
      </w:tr>
    </w:tbl>
    <w:p w14:paraId="59C960CF" w14:textId="77777777" w:rsidR="00A746A1" w:rsidRPr="00F253A9" w:rsidRDefault="00A746A1" w:rsidP="00A746A1">
      <w:pPr>
        <w:rPr>
          <w:rFonts w:cs="Arial"/>
          <w:u w:val="single"/>
        </w:rPr>
      </w:pPr>
    </w:p>
    <w:tbl>
      <w:tblPr>
        <w:tblStyle w:val="TableGrid"/>
        <w:tblW w:w="0" w:type="auto"/>
        <w:tblLook w:val="04A0" w:firstRow="1" w:lastRow="0" w:firstColumn="1" w:lastColumn="0" w:noHBand="0" w:noVBand="1"/>
      </w:tblPr>
      <w:tblGrid>
        <w:gridCol w:w="1815"/>
        <w:gridCol w:w="4441"/>
        <w:gridCol w:w="2522"/>
      </w:tblGrid>
      <w:tr w:rsidR="00A746A1" w14:paraId="002D886A" w14:textId="77777777" w:rsidTr="00A51361">
        <w:tc>
          <w:tcPr>
            <w:tcW w:w="1815" w:type="dxa"/>
          </w:tcPr>
          <w:p w14:paraId="1D93D73E" w14:textId="77777777" w:rsidR="00A746A1" w:rsidRPr="00F253A9" w:rsidRDefault="00A746A1" w:rsidP="000E3087">
            <w:pPr>
              <w:spacing w:after="0" w:line="240" w:lineRule="auto"/>
              <w:rPr>
                <w:rFonts w:cs="Arial"/>
              </w:rPr>
            </w:pPr>
            <w:r w:rsidRPr="00F253A9">
              <w:rPr>
                <w:rFonts w:cs="Arial"/>
              </w:rPr>
              <w:t>Req ID</w:t>
            </w:r>
          </w:p>
        </w:tc>
        <w:tc>
          <w:tcPr>
            <w:tcW w:w="6963" w:type="dxa"/>
            <w:gridSpan w:val="2"/>
          </w:tcPr>
          <w:p w14:paraId="4BB52A88" w14:textId="6496F054" w:rsidR="00A746A1" w:rsidRPr="00F253A9" w:rsidRDefault="00CF7E8E">
            <w:pPr>
              <w:spacing w:after="0" w:line="240" w:lineRule="auto"/>
              <w:rPr>
                <w:rFonts w:cs="Arial"/>
              </w:rPr>
            </w:pPr>
            <w:r>
              <w:rPr>
                <w:rFonts w:cs="Arial"/>
              </w:rPr>
              <w:t>TBR</w:t>
            </w:r>
            <w:r w:rsidRPr="00F253A9">
              <w:rPr>
                <w:rFonts w:cs="Arial"/>
              </w:rPr>
              <w:t>-MIS-</w:t>
            </w:r>
            <w:r>
              <w:rPr>
                <w:rFonts w:cs="Arial"/>
              </w:rPr>
              <w:t>1</w:t>
            </w:r>
            <w:r w:rsidR="003B4922">
              <w:rPr>
                <w:rFonts w:cs="Arial"/>
              </w:rPr>
              <w:t>13</w:t>
            </w:r>
            <w:r w:rsidRPr="00F253A9">
              <w:rPr>
                <w:rFonts w:cs="Arial"/>
              </w:rPr>
              <w:t>0</w:t>
            </w:r>
          </w:p>
        </w:tc>
      </w:tr>
      <w:tr w:rsidR="00A746A1" w14:paraId="2001295C" w14:textId="77777777" w:rsidTr="00A51361">
        <w:tc>
          <w:tcPr>
            <w:tcW w:w="6256" w:type="dxa"/>
            <w:gridSpan w:val="2"/>
            <w:vMerge w:val="restart"/>
          </w:tcPr>
          <w:p w14:paraId="6B00080C" w14:textId="36A6B8B3" w:rsidR="00A746A1" w:rsidRPr="00F253A9" w:rsidRDefault="00A746A1" w:rsidP="00F97A42">
            <w:pPr>
              <w:spacing w:after="0" w:line="240" w:lineRule="auto"/>
              <w:rPr>
                <w:rFonts w:cs="Arial"/>
              </w:rPr>
            </w:pPr>
            <w:r w:rsidRPr="00F253A9">
              <w:rPr>
                <w:rFonts w:cs="Arial"/>
                <w:color w:val="212121"/>
              </w:rPr>
              <w:t xml:space="preserve">The Rover shall </w:t>
            </w:r>
            <w:r w:rsidR="00A51361" w:rsidRPr="00F253A9">
              <w:rPr>
                <w:rFonts w:cs="Arial"/>
                <w:color w:val="212121"/>
              </w:rPr>
              <w:t>deliver the acquired</w:t>
            </w:r>
            <w:r w:rsidRPr="00F253A9">
              <w:rPr>
                <w:rFonts w:cs="Arial"/>
                <w:color w:val="212121"/>
              </w:rPr>
              <w:t xml:space="preserve"> lunar regolith to the </w:t>
            </w:r>
            <w:r w:rsidR="00F97A42" w:rsidRPr="00F253A9">
              <w:rPr>
                <w:rFonts w:cs="Arial"/>
                <w:color w:val="212121"/>
              </w:rPr>
              <w:t>Regolith Transfer Mechanism (RTM)</w:t>
            </w:r>
            <w:r w:rsidR="00A51361" w:rsidRPr="00F253A9">
              <w:rPr>
                <w:rFonts w:cs="Arial"/>
                <w:color w:val="212121"/>
              </w:rPr>
              <w:t xml:space="preserve">. </w:t>
            </w:r>
          </w:p>
        </w:tc>
        <w:tc>
          <w:tcPr>
            <w:tcW w:w="2522" w:type="dxa"/>
          </w:tcPr>
          <w:p w14:paraId="7B41A26D" w14:textId="48AA63E8" w:rsidR="00A746A1" w:rsidRPr="00F253A9" w:rsidRDefault="00A51361" w:rsidP="000E3087">
            <w:pPr>
              <w:spacing w:after="0" w:line="240" w:lineRule="auto"/>
              <w:rPr>
                <w:rFonts w:cs="Arial"/>
              </w:rPr>
            </w:pPr>
            <w:r w:rsidRPr="00F253A9">
              <w:rPr>
                <w:rFonts w:cs="Arial"/>
              </w:rPr>
              <w:t>Verification Method: Test</w:t>
            </w:r>
          </w:p>
        </w:tc>
      </w:tr>
      <w:tr w:rsidR="00A746A1" w14:paraId="3825CB0F" w14:textId="77777777" w:rsidTr="00A51361">
        <w:trPr>
          <w:trHeight w:val="373"/>
        </w:trPr>
        <w:tc>
          <w:tcPr>
            <w:tcW w:w="6256" w:type="dxa"/>
            <w:gridSpan w:val="2"/>
            <w:vMerge/>
          </w:tcPr>
          <w:p w14:paraId="679C6857" w14:textId="77777777" w:rsidR="00A746A1" w:rsidRPr="00F253A9" w:rsidRDefault="00A746A1" w:rsidP="000E3087">
            <w:pPr>
              <w:spacing w:after="0" w:line="240" w:lineRule="auto"/>
              <w:rPr>
                <w:rFonts w:cs="Arial"/>
              </w:rPr>
            </w:pPr>
          </w:p>
        </w:tc>
        <w:tc>
          <w:tcPr>
            <w:tcW w:w="2522" w:type="dxa"/>
          </w:tcPr>
          <w:p w14:paraId="765BBB1A" w14:textId="39C5D099" w:rsidR="00A746A1" w:rsidRPr="00F253A9" w:rsidRDefault="00A51361" w:rsidP="000E3087">
            <w:pPr>
              <w:spacing w:after="0" w:line="240" w:lineRule="auto"/>
              <w:rPr>
                <w:rFonts w:cs="Arial"/>
              </w:rPr>
            </w:pPr>
            <w:r w:rsidRPr="00F253A9">
              <w:rPr>
                <w:rFonts w:cs="Arial"/>
              </w:rPr>
              <w:t xml:space="preserve">Verification </w:t>
            </w:r>
            <w:r w:rsidR="00C7012B" w:rsidRPr="00F253A9">
              <w:rPr>
                <w:rFonts w:cs="Arial"/>
              </w:rPr>
              <w:t>Level</w:t>
            </w:r>
            <w:r w:rsidRPr="00F253A9">
              <w:rPr>
                <w:rFonts w:cs="Arial"/>
              </w:rPr>
              <w:t>: System</w:t>
            </w:r>
          </w:p>
        </w:tc>
      </w:tr>
    </w:tbl>
    <w:p w14:paraId="3EA93704" w14:textId="77777777" w:rsidR="00A746A1" w:rsidRPr="00F253A9" w:rsidRDefault="00A746A1" w:rsidP="00A746A1">
      <w:pPr>
        <w:rPr>
          <w:rFonts w:cs="Arial"/>
          <w:u w:val="single"/>
        </w:rPr>
      </w:pPr>
    </w:p>
    <w:p w14:paraId="7CB07508" w14:textId="77777777" w:rsidR="00A746A1" w:rsidRPr="00F253A9" w:rsidRDefault="00A746A1" w:rsidP="00A746A1">
      <w:pPr>
        <w:rPr>
          <w:rFonts w:cs="Arial"/>
          <w:u w:val="single"/>
        </w:rPr>
      </w:pPr>
      <w:r w:rsidRPr="00F253A9">
        <w:rPr>
          <w:rFonts w:cs="Arial"/>
          <w:u w:val="single"/>
        </w:rPr>
        <w:t xml:space="preserve">Performance requirements </w:t>
      </w:r>
    </w:p>
    <w:tbl>
      <w:tblPr>
        <w:tblStyle w:val="TableGrid"/>
        <w:tblW w:w="0" w:type="auto"/>
        <w:tblLook w:val="04A0" w:firstRow="1" w:lastRow="0" w:firstColumn="1" w:lastColumn="0" w:noHBand="0" w:noVBand="1"/>
      </w:tblPr>
      <w:tblGrid>
        <w:gridCol w:w="1811"/>
        <w:gridCol w:w="4442"/>
        <w:gridCol w:w="2525"/>
      </w:tblGrid>
      <w:tr w:rsidR="00A746A1" w14:paraId="306F2D51" w14:textId="77777777" w:rsidTr="00A51361">
        <w:tc>
          <w:tcPr>
            <w:tcW w:w="1811" w:type="dxa"/>
          </w:tcPr>
          <w:p w14:paraId="1886B948" w14:textId="77777777" w:rsidR="00A746A1" w:rsidRPr="00F253A9" w:rsidRDefault="00A746A1" w:rsidP="000E3087">
            <w:pPr>
              <w:spacing w:after="0" w:line="240" w:lineRule="auto"/>
              <w:rPr>
                <w:rFonts w:cs="Arial"/>
              </w:rPr>
            </w:pPr>
            <w:r w:rsidRPr="00F253A9">
              <w:rPr>
                <w:rFonts w:cs="Arial"/>
              </w:rPr>
              <w:t>Req ID</w:t>
            </w:r>
          </w:p>
        </w:tc>
        <w:tc>
          <w:tcPr>
            <w:tcW w:w="6967" w:type="dxa"/>
            <w:gridSpan w:val="2"/>
          </w:tcPr>
          <w:p w14:paraId="037EBEED" w14:textId="340F3035" w:rsidR="00A746A1" w:rsidRPr="00F253A9" w:rsidRDefault="00756093">
            <w:pPr>
              <w:spacing w:after="0" w:line="240" w:lineRule="auto"/>
              <w:rPr>
                <w:rFonts w:cs="Arial"/>
              </w:rPr>
            </w:pPr>
            <w:r>
              <w:rPr>
                <w:rFonts w:cs="Arial"/>
              </w:rPr>
              <w:t>TBR</w:t>
            </w:r>
            <w:r w:rsidR="002C7177" w:rsidRPr="00F253A9">
              <w:rPr>
                <w:rFonts w:cs="Arial"/>
              </w:rPr>
              <w:t>-MIS-</w:t>
            </w:r>
            <w:r w:rsidR="003B4922">
              <w:rPr>
                <w:rFonts w:cs="Arial"/>
              </w:rPr>
              <w:t>121</w:t>
            </w:r>
            <w:r w:rsidR="002C7177" w:rsidRPr="00F253A9">
              <w:rPr>
                <w:rFonts w:cs="Arial"/>
              </w:rPr>
              <w:t>0</w:t>
            </w:r>
          </w:p>
        </w:tc>
      </w:tr>
      <w:tr w:rsidR="00A746A1" w14:paraId="127529A4" w14:textId="77777777" w:rsidTr="00A51361">
        <w:tc>
          <w:tcPr>
            <w:tcW w:w="6253" w:type="dxa"/>
            <w:gridSpan w:val="2"/>
            <w:vMerge w:val="restart"/>
          </w:tcPr>
          <w:p w14:paraId="3609BF10" w14:textId="61848F3A" w:rsidR="00A51361" w:rsidRPr="00F253A9" w:rsidRDefault="00A51361" w:rsidP="00DF1456">
            <w:pPr>
              <w:spacing w:after="0" w:line="240" w:lineRule="auto"/>
              <w:rPr>
                <w:rFonts w:cs="Arial"/>
              </w:rPr>
            </w:pPr>
            <w:r w:rsidRPr="00F253A9">
              <w:rPr>
                <w:rFonts w:cs="Arial"/>
              </w:rPr>
              <w:t xml:space="preserve">The Rover shall </w:t>
            </w:r>
            <w:r w:rsidR="00DF1456" w:rsidRPr="00F253A9">
              <w:rPr>
                <w:rFonts w:cs="Arial"/>
              </w:rPr>
              <w:t xml:space="preserve">deliver the following regolith amounts in the specified timeframe, as per </w:t>
            </w:r>
            <w:r w:rsidR="005F0159" w:rsidRPr="00F253A9">
              <w:rPr>
                <w:rFonts w:cs="Arial"/>
              </w:rPr>
              <w:fldChar w:fldCharType="begin"/>
            </w:r>
            <w:r w:rsidR="005F0159" w:rsidRPr="00F253A9">
              <w:rPr>
                <w:rFonts w:cs="Arial"/>
              </w:rPr>
              <w:instrText xml:space="preserve"> REF _Ref81259032 \h </w:instrText>
            </w:r>
            <w:r w:rsidR="00F253A9">
              <w:rPr>
                <w:rFonts w:cs="Arial"/>
              </w:rPr>
              <w:instrText xml:space="preserve"> \* MERGEFORMAT </w:instrText>
            </w:r>
            <w:r w:rsidR="005F0159" w:rsidRPr="00F253A9">
              <w:rPr>
                <w:rFonts w:cs="Arial"/>
              </w:rPr>
            </w:r>
            <w:r w:rsidR="005F0159" w:rsidRPr="00F253A9">
              <w:rPr>
                <w:rFonts w:cs="Arial"/>
              </w:rPr>
              <w:fldChar w:fldCharType="separate"/>
            </w:r>
            <w:r w:rsidR="006465B4" w:rsidRPr="00F253A9">
              <w:rPr>
                <w:rFonts w:cs="Arial"/>
              </w:rPr>
              <w:t xml:space="preserve">Table </w:t>
            </w:r>
            <w:r w:rsidR="006465B4">
              <w:rPr>
                <w:rFonts w:cs="Arial"/>
                <w:noProof/>
              </w:rPr>
              <w:t>3</w:t>
            </w:r>
            <w:r w:rsidR="005F0159" w:rsidRPr="00F253A9">
              <w:rPr>
                <w:rFonts w:cs="Arial"/>
              </w:rPr>
              <w:fldChar w:fldCharType="end"/>
            </w:r>
            <w:r w:rsidR="00C7012B" w:rsidRPr="00F253A9">
              <w:rPr>
                <w:rFonts w:cs="Arial"/>
              </w:rPr>
              <w:t>,</w:t>
            </w:r>
            <w:r w:rsidRPr="00F253A9">
              <w:rPr>
                <w:rFonts w:cs="Arial"/>
              </w:rPr>
              <w:t xml:space="preserve"> to the deposit zone</w:t>
            </w:r>
            <w:r w:rsidR="00DF1456" w:rsidRPr="00F253A9">
              <w:rPr>
                <w:rFonts w:cs="Arial"/>
              </w:rPr>
              <w:t>.</w:t>
            </w:r>
          </w:p>
          <w:p w14:paraId="6A2F48C8" w14:textId="77777777" w:rsidR="00DF1456" w:rsidRPr="00F253A9" w:rsidRDefault="00DF1456" w:rsidP="00DF1456">
            <w:pPr>
              <w:spacing w:after="0" w:line="240" w:lineRule="auto"/>
              <w:rPr>
                <w:rFonts w:cs="Arial"/>
              </w:rPr>
            </w:pPr>
          </w:p>
          <w:p w14:paraId="0AC738A2" w14:textId="45B91D7F" w:rsidR="005F0159" w:rsidRPr="00F253A9" w:rsidRDefault="005F0159" w:rsidP="005F0159">
            <w:pPr>
              <w:pStyle w:val="Caption"/>
              <w:keepNext/>
              <w:rPr>
                <w:rFonts w:cs="Arial"/>
              </w:rPr>
            </w:pPr>
            <w:bookmarkStart w:id="407" w:name="_Ref81259032"/>
            <w:r w:rsidRPr="00F253A9">
              <w:rPr>
                <w:rFonts w:cs="Arial"/>
              </w:rPr>
              <w:t xml:space="preserve">Table </w:t>
            </w:r>
            <w:r w:rsidRPr="00F253A9">
              <w:rPr>
                <w:rFonts w:cs="Arial"/>
              </w:rPr>
              <w:fldChar w:fldCharType="begin"/>
            </w:r>
            <w:r w:rsidRPr="00F253A9">
              <w:rPr>
                <w:rFonts w:cs="Arial"/>
              </w:rPr>
              <w:instrText xml:space="preserve"> SEQ Table \* ARABIC </w:instrText>
            </w:r>
            <w:r w:rsidRPr="00F253A9">
              <w:rPr>
                <w:rFonts w:cs="Arial"/>
              </w:rPr>
              <w:fldChar w:fldCharType="separate"/>
            </w:r>
            <w:r w:rsidR="006465B4">
              <w:rPr>
                <w:rFonts w:cs="Arial"/>
                <w:noProof/>
              </w:rPr>
              <w:t>3</w:t>
            </w:r>
            <w:r w:rsidRPr="00F253A9">
              <w:rPr>
                <w:rFonts w:cs="Arial"/>
              </w:rPr>
              <w:fldChar w:fldCharType="end"/>
            </w:r>
            <w:bookmarkEnd w:id="407"/>
            <w:r w:rsidRPr="00F253A9">
              <w:rPr>
                <w:rFonts w:cs="Arial"/>
              </w:rPr>
              <w:t>: Amount Lunar regolith delivered to the Rover Deposit Zone (RDZ) during the mission timeframe</w:t>
            </w:r>
          </w:p>
          <w:tbl>
            <w:tblPr>
              <w:tblStyle w:val="TableGrid"/>
              <w:tblW w:w="5859" w:type="dxa"/>
              <w:tblLook w:val="04A0" w:firstRow="1" w:lastRow="0" w:firstColumn="1" w:lastColumn="0" w:noHBand="0" w:noVBand="1"/>
            </w:tblPr>
            <w:tblGrid>
              <w:gridCol w:w="1719"/>
              <w:gridCol w:w="1492"/>
              <w:gridCol w:w="1491"/>
              <w:gridCol w:w="1157"/>
            </w:tblGrid>
            <w:tr w:rsidR="00C7012B" w14:paraId="1CEBFA01" w14:textId="77777777" w:rsidTr="00454489">
              <w:tc>
                <w:tcPr>
                  <w:tcW w:w="1719" w:type="dxa"/>
                </w:tcPr>
                <w:p w14:paraId="0ED3BA2E" w14:textId="25DE0650" w:rsidR="00C7012B" w:rsidRPr="00F253A9" w:rsidRDefault="00C7012B" w:rsidP="00C7012B">
                  <w:pPr>
                    <w:spacing w:after="0" w:line="240" w:lineRule="auto"/>
                    <w:rPr>
                      <w:rFonts w:cs="Arial"/>
                      <w:b/>
                    </w:rPr>
                  </w:pPr>
                  <w:r w:rsidRPr="00F253A9">
                    <w:rPr>
                      <w:rFonts w:cs="Arial"/>
                      <w:b/>
                    </w:rPr>
                    <w:t>Days after</w:t>
                  </w:r>
                  <w:r w:rsidR="00454489">
                    <w:rPr>
                      <w:rFonts w:cs="Arial"/>
                      <w:b/>
                    </w:rPr>
                    <w:t xml:space="preserve"> rover</w:t>
                  </w:r>
                  <w:r w:rsidRPr="00F253A9">
                    <w:rPr>
                      <w:rFonts w:cs="Arial"/>
                      <w:b/>
                    </w:rPr>
                    <w:t xml:space="preserve"> deployment from lander</w:t>
                  </w:r>
                </w:p>
              </w:tc>
              <w:tc>
                <w:tcPr>
                  <w:tcW w:w="1492" w:type="dxa"/>
                </w:tcPr>
                <w:p w14:paraId="6B9A22B1" w14:textId="032E79DD" w:rsidR="00C7012B" w:rsidRPr="00F253A9" w:rsidRDefault="00454489" w:rsidP="00C7012B">
                  <w:pPr>
                    <w:spacing w:after="0" w:line="240" w:lineRule="auto"/>
                    <w:jc w:val="center"/>
                    <w:rPr>
                      <w:rFonts w:cs="Arial"/>
                      <w:b/>
                    </w:rPr>
                  </w:pPr>
                  <w:r>
                    <w:rPr>
                      <w:rFonts w:cs="Arial"/>
                      <w:b/>
                    </w:rPr>
                    <w:t>5</w:t>
                  </w:r>
                  <w:r w:rsidR="00C7012B" w:rsidRPr="00F253A9">
                    <w:rPr>
                      <w:rFonts w:cs="Arial"/>
                      <w:b/>
                    </w:rPr>
                    <w:t xml:space="preserve"> days</w:t>
                  </w:r>
                  <w:r>
                    <w:rPr>
                      <w:rFonts w:cs="Arial"/>
                      <w:b/>
                    </w:rPr>
                    <w:t xml:space="preserve"> (TBC)</w:t>
                  </w:r>
                </w:p>
              </w:tc>
              <w:tc>
                <w:tcPr>
                  <w:tcW w:w="1491" w:type="dxa"/>
                </w:tcPr>
                <w:p w14:paraId="1331D20C" w14:textId="18086C40" w:rsidR="00C7012B" w:rsidRPr="00F253A9" w:rsidRDefault="00CF7E8E" w:rsidP="00C7012B">
                  <w:pPr>
                    <w:spacing w:after="0" w:line="240" w:lineRule="auto"/>
                    <w:jc w:val="center"/>
                    <w:rPr>
                      <w:rFonts w:cs="Arial"/>
                      <w:b/>
                    </w:rPr>
                  </w:pPr>
                  <w:r>
                    <w:rPr>
                      <w:rFonts w:cs="Arial"/>
                      <w:b/>
                    </w:rPr>
                    <w:t>8</w:t>
                  </w:r>
                  <w:r w:rsidR="00C7012B" w:rsidRPr="00F253A9">
                    <w:rPr>
                      <w:rFonts w:cs="Arial"/>
                      <w:b/>
                    </w:rPr>
                    <w:t xml:space="preserve"> days</w:t>
                  </w:r>
                  <w:r w:rsidR="00454489">
                    <w:rPr>
                      <w:rFonts w:cs="Arial"/>
                      <w:b/>
                    </w:rPr>
                    <w:t xml:space="preserve"> (TBC)</w:t>
                  </w:r>
                </w:p>
              </w:tc>
              <w:tc>
                <w:tcPr>
                  <w:tcW w:w="1157" w:type="dxa"/>
                </w:tcPr>
                <w:p w14:paraId="7953BFA4" w14:textId="77777777" w:rsidR="00C7012B" w:rsidRPr="00F253A9" w:rsidRDefault="00C7012B" w:rsidP="00C7012B">
                  <w:pPr>
                    <w:spacing w:after="0" w:line="240" w:lineRule="auto"/>
                    <w:jc w:val="center"/>
                    <w:rPr>
                      <w:rFonts w:cs="Arial"/>
                      <w:b/>
                    </w:rPr>
                  </w:pPr>
                  <w:r w:rsidRPr="00F253A9">
                    <w:rPr>
                      <w:rFonts w:cs="Arial"/>
                      <w:b/>
                    </w:rPr>
                    <w:t>Total</w:t>
                  </w:r>
                </w:p>
              </w:tc>
            </w:tr>
            <w:tr w:rsidR="001C73CE" w14:paraId="276937E1" w14:textId="77777777" w:rsidTr="00454489">
              <w:tc>
                <w:tcPr>
                  <w:tcW w:w="1719" w:type="dxa"/>
                </w:tcPr>
                <w:p w14:paraId="23E2C2EB" w14:textId="77777777" w:rsidR="001C73CE" w:rsidRPr="00F253A9" w:rsidRDefault="001C73CE" w:rsidP="001C73CE">
                  <w:pPr>
                    <w:spacing w:after="0" w:line="240" w:lineRule="auto"/>
                    <w:rPr>
                      <w:rFonts w:cs="Arial"/>
                      <w:b/>
                    </w:rPr>
                  </w:pPr>
                  <w:r w:rsidRPr="00F253A9">
                    <w:rPr>
                      <w:rFonts w:cs="Arial"/>
                      <w:b/>
                    </w:rPr>
                    <w:t>Amount of lunar regolith</w:t>
                  </w:r>
                </w:p>
              </w:tc>
              <w:tc>
                <w:tcPr>
                  <w:tcW w:w="1492" w:type="dxa"/>
                </w:tcPr>
                <w:p w14:paraId="4D5C80F2" w14:textId="60A8CD39" w:rsidR="001C73CE" w:rsidRPr="00F253A9" w:rsidRDefault="001C73CE">
                  <w:pPr>
                    <w:spacing w:after="0" w:line="240" w:lineRule="auto"/>
                    <w:jc w:val="center"/>
                    <w:rPr>
                      <w:rFonts w:cs="Arial"/>
                    </w:rPr>
                  </w:pPr>
                  <w:r>
                    <w:rPr>
                      <w:rFonts w:cs="Arial"/>
                    </w:rPr>
                    <w:t>1kg (TBC)</w:t>
                  </w:r>
                </w:p>
              </w:tc>
              <w:tc>
                <w:tcPr>
                  <w:tcW w:w="1491" w:type="dxa"/>
                </w:tcPr>
                <w:p w14:paraId="70CB9A01" w14:textId="1705857F" w:rsidR="001C73CE" w:rsidRPr="00F253A9" w:rsidRDefault="001C73CE" w:rsidP="001C73CE">
                  <w:pPr>
                    <w:spacing w:after="0" w:line="240" w:lineRule="auto"/>
                    <w:jc w:val="center"/>
                    <w:rPr>
                      <w:rFonts w:cs="Arial"/>
                    </w:rPr>
                  </w:pPr>
                  <w:r>
                    <w:rPr>
                      <w:rFonts w:cs="Arial"/>
                    </w:rPr>
                    <w:t>1kg (TBC)</w:t>
                  </w:r>
                </w:p>
              </w:tc>
              <w:tc>
                <w:tcPr>
                  <w:tcW w:w="1157" w:type="dxa"/>
                </w:tcPr>
                <w:p w14:paraId="4DE00D40" w14:textId="10CAC87B" w:rsidR="001C73CE" w:rsidRPr="00F253A9" w:rsidRDefault="001C73CE" w:rsidP="001C73CE">
                  <w:pPr>
                    <w:spacing w:after="0" w:line="240" w:lineRule="auto"/>
                    <w:jc w:val="center"/>
                    <w:rPr>
                      <w:rFonts w:cs="Arial"/>
                    </w:rPr>
                  </w:pPr>
                  <w:r>
                    <w:rPr>
                      <w:rFonts w:cs="Arial"/>
                    </w:rPr>
                    <w:t>2</w:t>
                  </w:r>
                  <w:r w:rsidRPr="00F253A9">
                    <w:rPr>
                      <w:rFonts w:cs="Arial"/>
                    </w:rPr>
                    <w:t>kg</w:t>
                  </w:r>
                  <w:r>
                    <w:rPr>
                      <w:rFonts w:cs="Arial"/>
                    </w:rPr>
                    <w:t xml:space="preserve"> (TBC)</w:t>
                  </w:r>
                </w:p>
              </w:tc>
            </w:tr>
          </w:tbl>
          <w:p w14:paraId="5D32CA4D" w14:textId="77777777" w:rsidR="00C7012B" w:rsidRPr="00F253A9" w:rsidRDefault="00C7012B" w:rsidP="00C7012B">
            <w:pPr>
              <w:spacing w:after="0" w:line="240" w:lineRule="auto"/>
              <w:rPr>
                <w:rFonts w:cs="Arial"/>
              </w:rPr>
            </w:pPr>
          </w:p>
          <w:p w14:paraId="539EAA04" w14:textId="0703C0D7" w:rsidR="00A746A1" w:rsidRPr="00F253A9" w:rsidRDefault="00A746A1" w:rsidP="000E3087">
            <w:pPr>
              <w:spacing w:after="0" w:line="240" w:lineRule="auto"/>
              <w:rPr>
                <w:rFonts w:cs="Arial"/>
              </w:rPr>
            </w:pPr>
          </w:p>
        </w:tc>
        <w:tc>
          <w:tcPr>
            <w:tcW w:w="2525" w:type="dxa"/>
          </w:tcPr>
          <w:p w14:paraId="08ED4B79" w14:textId="3527133E" w:rsidR="00A746A1" w:rsidRPr="00F253A9" w:rsidRDefault="00A51361" w:rsidP="000E3087">
            <w:pPr>
              <w:spacing w:after="0" w:line="240" w:lineRule="auto"/>
              <w:rPr>
                <w:rFonts w:cs="Arial"/>
              </w:rPr>
            </w:pPr>
            <w:r w:rsidRPr="00F253A9">
              <w:rPr>
                <w:rFonts w:cs="Arial"/>
              </w:rPr>
              <w:t>Verification Method: Test</w:t>
            </w:r>
          </w:p>
        </w:tc>
      </w:tr>
      <w:tr w:rsidR="00A746A1" w14:paraId="5B470326" w14:textId="77777777" w:rsidTr="00A51361">
        <w:trPr>
          <w:trHeight w:val="373"/>
        </w:trPr>
        <w:tc>
          <w:tcPr>
            <w:tcW w:w="6253" w:type="dxa"/>
            <w:gridSpan w:val="2"/>
            <w:vMerge/>
          </w:tcPr>
          <w:p w14:paraId="33CB3366" w14:textId="77777777" w:rsidR="00A746A1" w:rsidRPr="00F253A9" w:rsidRDefault="00A746A1" w:rsidP="000E3087">
            <w:pPr>
              <w:spacing w:after="0" w:line="240" w:lineRule="auto"/>
              <w:rPr>
                <w:rFonts w:cs="Arial"/>
              </w:rPr>
            </w:pPr>
          </w:p>
        </w:tc>
        <w:tc>
          <w:tcPr>
            <w:tcW w:w="2525" w:type="dxa"/>
          </w:tcPr>
          <w:p w14:paraId="157F9A16" w14:textId="0DD5CB74" w:rsidR="00A746A1" w:rsidRPr="00F253A9" w:rsidRDefault="00A51361" w:rsidP="000E3087">
            <w:pPr>
              <w:spacing w:after="0" w:line="240" w:lineRule="auto"/>
              <w:rPr>
                <w:rFonts w:cs="Arial"/>
              </w:rPr>
            </w:pPr>
            <w:r w:rsidRPr="00F253A9">
              <w:rPr>
                <w:rFonts w:cs="Arial"/>
              </w:rPr>
              <w:t xml:space="preserve">Verification </w:t>
            </w:r>
            <w:r w:rsidR="00C7012B" w:rsidRPr="00F253A9">
              <w:rPr>
                <w:rFonts w:cs="Arial"/>
              </w:rPr>
              <w:t>Level</w:t>
            </w:r>
            <w:r w:rsidRPr="00F253A9">
              <w:rPr>
                <w:rFonts w:cs="Arial"/>
              </w:rPr>
              <w:t>: System</w:t>
            </w:r>
          </w:p>
        </w:tc>
      </w:tr>
    </w:tbl>
    <w:p w14:paraId="0E7EC38A" w14:textId="77777777" w:rsidR="001C73CE" w:rsidRDefault="001C73CE" w:rsidP="001C73CE">
      <w:pPr>
        <w:rPr>
          <w:rFonts w:cs="Arial"/>
          <w:u w:val="single"/>
        </w:rPr>
      </w:pPr>
    </w:p>
    <w:tbl>
      <w:tblPr>
        <w:tblStyle w:val="TableGrid"/>
        <w:tblW w:w="0" w:type="auto"/>
        <w:tblLook w:val="04A0" w:firstRow="1" w:lastRow="0" w:firstColumn="1" w:lastColumn="0" w:noHBand="0" w:noVBand="1"/>
      </w:tblPr>
      <w:tblGrid>
        <w:gridCol w:w="1811"/>
        <w:gridCol w:w="4442"/>
        <w:gridCol w:w="2525"/>
      </w:tblGrid>
      <w:tr w:rsidR="001C73CE" w14:paraId="61F476EA" w14:textId="77777777" w:rsidTr="00592951">
        <w:tc>
          <w:tcPr>
            <w:tcW w:w="1811" w:type="dxa"/>
          </w:tcPr>
          <w:p w14:paraId="30205036" w14:textId="77777777" w:rsidR="001C73CE" w:rsidRPr="00F253A9" w:rsidRDefault="001C73CE" w:rsidP="00592951">
            <w:pPr>
              <w:spacing w:after="0" w:line="240" w:lineRule="auto"/>
              <w:rPr>
                <w:rFonts w:cs="Arial"/>
              </w:rPr>
            </w:pPr>
            <w:r w:rsidRPr="00F253A9">
              <w:rPr>
                <w:rFonts w:cs="Arial"/>
              </w:rPr>
              <w:t>Req ID</w:t>
            </w:r>
          </w:p>
        </w:tc>
        <w:tc>
          <w:tcPr>
            <w:tcW w:w="6967" w:type="dxa"/>
            <w:gridSpan w:val="2"/>
          </w:tcPr>
          <w:p w14:paraId="62B2019B" w14:textId="68A1FD9A" w:rsidR="001C73CE" w:rsidRPr="00F253A9" w:rsidRDefault="00CF7E8E" w:rsidP="00592951">
            <w:pPr>
              <w:spacing w:after="0" w:line="240" w:lineRule="auto"/>
              <w:rPr>
                <w:rFonts w:cs="Arial"/>
              </w:rPr>
            </w:pPr>
            <w:r>
              <w:rPr>
                <w:rFonts w:cs="Arial"/>
              </w:rPr>
              <w:t>TBR-MIS-122</w:t>
            </w:r>
            <w:r w:rsidRPr="00F253A9">
              <w:rPr>
                <w:rFonts w:cs="Arial"/>
              </w:rPr>
              <w:t>0</w:t>
            </w:r>
          </w:p>
        </w:tc>
      </w:tr>
      <w:tr w:rsidR="001C73CE" w14:paraId="38917FE0" w14:textId="77777777" w:rsidTr="00592951">
        <w:tc>
          <w:tcPr>
            <w:tcW w:w="6253" w:type="dxa"/>
            <w:gridSpan w:val="2"/>
            <w:vMerge w:val="restart"/>
          </w:tcPr>
          <w:p w14:paraId="7A82E684" w14:textId="77777777" w:rsidR="001C73CE" w:rsidRPr="00291DFC" w:rsidRDefault="001C73CE" w:rsidP="00592951">
            <w:pPr>
              <w:rPr>
                <w:rFonts w:cs="Arial"/>
              </w:rPr>
            </w:pPr>
            <w:r w:rsidRPr="00B34CB7">
              <w:rPr>
                <w:rFonts w:cs="Arial"/>
              </w:rPr>
              <w:t>The Rover shall deliver regolith at minimum of 100g/day (24hr)</w:t>
            </w:r>
            <w:r>
              <w:rPr>
                <w:rFonts w:cs="Arial"/>
              </w:rPr>
              <w:t xml:space="preserve"> (TBC)</w:t>
            </w:r>
            <w:r w:rsidRPr="00B34CB7">
              <w:rPr>
                <w:rFonts w:cs="Arial"/>
              </w:rPr>
              <w:t xml:space="preserve"> to the </w:t>
            </w:r>
            <w:r w:rsidRPr="00F253A9">
              <w:rPr>
                <w:rFonts w:cs="Arial"/>
              </w:rPr>
              <w:t>Rover Deposit Zone (RDZ)</w:t>
            </w:r>
            <w:r w:rsidRPr="00B34CB7">
              <w:rPr>
                <w:rFonts w:cs="Arial"/>
              </w:rPr>
              <w:t>.</w:t>
            </w:r>
          </w:p>
          <w:p w14:paraId="0AD24B4B" w14:textId="77777777" w:rsidR="001C73CE" w:rsidRPr="00F253A9" w:rsidRDefault="001C73CE" w:rsidP="00592951">
            <w:pPr>
              <w:spacing w:after="0" w:line="240" w:lineRule="auto"/>
              <w:rPr>
                <w:rFonts w:cs="Arial"/>
              </w:rPr>
            </w:pPr>
          </w:p>
        </w:tc>
        <w:tc>
          <w:tcPr>
            <w:tcW w:w="2525" w:type="dxa"/>
          </w:tcPr>
          <w:p w14:paraId="409F411B" w14:textId="77777777" w:rsidR="001C73CE" w:rsidRPr="00F253A9" w:rsidRDefault="001C73CE" w:rsidP="00592951">
            <w:pPr>
              <w:spacing w:after="0" w:line="240" w:lineRule="auto"/>
              <w:rPr>
                <w:rFonts w:cs="Arial"/>
              </w:rPr>
            </w:pPr>
            <w:r w:rsidRPr="00F253A9">
              <w:rPr>
                <w:rFonts w:cs="Arial"/>
              </w:rPr>
              <w:t>Verification Method: Test</w:t>
            </w:r>
          </w:p>
        </w:tc>
      </w:tr>
      <w:tr w:rsidR="001C73CE" w14:paraId="1BE0E158" w14:textId="77777777" w:rsidTr="00592951">
        <w:trPr>
          <w:trHeight w:val="373"/>
        </w:trPr>
        <w:tc>
          <w:tcPr>
            <w:tcW w:w="6253" w:type="dxa"/>
            <w:gridSpan w:val="2"/>
            <w:vMerge/>
          </w:tcPr>
          <w:p w14:paraId="40E390C3" w14:textId="77777777" w:rsidR="001C73CE" w:rsidRPr="00F253A9" w:rsidRDefault="001C73CE" w:rsidP="00592951">
            <w:pPr>
              <w:spacing w:after="0" w:line="240" w:lineRule="auto"/>
              <w:rPr>
                <w:rFonts w:cs="Arial"/>
              </w:rPr>
            </w:pPr>
          </w:p>
        </w:tc>
        <w:tc>
          <w:tcPr>
            <w:tcW w:w="2525" w:type="dxa"/>
          </w:tcPr>
          <w:p w14:paraId="75356141" w14:textId="77777777" w:rsidR="001C73CE" w:rsidRPr="00F253A9" w:rsidRDefault="001C73CE" w:rsidP="00592951">
            <w:pPr>
              <w:spacing w:after="0" w:line="240" w:lineRule="auto"/>
              <w:rPr>
                <w:rFonts w:cs="Arial"/>
              </w:rPr>
            </w:pPr>
            <w:r w:rsidRPr="00F253A9">
              <w:rPr>
                <w:rFonts w:cs="Arial"/>
              </w:rPr>
              <w:t>Verification Level: System</w:t>
            </w:r>
          </w:p>
        </w:tc>
      </w:tr>
    </w:tbl>
    <w:p w14:paraId="1D31A1A5" w14:textId="77777777" w:rsidR="001C73CE" w:rsidRDefault="001C73CE" w:rsidP="001C73CE">
      <w:pPr>
        <w:rPr>
          <w:rFonts w:cs="Arial"/>
          <w:u w:val="single"/>
        </w:rPr>
      </w:pPr>
    </w:p>
    <w:tbl>
      <w:tblPr>
        <w:tblStyle w:val="TableGrid"/>
        <w:tblW w:w="0" w:type="auto"/>
        <w:tblLook w:val="04A0" w:firstRow="1" w:lastRow="0" w:firstColumn="1" w:lastColumn="0" w:noHBand="0" w:noVBand="1"/>
      </w:tblPr>
      <w:tblGrid>
        <w:gridCol w:w="1811"/>
        <w:gridCol w:w="4442"/>
        <w:gridCol w:w="2525"/>
      </w:tblGrid>
      <w:tr w:rsidR="001C73CE" w14:paraId="78397111" w14:textId="77777777" w:rsidTr="00592951">
        <w:tc>
          <w:tcPr>
            <w:tcW w:w="1811" w:type="dxa"/>
          </w:tcPr>
          <w:p w14:paraId="14130505" w14:textId="77777777" w:rsidR="001C73CE" w:rsidRPr="00F253A9" w:rsidRDefault="001C73CE" w:rsidP="00592951">
            <w:pPr>
              <w:spacing w:after="0" w:line="240" w:lineRule="auto"/>
              <w:rPr>
                <w:rFonts w:cs="Arial"/>
              </w:rPr>
            </w:pPr>
            <w:r w:rsidRPr="00F253A9">
              <w:rPr>
                <w:rFonts w:cs="Arial"/>
              </w:rPr>
              <w:t>Req ID</w:t>
            </w:r>
          </w:p>
        </w:tc>
        <w:tc>
          <w:tcPr>
            <w:tcW w:w="6967" w:type="dxa"/>
            <w:gridSpan w:val="2"/>
          </w:tcPr>
          <w:p w14:paraId="38B44EA2" w14:textId="2797D601" w:rsidR="001C73CE" w:rsidRPr="00F253A9" w:rsidRDefault="00CF7E8E" w:rsidP="00592951">
            <w:pPr>
              <w:spacing w:after="0" w:line="240" w:lineRule="auto"/>
              <w:rPr>
                <w:rFonts w:cs="Arial"/>
              </w:rPr>
            </w:pPr>
            <w:r>
              <w:rPr>
                <w:rFonts w:cs="Arial"/>
              </w:rPr>
              <w:t>TBR-MIS-123</w:t>
            </w:r>
            <w:r w:rsidRPr="00F253A9">
              <w:rPr>
                <w:rFonts w:cs="Arial"/>
              </w:rPr>
              <w:t>0</w:t>
            </w:r>
          </w:p>
        </w:tc>
      </w:tr>
      <w:tr w:rsidR="001C73CE" w14:paraId="29C6BD6B" w14:textId="77777777" w:rsidTr="00592951">
        <w:tc>
          <w:tcPr>
            <w:tcW w:w="6253" w:type="dxa"/>
            <w:gridSpan w:val="2"/>
            <w:vMerge w:val="restart"/>
          </w:tcPr>
          <w:p w14:paraId="4EB39FAC" w14:textId="1C788984" w:rsidR="001C73CE" w:rsidRDefault="001C73CE" w:rsidP="00592951">
            <w:pPr>
              <w:rPr>
                <w:rFonts w:ascii="Times New Roman" w:hAnsi="Times New Roman"/>
                <w:iCs w:val="0"/>
              </w:rPr>
            </w:pPr>
            <w:r>
              <w:t>The Rover shall de</w:t>
            </w:r>
            <w:r w:rsidR="00CF7E8E">
              <w:t>liver regolith at a maximum of 1</w:t>
            </w:r>
            <w:r>
              <w:t>kg/hour (TBC) for</w:t>
            </w:r>
            <w:r w:rsidRPr="00B34CB7">
              <w:t xml:space="preserve"> </w:t>
            </w:r>
            <w:r w:rsidRPr="00291DFC">
              <w:t>a maximum of an hour</w:t>
            </w:r>
            <w:r>
              <w:t xml:space="preserve"> (TBC)</w:t>
            </w:r>
            <w:r w:rsidRPr="00291DFC">
              <w:t xml:space="preserve"> </w:t>
            </w:r>
            <w:r>
              <w:t xml:space="preserve">to the </w:t>
            </w:r>
            <w:r w:rsidRPr="00F253A9">
              <w:rPr>
                <w:rFonts w:cs="Arial"/>
              </w:rPr>
              <w:t>Rover Deposit Zone (RDZ)</w:t>
            </w:r>
            <w:r>
              <w:t>.</w:t>
            </w:r>
          </w:p>
          <w:p w14:paraId="5C01651F" w14:textId="77777777" w:rsidR="001C73CE" w:rsidRPr="00F253A9" w:rsidRDefault="001C73CE" w:rsidP="00592951">
            <w:pPr>
              <w:spacing w:after="0" w:line="240" w:lineRule="auto"/>
              <w:rPr>
                <w:rFonts w:cs="Arial"/>
              </w:rPr>
            </w:pPr>
          </w:p>
        </w:tc>
        <w:tc>
          <w:tcPr>
            <w:tcW w:w="2525" w:type="dxa"/>
          </w:tcPr>
          <w:p w14:paraId="3C9135B9" w14:textId="77777777" w:rsidR="001C73CE" w:rsidRPr="00F253A9" w:rsidRDefault="001C73CE" w:rsidP="00592951">
            <w:pPr>
              <w:spacing w:after="0" w:line="240" w:lineRule="auto"/>
              <w:rPr>
                <w:rFonts w:cs="Arial"/>
              </w:rPr>
            </w:pPr>
            <w:r w:rsidRPr="00F253A9">
              <w:rPr>
                <w:rFonts w:cs="Arial"/>
              </w:rPr>
              <w:t>Verification Method: Test</w:t>
            </w:r>
          </w:p>
        </w:tc>
      </w:tr>
      <w:tr w:rsidR="001C73CE" w14:paraId="6E962299" w14:textId="77777777" w:rsidTr="00592951">
        <w:trPr>
          <w:trHeight w:val="373"/>
        </w:trPr>
        <w:tc>
          <w:tcPr>
            <w:tcW w:w="6253" w:type="dxa"/>
            <w:gridSpan w:val="2"/>
            <w:vMerge/>
          </w:tcPr>
          <w:p w14:paraId="485D8916" w14:textId="77777777" w:rsidR="001C73CE" w:rsidRPr="00F253A9" w:rsidRDefault="001C73CE" w:rsidP="00592951">
            <w:pPr>
              <w:spacing w:after="0" w:line="240" w:lineRule="auto"/>
              <w:rPr>
                <w:rFonts w:cs="Arial"/>
              </w:rPr>
            </w:pPr>
          </w:p>
        </w:tc>
        <w:tc>
          <w:tcPr>
            <w:tcW w:w="2525" w:type="dxa"/>
          </w:tcPr>
          <w:p w14:paraId="4760FB51" w14:textId="77777777" w:rsidR="001C73CE" w:rsidRPr="00F253A9" w:rsidRDefault="001C73CE" w:rsidP="00592951">
            <w:pPr>
              <w:spacing w:after="0" w:line="240" w:lineRule="auto"/>
              <w:rPr>
                <w:rFonts w:cs="Arial"/>
              </w:rPr>
            </w:pPr>
            <w:r w:rsidRPr="00F253A9">
              <w:rPr>
                <w:rFonts w:cs="Arial"/>
              </w:rPr>
              <w:t>Verification Level: System</w:t>
            </w:r>
          </w:p>
        </w:tc>
      </w:tr>
    </w:tbl>
    <w:p w14:paraId="5BEE733A" w14:textId="77777777" w:rsidR="001C73CE" w:rsidRDefault="001C73CE" w:rsidP="00A746A1">
      <w:pPr>
        <w:rPr>
          <w:rFonts w:cs="Arial"/>
          <w:u w:val="single"/>
        </w:rPr>
      </w:pPr>
    </w:p>
    <w:p w14:paraId="62404484" w14:textId="77777777" w:rsidR="001C73CE" w:rsidRPr="00F253A9" w:rsidRDefault="001C73CE" w:rsidP="00A746A1">
      <w:pPr>
        <w:rPr>
          <w:rFonts w:cs="Arial"/>
          <w:u w:val="single"/>
        </w:rPr>
      </w:pPr>
    </w:p>
    <w:p w14:paraId="2027F0EA" w14:textId="77777777" w:rsidR="00C7012B" w:rsidRPr="00F253A9" w:rsidRDefault="00C7012B" w:rsidP="00C7012B">
      <w:pPr>
        <w:rPr>
          <w:rFonts w:cs="Arial"/>
          <w:u w:val="single"/>
        </w:rPr>
      </w:pPr>
      <w:r w:rsidRPr="00F253A9">
        <w:rPr>
          <w:rFonts w:cs="Arial"/>
          <w:u w:val="single"/>
        </w:rPr>
        <w:t>Regolith properties</w:t>
      </w:r>
    </w:p>
    <w:tbl>
      <w:tblPr>
        <w:tblStyle w:val="TableGrid"/>
        <w:tblW w:w="0" w:type="auto"/>
        <w:tblLook w:val="04A0" w:firstRow="1" w:lastRow="0" w:firstColumn="1" w:lastColumn="0" w:noHBand="0" w:noVBand="1"/>
      </w:tblPr>
      <w:tblGrid>
        <w:gridCol w:w="1892"/>
        <w:gridCol w:w="4376"/>
        <w:gridCol w:w="2510"/>
      </w:tblGrid>
      <w:tr w:rsidR="00A746A1" w14:paraId="45BB6D92" w14:textId="77777777" w:rsidTr="00DF1456">
        <w:tc>
          <w:tcPr>
            <w:tcW w:w="1892" w:type="dxa"/>
          </w:tcPr>
          <w:p w14:paraId="4373B3C9" w14:textId="77777777" w:rsidR="00A746A1" w:rsidRPr="00F253A9" w:rsidRDefault="00A746A1" w:rsidP="000E3087">
            <w:pPr>
              <w:spacing w:after="0" w:line="240" w:lineRule="auto"/>
              <w:rPr>
                <w:rFonts w:cs="Arial"/>
              </w:rPr>
            </w:pPr>
            <w:r w:rsidRPr="00F253A9">
              <w:rPr>
                <w:rFonts w:cs="Arial"/>
              </w:rPr>
              <w:t>Requirement ID</w:t>
            </w:r>
          </w:p>
        </w:tc>
        <w:tc>
          <w:tcPr>
            <w:tcW w:w="6886" w:type="dxa"/>
            <w:gridSpan w:val="2"/>
          </w:tcPr>
          <w:p w14:paraId="48C4ECC0" w14:textId="32BD4804" w:rsidR="00A746A1" w:rsidRPr="00F253A9" w:rsidRDefault="00CF7E8E" w:rsidP="000E3087">
            <w:pPr>
              <w:spacing w:after="0" w:line="240" w:lineRule="auto"/>
              <w:rPr>
                <w:rFonts w:cs="Arial"/>
              </w:rPr>
            </w:pPr>
            <w:r>
              <w:rPr>
                <w:rFonts w:cs="Arial"/>
              </w:rPr>
              <w:t>TBR</w:t>
            </w:r>
            <w:r w:rsidRPr="00F253A9">
              <w:rPr>
                <w:rFonts w:cs="Arial"/>
              </w:rPr>
              <w:t>-MIS-</w:t>
            </w:r>
            <w:r>
              <w:rPr>
                <w:rFonts w:cs="Arial"/>
              </w:rPr>
              <w:t>131</w:t>
            </w:r>
            <w:r w:rsidRPr="00F253A9">
              <w:rPr>
                <w:rFonts w:cs="Arial"/>
              </w:rPr>
              <w:t>0</w:t>
            </w:r>
          </w:p>
        </w:tc>
      </w:tr>
      <w:tr w:rsidR="00A746A1" w14:paraId="3B642E37" w14:textId="77777777" w:rsidTr="00DF1456">
        <w:tc>
          <w:tcPr>
            <w:tcW w:w="6268" w:type="dxa"/>
            <w:gridSpan w:val="2"/>
            <w:vMerge w:val="restart"/>
          </w:tcPr>
          <w:p w14:paraId="4267627D" w14:textId="6E3CA205" w:rsidR="00A746A1" w:rsidRPr="00F253A9" w:rsidRDefault="00DF1456" w:rsidP="000E3087">
            <w:pPr>
              <w:spacing w:after="0" w:line="240" w:lineRule="auto"/>
              <w:rPr>
                <w:rFonts w:cs="Arial"/>
              </w:rPr>
            </w:pPr>
            <w:r w:rsidRPr="00F253A9">
              <w:rPr>
                <w:rFonts w:cs="Arial"/>
              </w:rPr>
              <w:t xml:space="preserve">The </w:t>
            </w:r>
            <w:r w:rsidR="00C7012B" w:rsidRPr="00F253A9">
              <w:rPr>
                <w:rFonts w:cs="Arial"/>
              </w:rPr>
              <w:t>delivered</w:t>
            </w:r>
            <w:r w:rsidR="00A746A1" w:rsidRPr="00F253A9">
              <w:rPr>
                <w:rFonts w:cs="Arial"/>
              </w:rPr>
              <w:t xml:space="preserve"> lunar regolith shall contain particles no larger than </w:t>
            </w:r>
            <w:r w:rsidRPr="00F253A9">
              <w:rPr>
                <w:rFonts w:cs="Arial"/>
              </w:rPr>
              <w:t>100 cm</w:t>
            </w:r>
            <w:r w:rsidRPr="00F253A9">
              <w:rPr>
                <w:rFonts w:cs="Arial"/>
                <w:vertAlign w:val="superscript"/>
              </w:rPr>
              <w:t>3</w:t>
            </w:r>
            <w:r w:rsidR="00A746A1" w:rsidRPr="00F253A9">
              <w:rPr>
                <w:rFonts w:cs="Arial"/>
              </w:rPr>
              <w:t xml:space="preserve"> (TBC)</w:t>
            </w:r>
          </w:p>
        </w:tc>
        <w:tc>
          <w:tcPr>
            <w:tcW w:w="2510" w:type="dxa"/>
          </w:tcPr>
          <w:p w14:paraId="133A3732" w14:textId="56295D37" w:rsidR="00A746A1" w:rsidRPr="00F253A9" w:rsidRDefault="00DF1456" w:rsidP="000E3087">
            <w:pPr>
              <w:spacing w:after="0" w:line="240" w:lineRule="auto"/>
              <w:rPr>
                <w:rFonts w:cs="Arial"/>
              </w:rPr>
            </w:pPr>
            <w:r w:rsidRPr="00F253A9">
              <w:rPr>
                <w:rFonts w:cs="Arial"/>
              </w:rPr>
              <w:t>Verification Method: Test</w:t>
            </w:r>
          </w:p>
        </w:tc>
      </w:tr>
      <w:tr w:rsidR="00A746A1" w14:paraId="0270CF11" w14:textId="77777777" w:rsidTr="00DF1456">
        <w:tc>
          <w:tcPr>
            <w:tcW w:w="6268" w:type="dxa"/>
            <w:gridSpan w:val="2"/>
            <w:vMerge/>
          </w:tcPr>
          <w:p w14:paraId="0D4DBE8A" w14:textId="77777777" w:rsidR="00A746A1" w:rsidRPr="00F253A9" w:rsidRDefault="00A746A1" w:rsidP="000E3087">
            <w:pPr>
              <w:spacing w:after="0" w:line="240" w:lineRule="auto"/>
              <w:rPr>
                <w:rFonts w:cs="Arial"/>
              </w:rPr>
            </w:pPr>
          </w:p>
        </w:tc>
        <w:tc>
          <w:tcPr>
            <w:tcW w:w="2510" w:type="dxa"/>
          </w:tcPr>
          <w:p w14:paraId="7A935D57" w14:textId="467DA578" w:rsidR="00A746A1" w:rsidRPr="00F253A9" w:rsidRDefault="00DF1456" w:rsidP="000E3087">
            <w:pPr>
              <w:spacing w:after="0" w:line="240" w:lineRule="auto"/>
              <w:rPr>
                <w:rFonts w:cs="Arial"/>
              </w:rPr>
            </w:pPr>
            <w:r w:rsidRPr="00F253A9">
              <w:rPr>
                <w:rFonts w:cs="Arial"/>
              </w:rPr>
              <w:t xml:space="preserve">Verification </w:t>
            </w:r>
            <w:r w:rsidR="00C7012B" w:rsidRPr="00F253A9">
              <w:rPr>
                <w:rFonts w:cs="Arial"/>
              </w:rPr>
              <w:t>Level</w:t>
            </w:r>
            <w:r w:rsidRPr="00F253A9">
              <w:rPr>
                <w:rFonts w:cs="Arial"/>
              </w:rPr>
              <w:t>: System</w:t>
            </w:r>
          </w:p>
        </w:tc>
      </w:tr>
    </w:tbl>
    <w:p w14:paraId="3CC4676A" w14:textId="77777777" w:rsidR="00A746A1" w:rsidRPr="00F253A9" w:rsidRDefault="00A746A1" w:rsidP="00A746A1">
      <w:pPr>
        <w:spacing w:after="0" w:line="240" w:lineRule="auto"/>
        <w:rPr>
          <w:rFonts w:cs="Arial"/>
        </w:rPr>
      </w:pPr>
    </w:p>
    <w:tbl>
      <w:tblPr>
        <w:tblStyle w:val="TableGrid"/>
        <w:tblW w:w="0" w:type="auto"/>
        <w:tblLook w:val="04A0" w:firstRow="1" w:lastRow="0" w:firstColumn="1" w:lastColumn="0" w:noHBand="0" w:noVBand="1"/>
      </w:tblPr>
      <w:tblGrid>
        <w:gridCol w:w="1888"/>
        <w:gridCol w:w="4350"/>
        <w:gridCol w:w="2540"/>
      </w:tblGrid>
      <w:tr w:rsidR="00A746A1" w14:paraId="67F66ABE" w14:textId="77777777" w:rsidTr="00DF1456">
        <w:tc>
          <w:tcPr>
            <w:tcW w:w="1888" w:type="dxa"/>
          </w:tcPr>
          <w:p w14:paraId="55C015BD" w14:textId="77777777" w:rsidR="00A746A1" w:rsidRPr="00F253A9" w:rsidRDefault="00A746A1" w:rsidP="000E3087">
            <w:pPr>
              <w:spacing w:after="0" w:line="240" w:lineRule="auto"/>
              <w:rPr>
                <w:rFonts w:cs="Arial"/>
              </w:rPr>
            </w:pPr>
            <w:r w:rsidRPr="00F253A9">
              <w:rPr>
                <w:rFonts w:cs="Arial"/>
              </w:rPr>
              <w:t>Requirement ID</w:t>
            </w:r>
          </w:p>
        </w:tc>
        <w:tc>
          <w:tcPr>
            <w:tcW w:w="6890" w:type="dxa"/>
            <w:gridSpan w:val="2"/>
          </w:tcPr>
          <w:p w14:paraId="450EE866" w14:textId="3671505B" w:rsidR="00A746A1" w:rsidRPr="00F253A9" w:rsidRDefault="00CF7E8E" w:rsidP="000E3087">
            <w:pPr>
              <w:spacing w:after="0" w:line="240" w:lineRule="auto"/>
              <w:rPr>
                <w:rFonts w:cs="Arial"/>
              </w:rPr>
            </w:pPr>
            <w:r>
              <w:rPr>
                <w:rFonts w:cs="Arial"/>
              </w:rPr>
              <w:t>TBR</w:t>
            </w:r>
            <w:r w:rsidRPr="00F253A9">
              <w:rPr>
                <w:rFonts w:cs="Arial"/>
              </w:rPr>
              <w:t>-MIS-</w:t>
            </w:r>
            <w:r>
              <w:rPr>
                <w:rFonts w:cs="Arial"/>
              </w:rPr>
              <w:t>132</w:t>
            </w:r>
            <w:r w:rsidRPr="00F253A9">
              <w:rPr>
                <w:rFonts w:cs="Arial"/>
              </w:rPr>
              <w:t>0</w:t>
            </w:r>
          </w:p>
        </w:tc>
      </w:tr>
      <w:tr w:rsidR="00A746A1" w14:paraId="31A699BE" w14:textId="77777777" w:rsidTr="00DF1456">
        <w:tc>
          <w:tcPr>
            <w:tcW w:w="6238" w:type="dxa"/>
            <w:gridSpan w:val="2"/>
            <w:vMerge w:val="restart"/>
          </w:tcPr>
          <w:p w14:paraId="7369E51E" w14:textId="1B1601CE" w:rsidR="00A746A1" w:rsidRPr="00F253A9" w:rsidRDefault="00DF1456" w:rsidP="000E3087">
            <w:pPr>
              <w:spacing w:after="0" w:line="240" w:lineRule="auto"/>
              <w:rPr>
                <w:rFonts w:cs="Arial"/>
              </w:rPr>
            </w:pPr>
            <w:r w:rsidRPr="00F253A9">
              <w:rPr>
                <w:rFonts w:cs="Arial"/>
              </w:rPr>
              <w:t xml:space="preserve">The </w:t>
            </w:r>
            <w:r w:rsidR="00C7012B" w:rsidRPr="00F253A9">
              <w:rPr>
                <w:rFonts w:cs="Arial"/>
              </w:rPr>
              <w:t>delivered</w:t>
            </w:r>
            <w:r w:rsidRPr="00F253A9">
              <w:rPr>
                <w:rFonts w:cs="Arial"/>
              </w:rPr>
              <w:t xml:space="preserve"> lunar regolith shall </w:t>
            </w:r>
            <w:r w:rsidR="00C7012B" w:rsidRPr="00F253A9">
              <w:rPr>
                <w:rFonts w:cs="Arial"/>
              </w:rPr>
              <w:t xml:space="preserve">not </w:t>
            </w:r>
            <w:r w:rsidRPr="00F253A9">
              <w:rPr>
                <w:rFonts w:cs="Arial"/>
              </w:rPr>
              <w:t xml:space="preserve">contain particles with </w:t>
            </w:r>
            <w:r w:rsidR="00C7012B" w:rsidRPr="00F253A9">
              <w:rPr>
                <w:rFonts w:cs="Arial"/>
              </w:rPr>
              <w:t>any single dimension greater</w:t>
            </w:r>
            <w:r w:rsidRPr="00F253A9">
              <w:rPr>
                <w:rFonts w:cs="Arial"/>
              </w:rPr>
              <w:t xml:space="preserve"> than 5 cm (TBC)</w:t>
            </w:r>
          </w:p>
        </w:tc>
        <w:tc>
          <w:tcPr>
            <w:tcW w:w="2540" w:type="dxa"/>
          </w:tcPr>
          <w:p w14:paraId="4087B7E5" w14:textId="43D315AA" w:rsidR="00A746A1" w:rsidRPr="00F253A9" w:rsidRDefault="00A746A1" w:rsidP="000E3087">
            <w:pPr>
              <w:spacing w:after="0" w:line="240" w:lineRule="auto"/>
              <w:rPr>
                <w:rFonts w:cs="Arial"/>
              </w:rPr>
            </w:pPr>
            <w:r w:rsidRPr="00F253A9">
              <w:rPr>
                <w:rFonts w:cs="Arial"/>
              </w:rPr>
              <w:t xml:space="preserve">Verification Method: </w:t>
            </w:r>
            <w:r w:rsidR="00DF1456" w:rsidRPr="00F253A9">
              <w:rPr>
                <w:rFonts w:cs="Arial"/>
              </w:rPr>
              <w:t>Test</w:t>
            </w:r>
          </w:p>
        </w:tc>
      </w:tr>
      <w:tr w:rsidR="00A746A1" w14:paraId="1BD95881" w14:textId="77777777" w:rsidTr="00DF1456">
        <w:tc>
          <w:tcPr>
            <w:tcW w:w="6238" w:type="dxa"/>
            <w:gridSpan w:val="2"/>
            <w:vMerge/>
          </w:tcPr>
          <w:p w14:paraId="5F64E7C9" w14:textId="77777777" w:rsidR="00A746A1" w:rsidRPr="00F253A9" w:rsidRDefault="00A746A1" w:rsidP="000E3087">
            <w:pPr>
              <w:spacing w:after="0" w:line="240" w:lineRule="auto"/>
              <w:rPr>
                <w:rFonts w:cs="Arial"/>
              </w:rPr>
            </w:pPr>
          </w:p>
        </w:tc>
        <w:tc>
          <w:tcPr>
            <w:tcW w:w="2540" w:type="dxa"/>
          </w:tcPr>
          <w:p w14:paraId="3D1CFB16" w14:textId="2FC0341B" w:rsidR="00A746A1" w:rsidRPr="00F253A9" w:rsidRDefault="00A746A1" w:rsidP="000E3087">
            <w:pPr>
              <w:spacing w:after="0" w:line="240" w:lineRule="auto"/>
              <w:rPr>
                <w:rFonts w:cs="Arial"/>
              </w:rPr>
            </w:pPr>
            <w:r w:rsidRPr="00F253A9">
              <w:rPr>
                <w:rFonts w:cs="Arial"/>
              </w:rPr>
              <w:t xml:space="preserve">Verification </w:t>
            </w:r>
            <w:r w:rsidR="00C7012B" w:rsidRPr="00F253A9">
              <w:rPr>
                <w:rFonts w:cs="Arial"/>
              </w:rPr>
              <w:t>Level</w:t>
            </w:r>
            <w:r w:rsidRPr="00F253A9">
              <w:rPr>
                <w:rFonts w:cs="Arial"/>
              </w:rPr>
              <w:t xml:space="preserve">: </w:t>
            </w:r>
            <w:r w:rsidR="00DF1456" w:rsidRPr="00F253A9">
              <w:rPr>
                <w:rFonts w:cs="Arial"/>
              </w:rPr>
              <w:t>System</w:t>
            </w:r>
          </w:p>
        </w:tc>
      </w:tr>
    </w:tbl>
    <w:p w14:paraId="0292C2C7" w14:textId="77777777" w:rsidR="005F0159" w:rsidRPr="00F253A9" w:rsidRDefault="005F0159" w:rsidP="00C7012B">
      <w:pPr>
        <w:rPr>
          <w:rFonts w:cs="Arial"/>
          <w:u w:val="single"/>
        </w:rPr>
      </w:pPr>
    </w:p>
    <w:p w14:paraId="66E82F5D" w14:textId="53470516" w:rsidR="00C7012B" w:rsidRPr="00F253A9" w:rsidRDefault="00C7012B" w:rsidP="00C7012B">
      <w:pPr>
        <w:rPr>
          <w:rFonts w:cs="Arial"/>
          <w:u w:val="single"/>
        </w:rPr>
      </w:pPr>
      <w:r w:rsidRPr="00F253A9">
        <w:rPr>
          <w:rFonts w:cs="Arial"/>
          <w:u w:val="single"/>
        </w:rPr>
        <w:t>Regolith Minerology</w:t>
      </w:r>
    </w:p>
    <w:p w14:paraId="7D6C1C16" w14:textId="531BB41C" w:rsidR="00DF1456" w:rsidRDefault="00C7012B" w:rsidP="00A746A1">
      <w:pPr>
        <w:rPr>
          <w:rFonts w:cs="Arial"/>
        </w:rPr>
      </w:pPr>
      <w:r w:rsidRPr="00F253A9">
        <w:rPr>
          <w:rFonts w:cs="Arial"/>
        </w:rPr>
        <w:t>TBD</w:t>
      </w:r>
    </w:p>
    <w:p w14:paraId="31F5487F" w14:textId="77777777" w:rsidR="003B4922" w:rsidRPr="00F253A9" w:rsidRDefault="003B4922" w:rsidP="00A746A1">
      <w:pPr>
        <w:rPr>
          <w:rFonts w:cs="Arial"/>
        </w:rPr>
      </w:pPr>
    </w:p>
    <w:p w14:paraId="761D78AB" w14:textId="0490E58F" w:rsidR="00A746A1" w:rsidRPr="00E34C12" w:rsidRDefault="00E34C12" w:rsidP="00E34C12">
      <w:pPr>
        <w:pStyle w:val="Heading3Appendix"/>
      </w:pPr>
      <w:bookmarkStart w:id="408" w:name="_Toc89706367"/>
      <w:r w:rsidRPr="00E34C12">
        <w:t>Foundation Services D</w:t>
      </w:r>
      <w:r w:rsidR="00A746A1" w:rsidRPr="00E34C12">
        <w:t>emonstration</w:t>
      </w:r>
      <w:bookmarkEnd w:id="408"/>
    </w:p>
    <w:p w14:paraId="076F6A23" w14:textId="15DBFCFD" w:rsidR="005F0159" w:rsidRPr="00F253A9" w:rsidRDefault="005F0159" w:rsidP="005F0159">
      <w:pPr>
        <w:pStyle w:val="Caption"/>
        <w:keepNext/>
        <w:rPr>
          <w:rFonts w:cs="Arial"/>
        </w:rPr>
      </w:pPr>
      <w:bookmarkStart w:id="409" w:name="_Ref81258918"/>
      <w:r w:rsidRPr="00F253A9">
        <w:rPr>
          <w:rFonts w:cs="Arial"/>
        </w:rPr>
        <w:t xml:space="preserve">Table </w:t>
      </w:r>
      <w:r w:rsidRPr="00F253A9">
        <w:rPr>
          <w:rFonts w:cs="Arial"/>
        </w:rPr>
        <w:fldChar w:fldCharType="begin"/>
      </w:r>
      <w:r w:rsidRPr="00F253A9">
        <w:rPr>
          <w:rFonts w:cs="Arial"/>
        </w:rPr>
        <w:instrText xml:space="preserve"> SEQ Table \* ARABIC </w:instrText>
      </w:r>
      <w:r w:rsidRPr="00F253A9">
        <w:rPr>
          <w:rFonts w:cs="Arial"/>
        </w:rPr>
        <w:fldChar w:fldCharType="separate"/>
      </w:r>
      <w:r w:rsidR="006465B4">
        <w:rPr>
          <w:rFonts w:cs="Arial"/>
          <w:noProof/>
        </w:rPr>
        <w:t>4</w:t>
      </w:r>
      <w:r w:rsidRPr="00F253A9">
        <w:rPr>
          <w:rFonts w:cs="Arial"/>
        </w:rPr>
        <w:fldChar w:fldCharType="end"/>
      </w:r>
      <w:bookmarkEnd w:id="409"/>
      <w:r w:rsidRPr="00F253A9">
        <w:rPr>
          <w:rFonts w:cs="Arial"/>
        </w:rPr>
        <w:t xml:space="preserve">: Description of each Delivery Operation </w:t>
      </w:r>
      <w:r w:rsidR="009E4A3C">
        <w:rPr>
          <w:rFonts w:cs="Arial"/>
        </w:rPr>
        <w:t>Task</w:t>
      </w:r>
    </w:p>
    <w:tbl>
      <w:tblPr>
        <w:tblStyle w:val="TableGrid"/>
        <w:tblW w:w="7508" w:type="dxa"/>
        <w:tblLayout w:type="fixed"/>
        <w:tblLook w:val="06A0" w:firstRow="1" w:lastRow="0" w:firstColumn="1" w:lastColumn="0" w:noHBand="1" w:noVBand="1"/>
      </w:tblPr>
      <w:tblGrid>
        <w:gridCol w:w="1696"/>
        <w:gridCol w:w="5812"/>
      </w:tblGrid>
      <w:tr w:rsidR="005F0159" w14:paraId="7691081E" w14:textId="77777777" w:rsidTr="005F0159">
        <w:tc>
          <w:tcPr>
            <w:tcW w:w="1696" w:type="dxa"/>
            <w:shd w:val="clear" w:color="auto" w:fill="DBE5F1" w:themeFill="accent1" w:themeFillTint="33"/>
          </w:tcPr>
          <w:p w14:paraId="35E31CBE" w14:textId="33853334" w:rsidR="005F0159" w:rsidRPr="00F253A9" w:rsidRDefault="005F0159">
            <w:pPr>
              <w:rPr>
                <w:rFonts w:cs="Arial"/>
                <w:b/>
              </w:rPr>
            </w:pPr>
            <w:r w:rsidRPr="00F253A9">
              <w:rPr>
                <w:rFonts w:cs="Arial"/>
                <w:b/>
              </w:rPr>
              <w:t xml:space="preserve">Delivery </w:t>
            </w:r>
            <w:r w:rsidR="009E4A3C">
              <w:rPr>
                <w:rFonts w:cs="Arial"/>
                <w:b/>
              </w:rPr>
              <w:t xml:space="preserve">Operation </w:t>
            </w:r>
            <w:r w:rsidRPr="00F253A9">
              <w:rPr>
                <w:rFonts w:cs="Arial"/>
                <w:b/>
              </w:rPr>
              <w:t xml:space="preserve">Task </w:t>
            </w:r>
          </w:p>
        </w:tc>
        <w:tc>
          <w:tcPr>
            <w:tcW w:w="5812" w:type="dxa"/>
            <w:shd w:val="clear" w:color="auto" w:fill="DBE5F1" w:themeFill="accent1" w:themeFillTint="33"/>
          </w:tcPr>
          <w:p w14:paraId="64D27366" w14:textId="77777777" w:rsidR="005F0159" w:rsidRPr="00F253A9" w:rsidRDefault="005F0159" w:rsidP="00C7012B">
            <w:pPr>
              <w:rPr>
                <w:rFonts w:cs="Arial"/>
                <w:b/>
              </w:rPr>
            </w:pPr>
            <w:r w:rsidRPr="00F253A9">
              <w:rPr>
                <w:rFonts w:cs="Arial"/>
                <w:b/>
              </w:rPr>
              <w:t>Description</w:t>
            </w:r>
          </w:p>
        </w:tc>
      </w:tr>
      <w:tr w:rsidR="005F0159" w:rsidRPr="001D0B44" w14:paraId="6F258E15" w14:textId="77777777" w:rsidTr="005F0159">
        <w:tc>
          <w:tcPr>
            <w:tcW w:w="1696" w:type="dxa"/>
          </w:tcPr>
          <w:p w14:paraId="34F16EE5" w14:textId="77777777" w:rsidR="005F0159" w:rsidRPr="00F253A9" w:rsidRDefault="005F0159" w:rsidP="00C7012B">
            <w:pPr>
              <w:rPr>
                <w:rFonts w:cs="Arial"/>
              </w:rPr>
            </w:pPr>
            <w:r w:rsidRPr="00F253A9">
              <w:rPr>
                <w:rFonts w:cs="Arial"/>
              </w:rPr>
              <w:t>Survey</w:t>
            </w:r>
          </w:p>
        </w:tc>
        <w:tc>
          <w:tcPr>
            <w:tcW w:w="5812" w:type="dxa"/>
          </w:tcPr>
          <w:p w14:paraId="2D3814BE" w14:textId="180A1BB3" w:rsidR="005F0159" w:rsidRPr="00F253A9" w:rsidRDefault="005F0159">
            <w:pPr>
              <w:rPr>
                <w:rFonts w:cs="Arial"/>
              </w:rPr>
            </w:pPr>
            <w:r w:rsidRPr="00F253A9">
              <w:rPr>
                <w:rFonts w:cs="Arial"/>
              </w:rPr>
              <w:t>Based on pre-mission, lander and rover sensor data map and assess the Regolith Acquisition Zone for prospective sites for collection of regolith samples.</w:t>
            </w:r>
          </w:p>
        </w:tc>
      </w:tr>
      <w:tr w:rsidR="005F0159" w:rsidRPr="001D0B44" w14:paraId="6101A8B2" w14:textId="77777777" w:rsidTr="005F0159">
        <w:tc>
          <w:tcPr>
            <w:tcW w:w="1696" w:type="dxa"/>
          </w:tcPr>
          <w:p w14:paraId="0EC8BF82" w14:textId="77777777" w:rsidR="005F0159" w:rsidRPr="00F253A9" w:rsidRDefault="005F0159" w:rsidP="00C7012B">
            <w:pPr>
              <w:rPr>
                <w:rFonts w:cs="Arial"/>
              </w:rPr>
            </w:pPr>
            <w:r w:rsidRPr="00F253A9">
              <w:rPr>
                <w:rFonts w:cs="Arial"/>
              </w:rPr>
              <w:t>Mobility</w:t>
            </w:r>
          </w:p>
        </w:tc>
        <w:tc>
          <w:tcPr>
            <w:tcW w:w="5812" w:type="dxa"/>
          </w:tcPr>
          <w:p w14:paraId="466785B7" w14:textId="77777777" w:rsidR="005F0159" w:rsidRPr="00F253A9" w:rsidRDefault="005F0159" w:rsidP="00C7012B">
            <w:pPr>
              <w:rPr>
                <w:rFonts w:cs="Arial"/>
              </w:rPr>
            </w:pPr>
            <w:r w:rsidRPr="00F253A9">
              <w:rPr>
                <w:rFonts w:cs="Arial"/>
              </w:rPr>
              <w:t>Move to a (human) selected regolith Acquisition site</w:t>
            </w:r>
          </w:p>
        </w:tc>
      </w:tr>
      <w:tr w:rsidR="005F0159" w:rsidRPr="001D0B44" w14:paraId="67DE6A1C" w14:textId="77777777" w:rsidTr="005F0159">
        <w:tc>
          <w:tcPr>
            <w:tcW w:w="1696" w:type="dxa"/>
          </w:tcPr>
          <w:p w14:paraId="17B193AD" w14:textId="77777777" w:rsidR="005F0159" w:rsidRPr="00F253A9" w:rsidRDefault="005F0159" w:rsidP="00C7012B">
            <w:pPr>
              <w:rPr>
                <w:rFonts w:cs="Arial"/>
              </w:rPr>
            </w:pPr>
            <w:r w:rsidRPr="00F253A9">
              <w:rPr>
                <w:rFonts w:cs="Arial"/>
              </w:rPr>
              <w:t>Acquisition</w:t>
            </w:r>
          </w:p>
        </w:tc>
        <w:tc>
          <w:tcPr>
            <w:tcW w:w="5812" w:type="dxa"/>
          </w:tcPr>
          <w:p w14:paraId="127B139D" w14:textId="77777777" w:rsidR="005F0159" w:rsidRPr="00F253A9" w:rsidRDefault="005F0159" w:rsidP="00C7012B">
            <w:pPr>
              <w:rPr>
                <w:rFonts w:cs="Arial"/>
              </w:rPr>
            </w:pPr>
            <w:r w:rsidRPr="00F253A9">
              <w:rPr>
                <w:rFonts w:cs="Arial"/>
              </w:rPr>
              <w:t>Using the sample acquisition device obtain a sample of regolith</w:t>
            </w:r>
          </w:p>
        </w:tc>
      </w:tr>
      <w:tr w:rsidR="005F0159" w:rsidRPr="001D0B44" w14:paraId="3B3448AF" w14:textId="77777777" w:rsidTr="005F0159">
        <w:tc>
          <w:tcPr>
            <w:tcW w:w="1696" w:type="dxa"/>
          </w:tcPr>
          <w:p w14:paraId="5A999979" w14:textId="77777777" w:rsidR="005F0159" w:rsidRPr="00F253A9" w:rsidRDefault="005F0159" w:rsidP="00C7012B">
            <w:pPr>
              <w:rPr>
                <w:rFonts w:cs="Arial"/>
              </w:rPr>
            </w:pPr>
            <w:r w:rsidRPr="00F253A9">
              <w:rPr>
                <w:rFonts w:cs="Arial"/>
              </w:rPr>
              <w:t>Transfer</w:t>
            </w:r>
          </w:p>
        </w:tc>
        <w:tc>
          <w:tcPr>
            <w:tcW w:w="5812" w:type="dxa"/>
          </w:tcPr>
          <w:p w14:paraId="51A1A6F9" w14:textId="77777777" w:rsidR="005F0159" w:rsidRPr="00F253A9" w:rsidRDefault="005F0159" w:rsidP="00C7012B">
            <w:pPr>
              <w:rPr>
                <w:rFonts w:cs="Arial"/>
              </w:rPr>
            </w:pPr>
            <w:r w:rsidRPr="00F253A9">
              <w:rPr>
                <w:rFonts w:cs="Arial"/>
                <w:color w:val="212121"/>
              </w:rPr>
              <w:t>The Rover transports the acquired lunar regolith from the target acquisition site to the ISRU regolith deposit location</w:t>
            </w:r>
          </w:p>
        </w:tc>
      </w:tr>
      <w:tr w:rsidR="005F0159" w:rsidRPr="001D0B44" w14:paraId="043A19E4" w14:textId="77777777" w:rsidTr="005F0159">
        <w:tc>
          <w:tcPr>
            <w:tcW w:w="1696" w:type="dxa"/>
          </w:tcPr>
          <w:p w14:paraId="5FD52B9A" w14:textId="77777777" w:rsidR="005F0159" w:rsidRPr="00F253A9" w:rsidRDefault="005F0159" w:rsidP="00C7012B">
            <w:pPr>
              <w:rPr>
                <w:rFonts w:cs="Arial"/>
              </w:rPr>
            </w:pPr>
            <w:r w:rsidRPr="00F253A9">
              <w:rPr>
                <w:rFonts w:cs="Arial"/>
              </w:rPr>
              <w:t>Delivery</w:t>
            </w:r>
          </w:p>
        </w:tc>
        <w:tc>
          <w:tcPr>
            <w:tcW w:w="5812" w:type="dxa"/>
          </w:tcPr>
          <w:p w14:paraId="0FF69E78" w14:textId="77777777" w:rsidR="005F0159" w:rsidRPr="00F253A9" w:rsidRDefault="005F0159" w:rsidP="00C7012B">
            <w:pPr>
              <w:rPr>
                <w:rFonts w:cs="Arial"/>
              </w:rPr>
            </w:pPr>
            <w:r w:rsidRPr="00F253A9">
              <w:rPr>
                <w:rFonts w:cs="Arial"/>
              </w:rPr>
              <w:t xml:space="preserve">The rover deposits the regolith sample at </w:t>
            </w:r>
            <w:r w:rsidRPr="00F253A9">
              <w:rPr>
                <w:rFonts w:cs="Arial"/>
                <w:color w:val="212121"/>
              </w:rPr>
              <w:t>ISRU regolith deposit location</w:t>
            </w:r>
          </w:p>
        </w:tc>
      </w:tr>
    </w:tbl>
    <w:p w14:paraId="205786D2" w14:textId="77777777" w:rsidR="00C7012B" w:rsidRPr="00F253A9" w:rsidRDefault="00C7012B" w:rsidP="00A746A1">
      <w:pPr>
        <w:rPr>
          <w:rFonts w:cs="Arial"/>
          <w:b/>
        </w:rPr>
      </w:pPr>
    </w:p>
    <w:p w14:paraId="6A3EF288" w14:textId="56D55248" w:rsidR="005F0159" w:rsidRPr="00F253A9" w:rsidRDefault="005F0159" w:rsidP="005F0159">
      <w:pPr>
        <w:pStyle w:val="Caption"/>
        <w:keepNext/>
        <w:rPr>
          <w:rFonts w:cs="Arial"/>
        </w:rPr>
      </w:pPr>
      <w:bookmarkStart w:id="410" w:name="_Ref81258927"/>
      <w:r w:rsidRPr="00F253A9">
        <w:rPr>
          <w:rFonts w:cs="Arial"/>
        </w:rPr>
        <w:t xml:space="preserve">Table </w:t>
      </w:r>
      <w:r w:rsidRPr="00F253A9">
        <w:rPr>
          <w:rFonts w:cs="Arial"/>
        </w:rPr>
        <w:fldChar w:fldCharType="begin"/>
      </w:r>
      <w:r w:rsidRPr="00F253A9">
        <w:rPr>
          <w:rFonts w:cs="Arial"/>
        </w:rPr>
        <w:instrText xml:space="preserve"> SEQ Table \* ARABIC </w:instrText>
      </w:r>
      <w:r w:rsidRPr="00F253A9">
        <w:rPr>
          <w:rFonts w:cs="Arial"/>
        </w:rPr>
        <w:fldChar w:fldCharType="separate"/>
      </w:r>
      <w:r w:rsidR="006465B4">
        <w:rPr>
          <w:rFonts w:cs="Arial"/>
          <w:noProof/>
        </w:rPr>
        <w:t>5</w:t>
      </w:r>
      <w:r w:rsidRPr="00F253A9">
        <w:rPr>
          <w:rFonts w:cs="Arial"/>
        </w:rPr>
        <w:fldChar w:fldCharType="end"/>
      </w:r>
      <w:bookmarkEnd w:id="410"/>
      <w:r w:rsidRPr="00F253A9">
        <w:rPr>
          <w:rFonts w:cs="Arial"/>
        </w:rPr>
        <w:t xml:space="preserve">: Description of each Rover Autonomy Level </w:t>
      </w:r>
    </w:p>
    <w:tbl>
      <w:tblPr>
        <w:tblStyle w:val="TableGrid"/>
        <w:tblW w:w="0" w:type="auto"/>
        <w:tblLook w:val="04A0" w:firstRow="1" w:lastRow="0" w:firstColumn="1" w:lastColumn="0" w:noHBand="0" w:noVBand="1"/>
      </w:tblPr>
      <w:tblGrid>
        <w:gridCol w:w="1696"/>
        <w:gridCol w:w="7082"/>
      </w:tblGrid>
      <w:tr w:rsidR="00D9468B" w14:paraId="632D3CD9" w14:textId="77777777" w:rsidTr="00922E7D">
        <w:tc>
          <w:tcPr>
            <w:tcW w:w="1696" w:type="dxa"/>
            <w:shd w:val="clear" w:color="auto" w:fill="C6D9F1" w:themeFill="text2" w:themeFillTint="33"/>
            <w:vAlign w:val="center"/>
          </w:tcPr>
          <w:p w14:paraId="777C9B1A" w14:textId="0A7BEB14" w:rsidR="00D9468B" w:rsidRPr="00F253A9" w:rsidRDefault="00D9468B" w:rsidP="00D9468B">
            <w:pPr>
              <w:rPr>
                <w:rFonts w:cs="Arial"/>
                <w:b/>
                <w:szCs w:val="20"/>
              </w:rPr>
            </w:pPr>
            <w:r w:rsidRPr="00F253A9">
              <w:rPr>
                <w:rFonts w:cs="Arial"/>
                <w:b/>
                <w:szCs w:val="20"/>
              </w:rPr>
              <w:t>Rover Autonomy Level (RAL)</w:t>
            </w:r>
          </w:p>
        </w:tc>
        <w:tc>
          <w:tcPr>
            <w:tcW w:w="7082" w:type="dxa"/>
            <w:shd w:val="clear" w:color="auto" w:fill="C6D9F1" w:themeFill="text2" w:themeFillTint="33"/>
            <w:vAlign w:val="center"/>
          </w:tcPr>
          <w:p w14:paraId="02571E2C" w14:textId="4EF6072D" w:rsidR="00D9468B" w:rsidRPr="00F253A9" w:rsidRDefault="00D9468B" w:rsidP="00D9468B">
            <w:pPr>
              <w:rPr>
                <w:rFonts w:cs="Arial"/>
                <w:b/>
                <w:szCs w:val="20"/>
              </w:rPr>
            </w:pPr>
            <w:r w:rsidRPr="00F253A9">
              <w:rPr>
                <w:rFonts w:cs="Arial"/>
                <w:b/>
                <w:szCs w:val="20"/>
              </w:rPr>
              <w:t>Description</w:t>
            </w:r>
          </w:p>
        </w:tc>
      </w:tr>
      <w:tr w:rsidR="00D9468B" w14:paraId="59B77A05" w14:textId="77777777" w:rsidTr="00D9468B">
        <w:tc>
          <w:tcPr>
            <w:tcW w:w="1696" w:type="dxa"/>
            <w:vAlign w:val="center"/>
          </w:tcPr>
          <w:p w14:paraId="598439E2" w14:textId="31C08C7F" w:rsidR="00D9468B" w:rsidRPr="00F253A9" w:rsidRDefault="00D9468B" w:rsidP="00D9468B">
            <w:pPr>
              <w:rPr>
                <w:rFonts w:cs="Arial"/>
                <w:b/>
                <w:szCs w:val="20"/>
              </w:rPr>
            </w:pPr>
            <w:r w:rsidRPr="00F253A9">
              <w:rPr>
                <w:rFonts w:cs="Arial"/>
                <w:szCs w:val="20"/>
              </w:rPr>
              <w:t>0</w:t>
            </w:r>
          </w:p>
        </w:tc>
        <w:tc>
          <w:tcPr>
            <w:tcW w:w="7082" w:type="dxa"/>
            <w:vAlign w:val="center"/>
          </w:tcPr>
          <w:p w14:paraId="40AD76E8" w14:textId="42DAA77F" w:rsidR="00D9468B" w:rsidRPr="00F253A9" w:rsidRDefault="00D9468B" w:rsidP="00D9468B">
            <w:pPr>
              <w:rPr>
                <w:rFonts w:cs="Arial"/>
                <w:b/>
                <w:szCs w:val="20"/>
              </w:rPr>
            </w:pPr>
            <w:r w:rsidRPr="00F253A9">
              <w:rPr>
                <w:rStyle w:val="Strong"/>
                <w:rFonts w:cs="Arial"/>
                <w:szCs w:val="20"/>
              </w:rPr>
              <w:t>Local direct control (Zero Autonomy)</w:t>
            </w:r>
          </w:p>
        </w:tc>
      </w:tr>
      <w:tr w:rsidR="00D9468B" w14:paraId="54EF1A9A" w14:textId="77777777" w:rsidTr="00D9468B">
        <w:tc>
          <w:tcPr>
            <w:tcW w:w="1696" w:type="dxa"/>
            <w:vAlign w:val="center"/>
          </w:tcPr>
          <w:p w14:paraId="6ED1068D" w14:textId="5958984A" w:rsidR="00D9468B" w:rsidRPr="00F253A9" w:rsidRDefault="00D9468B" w:rsidP="00D9468B">
            <w:pPr>
              <w:rPr>
                <w:rFonts w:cs="Arial"/>
                <w:b/>
                <w:szCs w:val="20"/>
              </w:rPr>
            </w:pPr>
            <w:r w:rsidRPr="00F253A9">
              <w:rPr>
                <w:rFonts w:cs="Arial"/>
                <w:szCs w:val="20"/>
              </w:rPr>
              <w:t>1</w:t>
            </w:r>
          </w:p>
        </w:tc>
        <w:tc>
          <w:tcPr>
            <w:tcW w:w="7082" w:type="dxa"/>
            <w:vAlign w:val="center"/>
          </w:tcPr>
          <w:p w14:paraId="36D730F7" w14:textId="77777777" w:rsidR="00D9468B" w:rsidRPr="00F253A9" w:rsidRDefault="00D9468B" w:rsidP="00922E7D">
            <w:pPr>
              <w:rPr>
                <w:rStyle w:val="Strong"/>
                <w:rFonts w:cs="Arial"/>
                <w:szCs w:val="20"/>
              </w:rPr>
            </w:pPr>
            <w:r w:rsidRPr="00F253A9">
              <w:rPr>
                <w:rStyle w:val="Strong"/>
                <w:rFonts w:cs="Arial"/>
                <w:szCs w:val="20"/>
              </w:rPr>
              <w:t xml:space="preserve">Teleoperation </w:t>
            </w:r>
          </w:p>
          <w:p w14:paraId="0A2104B5" w14:textId="77777777" w:rsidR="00922E7D" w:rsidRPr="00F253A9" w:rsidRDefault="00922E7D" w:rsidP="00922E7D">
            <w:pPr>
              <w:rPr>
                <w:rFonts w:eastAsia="Arial" w:cs="Arial"/>
                <w:szCs w:val="20"/>
              </w:rPr>
            </w:pPr>
            <w:r w:rsidRPr="00F253A9">
              <w:rPr>
                <w:rFonts w:eastAsia="Arial" w:cs="Arial"/>
                <w:szCs w:val="20"/>
              </w:rPr>
              <w:t xml:space="preserve">Teleoperation is defined here as direct control of the rover by a remote-human at long distances in the midst of potential communication lag and packet loss. The rover sends the information of its current surroundings using its on-board sensors in a compact representation to the remote-human from </w:t>
            </w:r>
            <w:r w:rsidRPr="00F253A9">
              <w:rPr>
                <w:rFonts w:eastAsia="Arial" w:cs="Arial"/>
                <w:szCs w:val="20"/>
              </w:rPr>
              <w:lastRenderedPageBreak/>
              <w:t>which they infer the situational awareness of the rover. The remote-human decides on a suitable plan of action, converts the plan of action into lower-level commands which are transmitted to the rover for local execution.</w:t>
            </w:r>
          </w:p>
          <w:p w14:paraId="63F54F46" w14:textId="3417E3C0" w:rsidR="00D9468B" w:rsidRPr="00F253A9" w:rsidRDefault="00922E7D" w:rsidP="00D9468B">
            <w:pPr>
              <w:rPr>
                <w:rFonts w:cs="Arial"/>
                <w:b/>
                <w:szCs w:val="20"/>
              </w:rPr>
            </w:pPr>
            <w:r w:rsidRPr="00F253A9">
              <w:rPr>
                <w:rFonts w:eastAsia="Arial" w:cs="Arial"/>
                <w:szCs w:val="20"/>
              </w:rPr>
              <w:t>An example of teleoperation would be a remote human, performing joystick control of a local rover which is sending back a video stream of sufficient resolution using its onboard camera. Thereby enabling the remote human to have a sufficient grasp of the situational awareness in order to decide on a set of directional and speed commands which are transmitted to the rover. The rover then executes them as they are received in sequence.</w:t>
            </w:r>
          </w:p>
        </w:tc>
      </w:tr>
      <w:tr w:rsidR="00D9468B" w14:paraId="40B9A33A" w14:textId="77777777" w:rsidTr="00D9468B">
        <w:tc>
          <w:tcPr>
            <w:tcW w:w="1696" w:type="dxa"/>
            <w:vAlign w:val="center"/>
          </w:tcPr>
          <w:p w14:paraId="73DC6E8B" w14:textId="27770598" w:rsidR="00D9468B" w:rsidRPr="00F253A9" w:rsidRDefault="00D9468B" w:rsidP="00D9468B">
            <w:pPr>
              <w:rPr>
                <w:rFonts w:cs="Arial"/>
                <w:b/>
                <w:szCs w:val="20"/>
              </w:rPr>
            </w:pPr>
            <w:r w:rsidRPr="00F253A9">
              <w:rPr>
                <w:rFonts w:cs="Arial"/>
                <w:szCs w:val="20"/>
              </w:rPr>
              <w:lastRenderedPageBreak/>
              <w:t>2</w:t>
            </w:r>
          </w:p>
        </w:tc>
        <w:tc>
          <w:tcPr>
            <w:tcW w:w="7082" w:type="dxa"/>
            <w:vAlign w:val="center"/>
          </w:tcPr>
          <w:p w14:paraId="1C1E6732" w14:textId="77777777" w:rsidR="00D9468B" w:rsidRPr="00F253A9" w:rsidRDefault="00D9468B" w:rsidP="00922E7D">
            <w:pPr>
              <w:rPr>
                <w:rStyle w:val="Strong"/>
                <w:rFonts w:cs="Arial"/>
                <w:szCs w:val="20"/>
              </w:rPr>
            </w:pPr>
            <w:r w:rsidRPr="00F253A9">
              <w:rPr>
                <w:rStyle w:val="Strong"/>
                <w:rFonts w:cs="Arial"/>
                <w:szCs w:val="20"/>
              </w:rPr>
              <w:t xml:space="preserve">Assisted Tele-operation </w:t>
            </w:r>
          </w:p>
          <w:p w14:paraId="3378662C" w14:textId="77777777" w:rsidR="00922E7D" w:rsidRPr="00F253A9" w:rsidRDefault="00922E7D" w:rsidP="00922E7D">
            <w:pPr>
              <w:rPr>
                <w:rFonts w:cs="Arial"/>
                <w:szCs w:val="20"/>
              </w:rPr>
            </w:pPr>
            <w:r w:rsidRPr="00F253A9">
              <w:rPr>
                <w:rFonts w:cs="Arial"/>
                <w:szCs w:val="20"/>
              </w:rPr>
              <w:t xml:space="preserve">Assisted tele-operation is defined here as the rover having the ability to perform local corrections to the remote-human commanded actions (as above) in order to mitigate the effects of command lag or lack of situational awareness due to limited or time-delayed sensing. </w:t>
            </w:r>
          </w:p>
          <w:p w14:paraId="2CF4872B" w14:textId="77777777" w:rsidR="00922E7D" w:rsidRPr="00F253A9" w:rsidRDefault="00922E7D" w:rsidP="00922E7D">
            <w:pPr>
              <w:rPr>
                <w:rFonts w:cs="Arial"/>
                <w:szCs w:val="20"/>
              </w:rPr>
            </w:pPr>
            <w:r w:rsidRPr="00F253A9">
              <w:rPr>
                <w:rFonts w:cs="Arial"/>
                <w:szCs w:val="20"/>
              </w:rPr>
              <w:t>The rover sends the information about the local environment to the remote human and the human makes the decisions and plans the set of actions. The information transmitted by the rover and the human operator is the same as above.</w:t>
            </w:r>
          </w:p>
          <w:p w14:paraId="3BF246A7" w14:textId="77777777" w:rsidR="00922E7D" w:rsidRPr="00F253A9" w:rsidRDefault="00922E7D" w:rsidP="00922E7D">
            <w:pPr>
              <w:rPr>
                <w:rFonts w:cs="Arial"/>
                <w:szCs w:val="20"/>
              </w:rPr>
            </w:pPr>
            <w:r w:rsidRPr="00F253A9">
              <w:rPr>
                <w:rFonts w:cs="Arial"/>
                <w:szCs w:val="20"/>
              </w:rPr>
              <w:t>An example would be the rover correcting its course appropriately to avoid bumping into a boulder, lander or interpolating between the commands in the case of a communication lag or packet loss.</w:t>
            </w:r>
          </w:p>
          <w:p w14:paraId="6A89BA36" w14:textId="0BB17F96" w:rsidR="00D9468B" w:rsidRPr="00F253A9" w:rsidRDefault="00D9468B" w:rsidP="00D9468B">
            <w:pPr>
              <w:rPr>
                <w:rFonts w:cs="Arial"/>
                <w:b/>
                <w:szCs w:val="20"/>
              </w:rPr>
            </w:pPr>
          </w:p>
        </w:tc>
      </w:tr>
      <w:tr w:rsidR="00D9468B" w14:paraId="54540ADB" w14:textId="77777777" w:rsidTr="00D9468B">
        <w:tc>
          <w:tcPr>
            <w:tcW w:w="1696" w:type="dxa"/>
            <w:vAlign w:val="center"/>
          </w:tcPr>
          <w:p w14:paraId="2CB7BA58" w14:textId="45597971" w:rsidR="00D9468B" w:rsidRPr="00F253A9" w:rsidRDefault="00D9468B" w:rsidP="00D9468B">
            <w:pPr>
              <w:rPr>
                <w:rFonts w:cs="Arial"/>
                <w:b/>
                <w:szCs w:val="20"/>
              </w:rPr>
            </w:pPr>
            <w:r w:rsidRPr="00F253A9">
              <w:rPr>
                <w:rFonts w:cs="Arial"/>
                <w:szCs w:val="20"/>
              </w:rPr>
              <w:t>3</w:t>
            </w:r>
          </w:p>
        </w:tc>
        <w:tc>
          <w:tcPr>
            <w:tcW w:w="7082" w:type="dxa"/>
            <w:vAlign w:val="center"/>
          </w:tcPr>
          <w:p w14:paraId="1494AB76" w14:textId="77777777" w:rsidR="00D9468B" w:rsidRPr="00F253A9" w:rsidRDefault="00D9468B" w:rsidP="00922E7D">
            <w:pPr>
              <w:rPr>
                <w:rStyle w:val="Strong"/>
                <w:rFonts w:cs="Arial"/>
                <w:szCs w:val="20"/>
              </w:rPr>
            </w:pPr>
            <w:r w:rsidRPr="00F253A9">
              <w:rPr>
                <w:rStyle w:val="Strong"/>
                <w:rFonts w:cs="Arial"/>
                <w:szCs w:val="20"/>
              </w:rPr>
              <w:t xml:space="preserve">Assisted Tele-command </w:t>
            </w:r>
          </w:p>
          <w:p w14:paraId="0275965A" w14:textId="77777777" w:rsidR="00922E7D" w:rsidRPr="00F253A9" w:rsidRDefault="00922E7D" w:rsidP="00922E7D">
            <w:pPr>
              <w:rPr>
                <w:rStyle w:val="Emphasis"/>
                <w:rFonts w:cs="Arial"/>
                <w:i w:val="0"/>
                <w:szCs w:val="20"/>
              </w:rPr>
            </w:pPr>
            <w:r w:rsidRPr="00F253A9">
              <w:rPr>
                <w:rStyle w:val="Emphasis"/>
                <w:rFonts w:cs="Arial"/>
                <w:i w:val="0"/>
                <w:szCs w:val="20"/>
              </w:rPr>
              <w:t>Tele-command, a semi-autonomous capability, is defined here as the ability of remote-humans to give higher-level instructions and the rover performing such instructions autonomously. The rover has sufficient autonomy to perform a long string of actions, fully autonomously, to meet the requirements of the higher-level command using its onboard sensors and onboard computation for making local decisions and execution commands.</w:t>
            </w:r>
          </w:p>
          <w:p w14:paraId="7415B6DC" w14:textId="77777777" w:rsidR="00922E7D" w:rsidRPr="00F253A9" w:rsidRDefault="00922E7D" w:rsidP="00922E7D">
            <w:pPr>
              <w:rPr>
                <w:rStyle w:val="Emphasis"/>
                <w:rFonts w:cs="Arial"/>
                <w:i w:val="0"/>
                <w:szCs w:val="20"/>
              </w:rPr>
            </w:pPr>
            <w:r w:rsidRPr="00F253A9">
              <w:rPr>
                <w:rStyle w:val="Emphasis"/>
                <w:rFonts w:cs="Arial"/>
                <w:i w:val="0"/>
                <w:szCs w:val="20"/>
              </w:rPr>
              <w:t xml:space="preserve">The remote-human receives the information about the local environment in a representative form as computed by the rover in low bandwidth and at a low frequency rate. The remote-human uses this information to garner sufficient situational awareness to make the required higher-level decisions. </w:t>
            </w:r>
          </w:p>
          <w:p w14:paraId="1F748661" w14:textId="001510A9" w:rsidR="00D9468B" w:rsidRPr="00F253A9" w:rsidRDefault="00922E7D" w:rsidP="00D9468B">
            <w:pPr>
              <w:rPr>
                <w:rFonts w:cs="Arial"/>
                <w:b/>
                <w:szCs w:val="20"/>
              </w:rPr>
            </w:pPr>
            <w:r w:rsidRPr="00F253A9">
              <w:rPr>
                <w:rStyle w:val="Emphasis"/>
                <w:rFonts w:cs="Arial"/>
                <w:i w:val="0"/>
                <w:szCs w:val="20"/>
              </w:rPr>
              <w:t>An example of this is where the remote humans give a set of waypoints for the rover to navigate, the location of waypoints and their relative distances are decided by the human based on the complexity of actions being performed and the terrain challenges. The rover is able to completely autonomously perform navigation between these waypoints using its onboard sensors and report failure if unable to execute such paths.</w:t>
            </w:r>
          </w:p>
        </w:tc>
      </w:tr>
      <w:tr w:rsidR="00D9468B" w14:paraId="1AE7302A" w14:textId="77777777" w:rsidTr="00D9468B">
        <w:tc>
          <w:tcPr>
            <w:tcW w:w="1696" w:type="dxa"/>
            <w:vAlign w:val="center"/>
          </w:tcPr>
          <w:p w14:paraId="373168AC" w14:textId="761B1D36" w:rsidR="00D9468B" w:rsidRPr="00F253A9" w:rsidRDefault="00D9468B" w:rsidP="00D9468B">
            <w:pPr>
              <w:rPr>
                <w:rFonts w:cs="Arial"/>
                <w:b/>
                <w:szCs w:val="20"/>
              </w:rPr>
            </w:pPr>
            <w:r w:rsidRPr="00F253A9">
              <w:rPr>
                <w:rFonts w:cs="Arial"/>
                <w:szCs w:val="20"/>
              </w:rPr>
              <w:t>4</w:t>
            </w:r>
          </w:p>
        </w:tc>
        <w:tc>
          <w:tcPr>
            <w:tcW w:w="7082" w:type="dxa"/>
            <w:vAlign w:val="center"/>
          </w:tcPr>
          <w:p w14:paraId="093CA5EB" w14:textId="77777777" w:rsidR="00D9468B" w:rsidRPr="00F253A9" w:rsidRDefault="00D9468B" w:rsidP="00922E7D">
            <w:pPr>
              <w:rPr>
                <w:rStyle w:val="Strong"/>
                <w:rFonts w:cs="Arial"/>
                <w:szCs w:val="20"/>
              </w:rPr>
            </w:pPr>
            <w:r w:rsidRPr="00F253A9">
              <w:rPr>
                <w:rStyle w:val="Strong"/>
                <w:rFonts w:cs="Arial"/>
                <w:szCs w:val="20"/>
              </w:rPr>
              <w:t>Decision Support</w:t>
            </w:r>
          </w:p>
          <w:p w14:paraId="40A4AFE1" w14:textId="77777777" w:rsidR="00922E7D" w:rsidRPr="00F253A9" w:rsidRDefault="00922E7D" w:rsidP="00922E7D">
            <w:pPr>
              <w:rPr>
                <w:rStyle w:val="Emphasis"/>
                <w:rFonts w:cs="Arial"/>
                <w:i w:val="0"/>
                <w:szCs w:val="20"/>
              </w:rPr>
            </w:pPr>
            <w:r w:rsidRPr="00F253A9">
              <w:rPr>
                <w:rStyle w:val="Emphasis"/>
                <w:rFonts w:cs="Arial"/>
                <w:i w:val="0"/>
                <w:szCs w:val="20"/>
              </w:rPr>
              <w:t xml:space="preserve">In this semi-autonomous mode, the human gives a higher-level instruction and the rover using its local autonomy is able to select the best set of actions to achieve the higher-level goals fully autonomous using its local sensors to perform local situational awareness and hazard detection. </w:t>
            </w:r>
          </w:p>
          <w:p w14:paraId="08FC1E70" w14:textId="6B7DC3A5" w:rsidR="00922E7D" w:rsidRPr="00F253A9" w:rsidRDefault="00922E7D" w:rsidP="00922E7D">
            <w:pPr>
              <w:rPr>
                <w:rStyle w:val="Emphasis"/>
                <w:rFonts w:cs="Arial"/>
                <w:i w:val="0"/>
                <w:szCs w:val="20"/>
              </w:rPr>
            </w:pPr>
            <w:r w:rsidRPr="00F253A9">
              <w:rPr>
                <w:rStyle w:val="Emphasis"/>
                <w:rFonts w:cs="Arial"/>
                <w:i w:val="0"/>
                <w:szCs w:val="20"/>
              </w:rPr>
              <w:lastRenderedPageBreak/>
              <w:t>The rover sends back sufficient information, but not all the sensor stream to provide enough contextual information for the remote-human to perform an assessment of the situation, and provide or modify higher level commands based on such an information.</w:t>
            </w:r>
          </w:p>
          <w:p w14:paraId="4B285E0B" w14:textId="136D00B1" w:rsidR="00922E7D" w:rsidRPr="00F253A9" w:rsidRDefault="00922E7D" w:rsidP="00922E7D">
            <w:pPr>
              <w:rPr>
                <w:rStyle w:val="Emphasis"/>
                <w:rFonts w:cs="Arial"/>
                <w:i w:val="0"/>
                <w:szCs w:val="20"/>
              </w:rPr>
            </w:pPr>
            <w:r w:rsidRPr="00F253A9">
              <w:rPr>
                <w:rStyle w:val="Emphasis"/>
                <w:rFonts w:cs="Arial"/>
                <w:i w:val="0"/>
                <w:szCs w:val="20"/>
              </w:rPr>
              <w:t>An example would be where a previously unknown untraversable patch is detected and circumvented by the rover using its onboard sensors without human-in-the-loop support and this information is provided to the remote-human for future command generation.</w:t>
            </w:r>
          </w:p>
          <w:p w14:paraId="7D8964A6" w14:textId="7D22F1D7" w:rsidR="00D9468B" w:rsidRPr="00F253A9" w:rsidRDefault="00D9468B" w:rsidP="00D9468B">
            <w:pPr>
              <w:rPr>
                <w:rFonts w:cs="Arial"/>
                <w:b/>
                <w:szCs w:val="20"/>
              </w:rPr>
            </w:pPr>
          </w:p>
        </w:tc>
      </w:tr>
      <w:tr w:rsidR="00D9468B" w14:paraId="0BD91046" w14:textId="77777777" w:rsidTr="00D9468B">
        <w:tc>
          <w:tcPr>
            <w:tcW w:w="1696" w:type="dxa"/>
            <w:vAlign w:val="center"/>
          </w:tcPr>
          <w:p w14:paraId="322F787A" w14:textId="08D35D2F" w:rsidR="00D9468B" w:rsidRPr="00F253A9" w:rsidRDefault="00D9468B" w:rsidP="00D9468B">
            <w:pPr>
              <w:rPr>
                <w:rFonts w:cs="Arial"/>
                <w:b/>
                <w:szCs w:val="20"/>
              </w:rPr>
            </w:pPr>
            <w:r w:rsidRPr="00F253A9">
              <w:rPr>
                <w:rFonts w:cs="Arial"/>
                <w:szCs w:val="20"/>
              </w:rPr>
              <w:lastRenderedPageBreak/>
              <w:t>5</w:t>
            </w:r>
          </w:p>
        </w:tc>
        <w:tc>
          <w:tcPr>
            <w:tcW w:w="7082" w:type="dxa"/>
            <w:vAlign w:val="center"/>
          </w:tcPr>
          <w:p w14:paraId="2FAA8035" w14:textId="77777777" w:rsidR="00D9468B" w:rsidRPr="00F253A9" w:rsidRDefault="00D9468B" w:rsidP="00D9468B">
            <w:pPr>
              <w:pStyle w:val="NormalWeb"/>
              <w:rPr>
                <w:rFonts w:ascii="Arial" w:hAnsi="Arial" w:cs="Arial"/>
                <w:sz w:val="20"/>
                <w:szCs w:val="20"/>
              </w:rPr>
            </w:pPr>
            <w:r w:rsidRPr="00F253A9">
              <w:rPr>
                <w:rStyle w:val="Strong"/>
                <w:rFonts w:ascii="Arial" w:hAnsi="Arial" w:cs="Arial"/>
                <w:sz w:val="20"/>
                <w:szCs w:val="20"/>
              </w:rPr>
              <w:t>Supervisory Control (offline planning)</w:t>
            </w:r>
          </w:p>
          <w:p w14:paraId="652D6E1A" w14:textId="5C15989E" w:rsidR="00922E7D" w:rsidRPr="00F253A9" w:rsidRDefault="00922E7D" w:rsidP="00922E7D">
            <w:pPr>
              <w:rPr>
                <w:rFonts w:cs="Arial"/>
                <w:szCs w:val="20"/>
              </w:rPr>
            </w:pPr>
            <w:r w:rsidRPr="00F253A9">
              <w:rPr>
                <w:rFonts w:cs="Arial"/>
                <w:szCs w:val="20"/>
              </w:rPr>
              <w:t xml:space="preserve">In this autonomous mode (supervisory mode) the rover performs all parts of the operation, </w:t>
            </w:r>
            <w:r w:rsidR="00FE0BB3" w:rsidRPr="00F253A9">
              <w:rPr>
                <w:rFonts w:cs="Arial"/>
                <w:szCs w:val="20"/>
              </w:rPr>
              <w:t>e.g.</w:t>
            </w:r>
            <w:r w:rsidRPr="00F253A9">
              <w:rPr>
                <w:rFonts w:cs="Arial"/>
                <w:szCs w:val="20"/>
              </w:rPr>
              <w:t xml:space="preserve">, sensing the environment, planning suitable actions according to the mission directive, and performing safe efficient actions, while only requesting information and assistance from the remote-human when required. In this autonomy level, the rover only executes the full plan of action once approved by the remote-human. The remote-human is able to override and modify portions of the plan of action, however, most of the time, the rover performs missions autonomously. </w:t>
            </w:r>
          </w:p>
          <w:p w14:paraId="622DA328" w14:textId="1AE5B789" w:rsidR="00D9468B" w:rsidRPr="00F253A9" w:rsidRDefault="00922E7D" w:rsidP="00D9468B">
            <w:pPr>
              <w:rPr>
                <w:rFonts w:cs="Arial"/>
                <w:b/>
                <w:szCs w:val="20"/>
              </w:rPr>
            </w:pPr>
            <w:r w:rsidRPr="00F253A9">
              <w:rPr>
                <w:rFonts w:cs="Arial"/>
                <w:szCs w:val="20"/>
              </w:rPr>
              <w:t>An example of this autonomy level would be where the rover identifies suitable pathways to regolith acquisition sites and based on its local situational awareness, plans, selects and executes the best path towards the acquisition site post remote-human evaluation and approval.</w:t>
            </w:r>
          </w:p>
        </w:tc>
      </w:tr>
      <w:tr w:rsidR="00D9468B" w14:paraId="6C4D82E3" w14:textId="77777777" w:rsidTr="00D9468B">
        <w:tc>
          <w:tcPr>
            <w:tcW w:w="1696" w:type="dxa"/>
            <w:vAlign w:val="center"/>
          </w:tcPr>
          <w:p w14:paraId="2151FFA2" w14:textId="1068557C" w:rsidR="00D9468B" w:rsidRPr="00F253A9" w:rsidRDefault="00D9468B" w:rsidP="00D9468B">
            <w:pPr>
              <w:rPr>
                <w:rFonts w:cs="Arial"/>
                <w:b/>
                <w:szCs w:val="20"/>
              </w:rPr>
            </w:pPr>
            <w:r w:rsidRPr="00F253A9">
              <w:rPr>
                <w:rFonts w:cs="Arial"/>
                <w:szCs w:val="20"/>
              </w:rPr>
              <w:t>6</w:t>
            </w:r>
          </w:p>
        </w:tc>
        <w:tc>
          <w:tcPr>
            <w:tcW w:w="7082" w:type="dxa"/>
            <w:vAlign w:val="center"/>
          </w:tcPr>
          <w:p w14:paraId="0DA441A7" w14:textId="77777777" w:rsidR="00D9468B" w:rsidRPr="00F253A9" w:rsidRDefault="00D9468B" w:rsidP="00D9468B">
            <w:pPr>
              <w:pStyle w:val="NormalWeb"/>
              <w:rPr>
                <w:rFonts w:ascii="Arial" w:hAnsi="Arial" w:cs="Arial"/>
                <w:sz w:val="20"/>
                <w:szCs w:val="20"/>
              </w:rPr>
            </w:pPr>
            <w:r w:rsidRPr="00F253A9">
              <w:rPr>
                <w:rStyle w:val="Strong"/>
                <w:rFonts w:ascii="Arial" w:hAnsi="Arial" w:cs="Arial"/>
                <w:sz w:val="20"/>
                <w:szCs w:val="20"/>
              </w:rPr>
              <w:t>Fully Autonomous (online planning)</w:t>
            </w:r>
          </w:p>
          <w:p w14:paraId="40334FDD" w14:textId="0439393C" w:rsidR="00922E7D" w:rsidRPr="00F253A9" w:rsidRDefault="00922E7D" w:rsidP="00922E7D">
            <w:pPr>
              <w:rPr>
                <w:rFonts w:cs="Arial"/>
                <w:szCs w:val="20"/>
              </w:rPr>
            </w:pPr>
            <w:r w:rsidRPr="00F253A9">
              <w:rPr>
                <w:rFonts w:cs="Arial"/>
                <w:szCs w:val="20"/>
              </w:rPr>
              <w:t xml:space="preserve">In a fully autonomous mode, the rover performs all parts of the operation, </w:t>
            </w:r>
            <w:r w:rsidR="00FE0BB3" w:rsidRPr="00F253A9">
              <w:rPr>
                <w:rFonts w:cs="Arial"/>
                <w:szCs w:val="20"/>
              </w:rPr>
              <w:t>e.g.</w:t>
            </w:r>
            <w:r w:rsidRPr="00F253A9">
              <w:rPr>
                <w:rFonts w:cs="Arial"/>
                <w:szCs w:val="20"/>
              </w:rPr>
              <w:t xml:space="preserve">, sensing the environment, planning the next set of actions, and executing the action depending on its internal and external circumstances without human-in-the-loop input. </w:t>
            </w:r>
          </w:p>
          <w:p w14:paraId="0B8B9D57" w14:textId="7241490B" w:rsidR="00922E7D" w:rsidRPr="00F253A9" w:rsidRDefault="00922E7D" w:rsidP="00922E7D">
            <w:pPr>
              <w:rPr>
                <w:rFonts w:cs="Arial"/>
                <w:szCs w:val="20"/>
              </w:rPr>
            </w:pPr>
            <w:r w:rsidRPr="00F253A9">
              <w:rPr>
                <w:rFonts w:cs="Arial"/>
                <w:szCs w:val="20"/>
              </w:rPr>
              <w:t>The remote human is able to truncate the actions remotely by a kill-switch but does so only in case of any perception of danger.</w:t>
            </w:r>
          </w:p>
          <w:p w14:paraId="061FD419" w14:textId="49A217B3" w:rsidR="00922E7D" w:rsidRPr="00F253A9" w:rsidRDefault="00922E7D" w:rsidP="00922E7D">
            <w:pPr>
              <w:rPr>
                <w:rFonts w:cs="Arial"/>
                <w:szCs w:val="20"/>
              </w:rPr>
            </w:pPr>
            <w:r w:rsidRPr="00F253A9">
              <w:rPr>
                <w:rFonts w:cs="Arial"/>
                <w:szCs w:val="20"/>
              </w:rPr>
              <w:t>An example would be where the rover changes the mode of operations in real time without input from the human to better suit the energy requirements of the task at hand and estimation of the changing situational awareness.</w:t>
            </w:r>
          </w:p>
          <w:p w14:paraId="61C8B826" w14:textId="77777777" w:rsidR="00D9468B" w:rsidRPr="00F253A9" w:rsidRDefault="00D9468B" w:rsidP="00D9468B">
            <w:pPr>
              <w:rPr>
                <w:rFonts w:cs="Arial"/>
                <w:b/>
                <w:szCs w:val="20"/>
              </w:rPr>
            </w:pPr>
          </w:p>
        </w:tc>
      </w:tr>
    </w:tbl>
    <w:p w14:paraId="05C54BF6" w14:textId="77777777" w:rsidR="00DF1456" w:rsidRPr="00F253A9" w:rsidRDefault="00DF1456" w:rsidP="00A746A1">
      <w:pPr>
        <w:rPr>
          <w:rFonts w:cs="Arial"/>
          <w:b/>
        </w:rPr>
      </w:pPr>
    </w:p>
    <w:p w14:paraId="5E919490" w14:textId="254E9130" w:rsidR="00DF1456" w:rsidRPr="00F253A9" w:rsidRDefault="00D9468B" w:rsidP="00A746A1">
      <w:pPr>
        <w:rPr>
          <w:rFonts w:cs="Arial"/>
          <w:u w:val="single"/>
        </w:rPr>
      </w:pPr>
      <w:r w:rsidRPr="00F253A9">
        <w:rPr>
          <w:rFonts w:cs="Arial"/>
          <w:u w:val="single"/>
        </w:rPr>
        <w:t>Functional requirements</w:t>
      </w:r>
    </w:p>
    <w:tbl>
      <w:tblPr>
        <w:tblStyle w:val="TableGrid"/>
        <w:tblW w:w="0" w:type="auto"/>
        <w:tblLook w:val="04A0" w:firstRow="1" w:lastRow="0" w:firstColumn="1" w:lastColumn="0" w:noHBand="0" w:noVBand="1"/>
      </w:tblPr>
      <w:tblGrid>
        <w:gridCol w:w="1684"/>
        <w:gridCol w:w="4577"/>
        <w:gridCol w:w="2517"/>
      </w:tblGrid>
      <w:tr w:rsidR="00A746A1" w14:paraId="29A2A268" w14:textId="77777777" w:rsidTr="00D9468B">
        <w:tc>
          <w:tcPr>
            <w:tcW w:w="1684" w:type="dxa"/>
          </w:tcPr>
          <w:p w14:paraId="4D209745" w14:textId="77777777" w:rsidR="00A746A1" w:rsidRPr="00F253A9" w:rsidRDefault="00A746A1" w:rsidP="000E3087">
            <w:pPr>
              <w:spacing w:after="0" w:line="240" w:lineRule="auto"/>
              <w:rPr>
                <w:rFonts w:cs="Arial"/>
                <w:b/>
              </w:rPr>
            </w:pPr>
            <w:r w:rsidRPr="00F253A9">
              <w:rPr>
                <w:rFonts w:cs="Arial"/>
                <w:b/>
              </w:rPr>
              <w:t>Req ID</w:t>
            </w:r>
          </w:p>
        </w:tc>
        <w:tc>
          <w:tcPr>
            <w:tcW w:w="7094" w:type="dxa"/>
            <w:gridSpan w:val="2"/>
          </w:tcPr>
          <w:p w14:paraId="7658041C" w14:textId="4548EF49" w:rsidR="00A746A1" w:rsidRPr="00F253A9" w:rsidRDefault="00CF7E8E" w:rsidP="000E3087">
            <w:pPr>
              <w:spacing w:after="0" w:line="240" w:lineRule="auto"/>
              <w:rPr>
                <w:rFonts w:cs="Arial"/>
              </w:rPr>
            </w:pPr>
            <w:r>
              <w:rPr>
                <w:rFonts w:cs="Arial"/>
              </w:rPr>
              <w:t>TBR</w:t>
            </w:r>
            <w:r w:rsidRPr="00F253A9">
              <w:rPr>
                <w:rFonts w:cs="Arial"/>
              </w:rPr>
              <w:t>-MIS-</w:t>
            </w:r>
            <w:r>
              <w:rPr>
                <w:rFonts w:cs="Arial"/>
              </w:rPr>
              <w:t>211</w:t>
            </w:r>
            <w:r w:rsidRPr="00F253A9">
              <w:rPr>
                <w:rFonts w:cs="Arial"/>
              </w:rPr>
              <w:t>0</w:t>
            </w:r>
          </w:p>
        </w:tc>
      </w:tr>
      <w:tr w:rsidR="00A746A1" w14:paraId="325ACCEC" w14:textId="77777777" w:rsidTr="00D9468B">
        <w:tc>
          <w:tcPr>
            <w:tcW w:w="6261" w:type="dxa"/>
            <w:gridSpan w:val="2"/>
            <w:vMerge w:val="restart"/>
          </w:tcPr>
          <w:p w14:paraId="190885D5" w14:textId="0831E0B0" w:rsidR="00922E7D" w:rsidRPr="00F253A9" w:rsidRDefault="00922E7D" w:rsidP="00922E7D">
            <w:pPr>
              <w:spacing w:after="0" w:line="240" w:lineRule="auto"/>
              <w:rPr>
                <w:rFonts w:cs="Arial"/>
              </w:rPr>
            </w:pPr>
            <w:r w:rsidRPr="00F253A9">
              <w:rPr>
                <w:rFonts w:cs="Arial"/>
              </w:rPr>
              <w:t>The Rover shall conduct a minimum of 3</w:t>
            </w:r>
            <w:r w:rsidR="00380F8A">
              <w:rPr>
                <w:rFonts w:cs="Arial"/>
              </w:rPr>
              <w:t xml:space="preserve"> (TBC)</w:t>
            </w:r>
            <w:r w:rsidRPr="00F253A9">
              <w:rPr>
                <w:rFonts w:cs="Arial"/>
              </w:rPr>
              <w:t xml:space="preserve"> delivery operation </w:t>
            </w:r>
            <w:r w:rsidR="009E4A3C">
              <w:rPr>
                <w:rFonts w:cs="Arial"/>
              </w:rPr>
              <w:t>tasks</w:t>
            </w:r>
            <w:r w:rsidR="009E4A3C" w:rsidRPr="00F253A9">
              <w:rPr>
                <w:rFonts w:cs="Arial"/>
              </w:rPr>
              <w:t xml:space="preserve"> </w:t>
            </w:r>
            <w:r w:rsidRPr="00F253A9">
              <w:rPr>
                <w:rFonts w:cs="Arial"/>
              </w:rPr>
              <w:t xml:space="preserve">(as defined in </w:t>
            </w:r>
            <w:r w:rsidR="005F0159" w:rsidRPr="00F253A9">
              <w:rPr>
                <w:rFonts w:cs="Arial"/>
              </w:rPr>
              <w:fldChar w:fldCharType="begin"/>
            </w:r>
            <w:r w:rsidR="005F0159" w:rsidRPr="00F253A9">
              <w:rPr>
                <w:rFonts w:cs="Arial"/>
              </w:rPr>
              <w:instrText xml:space="preserve"> REF _Ref81258918 \h </w:instrText>
            </w:r>
            <w:r w:rsidR="00F253A9">
              <w:rPr>
                <w:rFonts w:cs="Arial"/>
              </w:rPr>
              <w:instrText xml:space="preserve"> \* MERGEFORMAT </w:instrText>
            </w:r>
            <w:r w:rsidR="005F0159" w:rsidRPr="00F253A9">
              <w:rPr>
                <w:rFonts w:cs="Arial"/>
              </w:rPr>
            </w:r>
            <w:r w:rsidR="005F0159" w:rsidRPr="00F253A9">
              <w:rPr>
                <w:rFonts w:cs="Arial"/>
              </w:rPr>
              <w:fldChar w:fldCharType="separate"/>
            </w:r>
            <w:r w:rsidR="006465B4" w:rsidRPr="00F253A9">
              <w:rPr>
                <w:rFonts w:cs="Arial"/>
              </w:rPr>
              <w:t xml:space="preserve">Table </w:t>
            </w:r>
            <w:r w:rsidR="006465B4">
              <w:rPr>
                <w:rFonts w:cs="Arial"/>
                <w:noProof/>
              </w:rPr>
              <w:t>4</w:t>
            </w:r>
            <w:r w:rsidR="005F0159" w:rsidRPr="00F253A9">
              <w:rPr>
                <w:rFonts w:cs="Arial"/>
              </w:rPr>
              <w:fldChar w:fldCharType="end"/>
            </w:r>
            <w:r w:rsidRPr="00F253A9">
              <w:rPr>
                <w:rFonts w:cs="Arial"/>
              </w:rPr>
              <w:t xml:space="preserve">) at RAL3 </w:t>
            </w:r>
            <w:r w:rsidR="00380F8A">
              <w:rPr>
                <w:rFonts w:cs="Arial"/>
              </w:rPr>
              <w:t xml:space="preserve">(TBC) </w:t>
            </w:r>
            <w:r w:rsidRPr="00F253A9">
              <w:rPr>
                <w:rFonts w:cs="Arial"/>
              </w:rPr>
              <w:t xml:space="preserve">(as defined in </w:t>
            </w:r>
            <w:r w:rsidR="005F0159" w:rsidRPr="00F253A9">
              <w:rPr>
                <w:rFonts w:cs="Arial"/>
              </w:rPr>
              <w:fldChar w:fldCharType="begin"/>
            </w:r>
            <w:r w:rsidR="005F0159" w:rsidRPr="00F253A9">
              <w:rPr>
                <w:rFonts w:cs="Arial"/>
              </w:rPr>
              <w:instrText xml:space="preserve"> REF _Ref81258927 \h </w:instrText>
            </w:r>
            <w:r w:rsidR="00F253A9">
              <w:rPr>
                <w:rFonts w:cs="Arial"/>
              </w:rPr>
              <w:instrText xml:space="preserve"> \* MERGEFORMAT </w:instrText>
            </w:r>
            <w:r w:rsidR="005F0159" w:rsidRPr="00F253A9">
              <w:rPr>
                <w:rFonts w:cs="Arial"/>
              </w:rPr>
            </w:r>
            <w:r w:rsidR="005F0159" w:rsidRPr="00F253A9">
              <w:rPr>
                <w:rFonts w:cs="Arial"/>
              </w:rPr>
              <w:fldChar w:fldCharType="separate"/>
            </w:r>
            <w:r w:rsidR="006465B4" w:rsidRPr="00F253A9">
              <w:rPr>
                <w:rFonts w:cs="Arial"/>
              </w:rPr>
              <w:t xml:space="preserve">Table </w:t>
            </w:r>
            <w:r w:rsidR="006465B4">
              <w:rPr>
                <w:rFonts w:cs="Arial"/>
                <w:noProof/>
              </w:rPr>
              <w:t>5</w:t>
            </w:r>
            <w:r w:rsidR="005F0159" w:rsidRPr="00F253A9">
              <w:rPr>
                <w:rFonts w:cs="Arial"/>
              </w:rPr>
              <w:fldChar w:fldCharType="end"/>
            </w:r>
            <w:r w:rsidRPr="00F253A9">
              <w:rPr>
                <w:rFonts w:cs="Arial"/>
              </w:rPr>
              <w:t>)</w:t>
            </w:r>
          </w:p>
          <w:p w14:paraId="486FE1C9" w14:textId="7702F3F9" w:rsidR="00A746A1" w:rsidRPr="00F253A9" w:rsidRDefault="00922E7D" w:rsidP="000E3087">
            <w:pPr>
              <w:spacing w:after="0" w:line="240" w:lineRule="auto"/>
              <w:rPr>
                <w:rFonts w:cs="Arial"/>
              </w:rPr>
            </w:pPr>
            <w:r w:rsidRPr="00F253A9">
              <w:rPr>
                <w:rFonts w:cs="Arial"/>
              </w:rPr>
              <w:t xml:space="preserve"> </w:t>
            </w:r>
          </w:p>
        </w:tc>
        <w:tc>
          <w:tcPr>
            <w:tcW w:w="2517" w:type="dxa"/>
          </w:tcPr>
          <w:p w14:paraId="0735B483" w14:textId="36CA5032" w:rsidR="00A746A1" w:rsidRPr="00F253A9" w:rsidRDefault="00D9468B" w:rsidP="000E3087">
            <w:pPr>
              <w:spacing w:after="0" w:line="240" w:lineRule="auto"/>
              <w:rPr>
                <w:rFonts w:cs="Arial"/>
              </w:rPr>
            </w:pPr>
            <w:r w:rsidRPr="00F253A9">
              <w:rPr>
                <w:rFonts w:cs="Arial"/>
              </w:rPr>
              <w:t>Verification Method: Test</w:t>
            </w:r>
          </w:p>
        </w:tc>
      </w:tr>
      <w:tr w:rsidR="00D9468B" w14:paraId="52225224" w14:textId="77777777" w:rsidTr="00D9468B">
        <w:tc>
          <w:tcPr>
            <w:tcW w:w="6261" w:type="dxa"/>
            <w:gridSpan w:val="2"/>
            <w:vMerge/>
          </w:tcPr>
          <w:p w14:paraId="67754C99" w14:textId="28983B3B" w:rsidR="00D9468B" w:rsidRPr="00F253A9" w:rsidRDefault="00D9468B" w:rsidP="00D9468B">
            <w:pPr>
              <w:spacing w:after="0" w:line="240" w:lineRule="auto"/>
              <w:rPr>
                <w:rFonts w:cs="Arial"/>
              </w:rPr>
            </w:pPr>
          </w:p>
        </w:tc>
        <w:tc>
          <w:tcPr>
            <w:tcW w:w="2517" w:type="dxa"/>
          </w:tcPr>
          <w:p w14:paraId="1A08794E" w14:textId="6512FB28" w:rsidR="00D9468B" w:rsidRPr="00F253A9" w:rsidRDefault="00D9468B" w:rsidP="00D9468B">
            <w:pPr>
              <w:spacing w:after="0" w:line="240" w:lineRule="auto"/>
              <w:rPr>
                <w:rFonts w:cs="Arial"/>
              </w:rPr>
            </w:pPr>
            <w:r w:rsidRPr="00F253A9">
              <w:rPr>
                <w:rFonts w:cs="Arial"/>
              </w:rPr>
              <w:t xml:space="preserve">Verification </w:t>
            </w:r>
            <w:r w:rsidR="00922E7D" w:rsidRPr="00F253A9">
              <w:rPr>
                <w:rFonts w:cs="Arial"/>
              </w:rPr>
              <w:t>Level</w:t>
            </w:r>
            <w:r w:rsidRPr="00F253A9">
              <w:rPr>
                <w:rFonts w:cs="Arial"/>
              </w:rPr>
              <w:t>: System</w:t>
            </w:r>
          </w:p>
        </w:tc>
      </w:tr>
    </w:tbl>
    <w:p w14:paraId="735A66F0" w14:textId="77777777" w:rsidR="00D9468B" w:rsidRPr="00F253A9" w:rsidRDefault="00D9468B" w:rsidP="00A746A1">
      <w:pPr>
        <w:rPr>
          <w:rFonts w:cs="Arial"/>
          <w:b/>
        </w:rPr>
      </w:pPr>
    </w:p>
    <w:tbl>
      <w:tblPr>
        <w:tblStyle w:val="TableGrid"/>
        <w:tblW w:w="0" w:type="auto"/>
        <w:tblLook w:val="04A0" w:firstRow="1" w:lastRow="0" w:firstColumn="1" w:lastColumn="0" w:noHBand="0" w:noVBand="1"/>
      </w:tblPr>
      <w:tblGrid>
        <w:gridCol w:w="1684"/>
        <w:gridCol w:w="4577"/>
        <w:gridCol w:w="2517"/>
      </w:tblGrid>
      <w:tr w:rsidR="00D9468B" w14:paraId="08EB5592" w14:textId="77777777" w:rsidTr="00D9468B">
        <w:tc>
          <w:tcPr>
            <w:tcW w:w="1684" w:type="dxa"/>
          </w:tcPr>
          <w:p w14:paraId="58969FA9" w14:textId="77777777" w:rsidR="00D9468B" w:rsidRPr="00F253A9" w:rsidRDefault="00D9468B" w:rsidP="00DB59D7">
            <w:pPr>
              <w:spacing w:after="0" w:line="240" w:lineRule="auto"/>
              <w:rPr>
                <w:rFonts w:cs="Arial"/>
                <w:b/>
              </w:rPr>
            </w:pPr>
            <w:r w:rsidRPr="00F253A9">
              <w:rPr>
                <w:rFonts w:cs="Arial"/>
                <w:b/>
              </w:rPr>
              <w:t>Req ID</w:t>
            </w:r>
          </w:p>
        </w:tc>
        <w:tc>
          <w:tcPr>
            <w:tcW w:w="7094" w:type="dxa"/>
            <w:gridSpan w:val="2"/>
          </w:tcPr>
          <w:p w14:paraId="25780883" w14:textId="25E603FA" w:rsidR="00D9468B" w:rsidRPr="00F253A9" w:rsidRDefault="00CF7E8E" w:rsidP="00DB59D7">
            <w:pPr>
              <w:spacing w:after="0" w:line="240" w:lineRule="auto"/>
              <w:rPr>
                <w:rFonts w:cs="Arial"/>
              </w:rPr>
            </w:pPr>
            <w:r>
              <w:rPr>
                <w:rFonts w:cs="Arial"/>
              </w:rPr>
              <w:t>TBR</w:t>
            </w:r>
            <w:r w:rsidRPr="00F253A9">
              <w:rPr>
                <w:rFonts w:cs="Arial"/>
              </w:rPr>
              <w:t>-MIS-</w:t>
            </w:r>
            <w:r>
              <w:rPr>
                <w:rFonts w:cs="Arial"/>
              </w:rPr>
              <w:t>212</w:t>
            </w:r>
            <w:r w:rsidRPr="00F253A9">
              <w:rPr>
                <w:rFonts w:cs="Arial"/>
              </w:rPr>
              <w:t>0</w:t>
            </w:r>
          </w:p>
        </w:tc>
      </w:tr>
      <w:tr w:rsidR="00D9468B" w14:paraId="48061A3D" w14:textId="77777777" w:rsidTr="00D9468B">
        <w:tc>
          <w:tcPr>
            <w:tcW w:w="6261" w:type="dxa"/>
            <w:gridSpan w:val="2"/>
            <w:vMerge w:val="restart"/>
          </w:tcPr>
          <w:p w14:paraId="49B97DF8" w14:textId="04334CB0" w:rsidR="00922E7D" w:rsidRPr="00F253A9" w:rsidRDefault="00922E7D" w:rsidP="00922E7D">
            <w:pPr>
              <w:spacing w:after="0" w:line="240" w:lineRule="auto"/>
              <w:rPr>
                <w:rFonts w:cs="Arial"/>
              </w:rPr>
            </w:pPr>
            <w:r w:rsidRPr="00F253A9">
              <w:rPr>
                <w:rFonts w:cs="Arial"/>
              </w:rPr>
              <w:t xml:space="preserve">The Rover shall conduct a minimum of 1 </w:t>
            </w:r>
            <w:r w:rsidR="00380F8A">
              <w:rPr>
                <w:rFonts w:cs="Arial"/>
              </w:rPr>
              <w:t xml:space="preserve">(TBC) </w:t>
            </w:r>
            <w:r w:rsidRPr="00F253A9">
              <w:rPr>
                <w:rFonts w:cs="Arial"/>
              </w:rPr>
              <w:t xml:space="preserve">delivery operation </w:t>
            </w:r>
            <w:r w:rsidR="009E4A3C">
              <w:rPr>
                <w:rFonts w:cs="Arial"/>
              </w:rPr>
              <w:t>task</w:t>
            </w:r>
            <w:r w:rsidR="009E4A3C" w:rsidRPr="00F253A9">
              <w:rPr>
                <w:rFonts w:cs="Arial"/>
              </w:rPr>
              <w:t xml:space="preserve"> </w:t>
            </w:r>
            <w:r w:rsidRPr="00F253A9">
              <w:rPr>
                <w:rFonts w:cs="Arial"/>
              </w:rPr>
              <w:t xml:space="preserve">(as defined in </w:t>
            </w:r>
            <w:r w:rsidR="005F0159" w:rsidRPr="00F253A9">
              <w:rPr>
                <w:rFonts w:cs="Arial"/>
              </w:rPr>
              <w:fldChar w:fldCharType="begin"/>
            </w:r>
            <w:r w:rsidR="005F0159" w:rsidRPr="00F253A9">
              <w:rPr>
                <w:rFonts w:cs="Arial"/>
              </w:rPr>
              <w:instrText xml:space="preserve"> REF _Ref81258918 \h </w:instrText>
            </w:r>
            <w:r w:rsidR="00F253A9">
              <w:rPr>
                <w:rFonts w:cs="Arial"/>
              </w:rPr>
              <w:instrText xml:space="preserve"> \* MERGEFORMAT </w:instrText>
            </w:r>
            <w:r w:rsidR="005F0159" w:rsidRPr="00F253A9">
              <w:rPr>
                <w:rFonts w:cs="Arial"/>
              </w:rPr>
            </w:r>
            <w:r w:rsidR="005F0159" w:rsidRPr="00F253A9">
              <w:rPr>
                <w:rFonts w:cs="Arial"/>
              </w:rPr>
              <w:fldChar w:fldCharType="separate"/>
            </w:r>
            <w:r w:rsidR="006465B4" w:rsidRPr="00F253A9">
              <w:rPr>
                <w:rFonts w:cs="Arial"/>
              </w:rPr>
              <w:t xml:space="preserve">Table </w:t>
            </w:r>
            <w:r w:rsidR="006465B4">
              <w:rPr>
                <w:rFonts w:cs="Arial"/>
                <w:noProof/>
              </w:rPr>
              <w:t>4</w:t>
            </w:r>
            <w:r w:rsidR="005F0159" w:rsidRPr="00F253A9">
              <w:rPr>
                <w:rFonts w:cs="Arial"/>
              </w:rPr>
              <w:fldChar w:fldCharType="end"/>
            </w:r>
            <w:r w:rsidRPr="00F253A9">
              <w:rPr>
                <w:rFonts w:cs="Arial"/>
              </w:rPr>
              <w:t>) at RAL5</w:t>
            </w:r>
            <w:r w:rsidR="00380F8A">
              <w:rPr>
                <w:rFonts w:cs="Arial"/>
              </w:rPr>
              <w:t xml:space="preserve"> (TBC)</w:t>
            </w:r>
            <w:r w:rsidRPr="00F253A9">
              <w:rPr>
                <w:rFonts w:cs="Arial"/>
              </w:rPr>
              <w:t xml:space="preserve"> (as defined in </w:t>
            </w:r>
            <w:r w:rsidR="005F0159" w:rsidRPr="00F253A9">
              <w:rPr>
                <w:rFonts w:cs="Arial"/>
              </w:rPr>
              <w:fldChar w:fldCharType="begin"/>
            </w:r>
            <w:r w:rsidR="005F0159" w:rsidRPr="00F253A9">
              <w:rPr>
                <w:rFonts w:cs="Arial"/>
              </w:rPr>
              <w:instrText xml:space="preserve"> REF _Ref81258927 \h </w:instrText>
            </w:r>
            <w:r w:rsidR="00F253A9">
              <w:rPr>
                <w:rFonts w:cs="Arial"/>
              </w:rPr>
              <w:instrText xml:space="preserve"> \* MERGEFORMAT </w:instrText>
            </w:r>
            <w:r w:rsidR="005F0159" w:rsidRPr="00F253A9">
              <w:rPr>
                <w:rFonts w:cs="Arial"/>
              </w:rPr>
            </w:r>
            <w:r w:rsidR="005F0159" w:rsidRPr="00F253A9">
              <w:rPr>
                <w:rFonts w:cs="Arial"/>
              </w:rPr>
              <w:fldChar w:fldCharType="separate"/>
            </w:r>
            <w:r w:rsidR="006465B4" w:rsidRPr="00F253A9">
              <w:rPr>
                <w:rFonts w:cs="Arial"/>
              </w:rPr>
              <w:t xml:space="preserve">Table </w:t>
            </w:r>
            <w:r w:rsidR="006465B4">
              <w:rPr>
                <w:rFonts w:cs="Arial"/>
                <w:noProof/>
              </w:rPr>
              <w:t>5</w:t>
            </w:r>
            <w:r w:rsidR="005F0159" w:rsidRPr="00F253A9">
              <w:rPr>
                <w:rFonts w:cs="Arial"/>
              </w:rPr>
              <w:fldChar w:fldCharType="end"/>
            </w:r>
            <w:r w:rsidRPr="00F253A9">
              <w:rPr>
                <w:rFonts w:cs="Arial"/>
              </w:rPr>
              <w:t>)</w:t>
            </w:r>
          </w:p>
          <w:p w14:paraId="433D4E78" w14:textId="6C226CA1" w:rsidR="00D9468B" w:rsidRPr="00F253A9" w:rsidRDefault="00922E7D" w:rsidP="00D9468B">
            <w:pPr>
              <w:spacing w:after="0" w:line="240" w:lineRule="auto"/>
              <w:rPr>
                <w:rFonts w:cs="Arial"/>
              </w:rPr>
            </w:pPr>
            <w:r w:rsidRPr="00F253A9">
              <w:rPr>
                <w:rFonts w:cs="Arial"/>
              </w:rPr>
              <w:lastRenderedPageBreak/>
              <w:t xml:space="preserve"> </w:t>
            </w:r>
          </w:p>
        </w:tc>
        <w:tc>
          <w:tcPr>
            <w:tcW w:w="2517" w:type="dxa"/>
          </w:tcPr>
          <w:p w14:paraId="21F8273D" w14:textId="3F84090E" w:rsidR="00D9468B" w:rsidRPr="00F253A9" w:rsidRDefault="00D9468B" w:rsidP="00D9468B">
            <w:pPr>
              <w:spacing w:after="0" w:line="240" w:lineRule="auto"/>
              <w:rPr>
                <w:rFonts w:cs="Arial"/>
              </w:rPr>
            </w:pPr>
            <w:r w:rsidRPr="00F253A9">
              <w:rPr>
                <w:rFonts w:cs="Arial"/>
              </w:rPr>
              <w:lastRenderedPageBreak/>
              <w:t>Verification Method: Test</w:t>
            </w:r>
          </w:p>
        </w:tc>
      </w:tr>
      <w:tr w:rsidR="00D9468B" w14:paraId="29E261E7" w14:textId="77777777" w:rsidTr="00D9468B">
        <w:tc>
          <w:tcPr>
            <w:tcW w:w="6261" w:type="dxa"/>
            <w:gridSpan w:val="2"/>
            <w:vMerge/>
          </w:tcPr>
          <w:p w14:paraId="31CD558F" w14:textId="77777777" w:rsidR="00D9468B" w:rsidRPr="00F253A9" w:rsidRDefault="00D9468B" w:rsidP="00D9468B">
            <w:pPr>
              <w:spacing w:after="0" w:line="240" w:lineRule="auto"/>
              <w:rPr>
                <w:rFonts w:cs="Arial"/>
              </w:rPr>
            </w:pPr>
          </w:p>
        </w:tc>
        <w:tc>
          <w:tcPr>
            <w:tcW w:w="2517" w:type="dxa"/>
          </w:tcPr>
          <w:p w14:paraId="2D582724" w14:textId="3A8AADB3" w:rsidR="00D9468B" w:rsidRPr="00F253A9" w:rsidRDefault="00D9468B" w:rsidP="00D9468B">
            <w:pPr>
              <w:spacing w:after="0" w:line="240" w:lineRule="auto"/>
              <w:rPr>
                <w:rFonts w:cs="Arial"/>
              </w:rPr>
            </w:pPr>
            <w:r w:rsidRPr="00F253A9">
              <w:rPr>
                <w:rFonts w:cs="Arial"/>
              </w:rPr>
              <w:t xml:space="preserve">Verification </w:t>
            </w:r>
            <w:r w:rsidR="00C7012B" w:rsidRPr="00F253A9">
              <w:rPr>
                <w:rFonts w:cs="Arial"/>
              </w:rPr>
              <w:t>Level</w:t>
            </w:r>
            <w:r w:rsidRPr="00F253A9">
              <w:rPr>
                <w:rFonts w:cs="Arial"/>
              </w:rPr>
              <w:t>: System</w:t>
            </w:r>
          </w:p>
        </w:tc>
      </w:tr>
    </w:tbl>
    <w:p w14:paraId="605082AD" w14:textId="77777777" w:rsidR="00D9468B" w:rsidRPr="00F253A9" w:rsidRDefault="00D9468B" w:rsidP="00A746A1">
      <w:pPr>
        <w:rPr>
          <w:rFonts w:cs="Arial"/>
          <w:b/>
        </w:rPr>
      </w:pPr>
    </w:p>
    <w:tbl>
      <w:tblPr>
        <w:tblStyle w:val="TableGrid"/>
        <w:tblW w:w="0" w:type="auto"/>
        <w:tblLook w:val="04A0" w:firstRow="1" w:lastRow="0" w:firstColumn="1" w:lastColumn="0" w:noHBand="0" w:noVBand="1"/>
      </w:tblPr>
      <w:tblGrid>
        <w:gridCol w:w="1684"/>
        <w:gridCol w:w="4577"/>
        <w:gridCol w:w="2517"/>
      </w:tblGrid>
      <w:tr w:rsidR="00D9468B" w14:paraId="62D7D394" w14:textId="77777777" w:rsidTr="00DB59D7">
        <w:tc>
          <w:tcPr>
            <w:tcW w:w="1684" w:type="dxa"/>
          </w:tcPr>
          <w:p w14:paraId="74BAFA67" w14:textId="77777777" w:rsidR="00D9468B" w:rsidRPr="00F253A9" w:rsidRDefault="00D9468B" w:rsidP="00DB59D7">
            <w:pPr>
              <w:spacing w:after="0" w:line="240" w:lineRule="auto"/>
              <w:rPr>
                <w:rFonts w:cs="Arial"/>
                <w:b/>
              </w:rPr>
            </w:pPr>
            <w:r w:rsidRPr="00F253A9">
              <w:rPr>
                <w:rFonts w:cs="Arial"/>
                <w:b/>
              </w:rPr>
              <w:t>Req ID</w:t>
            </w:r>
          </w:p>
        </w:tc>
        <w:tc>
          <w:tcPr>
            <w:tcW w:w="7094" w:type="dxa"/>
            <w:gridSpan w:val="2"/>
          </w:tcPr>
          <w:p w14:paraId="442537BB" w14:textId="26CACCEE" w:rsidR="00D9468B" w:rsidRPr="00F253A9" w:rsidRDefault="00CF7E8E" w:rsidP="00DB59D7">
            <w:pPr>
              <w:spacing w:after="0" w:line="240" w:lineRule="auto"/>
              <w:rPr>
                <w:rFonts w:cs="Arial"/>
              </w:rPr>
            </w:pPr>
            <w:r>
              <w:rPr>
                <w:rFonts w:cs="Arial"/>
              </w:rPr>
              <w:t>TBR</w:t>
            </w:r>
            <w:r w:rsidRPr="00F253A9">
              <w:rPr>
                <w:rFonts w:cs="Arial"/>
              </w:rPr>
              <w:t>-MIS-</w:t>
            </w:r>
            <w:r>
              <w:rPr>
                <w:rFonts w:cs="Arial"/>
              </w:rPr>
              <w:t>213</w:t>
            </w:r>
            <w:r w:rsidRPr="00F253A9">
              <w:rPr>
                <w:rFonts w:cs="Arial"/>
              </w:rPr>
              <w:t>0</w:t>
            </w:r>
          </w:p>
        </w:tc>
      </w:tr>
      <w:tr w:rsidR="00D9468B" w14:paraId="7B02D0EB" w14:textId="77777777" w:rsidTr="00DB59D7">
        <w:tc>
          <w:tcPr>
            <w:tcW w:w="6261" w:type="dxa"/>
            <w:gridSpan w:val="2"/>
            <w:vMerge w:val="restart"/>
          </w:tcPr>
          <w:p w14:paraId="79F86BCC" w14:textId="4D2480E8" w:rsidR="00C7012B" w:rsidRPr="00F253A9" w:rsidRDefault="00922E7D" w:rsidP="00922E7D">
            <w:pPr>
              <w:spacing w:after="0" w:line="240" w:lineRule="auto"/>
              <w:rPr>
                <w:rFonts w:cs="Arial"/>
              </w:rPr>
            </w:pPr>
            <w:r w:rsidRPr="00F253A9">
              <w:rPr>
                <w:rFonts w:cs="Arial"/>
              </w:rPr>
              <w:t xml:space="preserve">The Rover shall conduct a minimum of 1 </w:t>
            </w:r>
            <w:r w:rsidR="00380F8A">
              <w:rPr>
                <w:rFonts w:cs="Arial"/>
              </w:rPr>
              <w:t xml:space="preserve">(TBC) </w:t>
            </w:r>
            <w:r w:rsidRPr="00F253A9">
              <w:rPr>
                <w:rFonts w:cs="Arial"/>
              </w:rPr>
              <w:t xml:space="preserve">delivery operation </w:t>
            </w:r>
            <w:r w:rsidR="009E4A3C">
              <w:rPr>
                <w:rFonts w:cs="Arial"/>
              </w:rPr>
              <w:t>tasks</w:t>
            </w:r>
            <w:r w:rsidR="009E4A3C" w:rsidRPr="00F253A9">
              <w:rPr>
                <w:rFonts w:cs="Arial"/>
              </w:rPr>
              <w:t xml:space="preserve"> </w:t>
            </w:r>
            <w:r w:rsidRPr="00F253A9">
              <w:rPr>
                <w:rFonts w:cs="Arial"/>
              </w:rPr>
              <w:t xml:space="preserve">(as defined in </w:t>
            </w:r>
            <w:r w:rsidR="005F0159" w:rsidRPr="00F253A9">
              <w:rPr>
                <w:rFonts w:cs="Arial"/>
              </w:rPr>
              <w:fldChar w:fldCharType="begin"/>
            </w:r>
            <w:r w:rsidR="005F0159" w:rsidRPr="00F253A9">
              <w:rPr>
                <w:rFonts w:cs="Arial"/>
              </w:rPr>
              <w:instrText xml:space="preserve"> REF _Ref81258918 \h </w:instrText>
            </w:r>
            <w:r w:rsidR="00F253A9">
              <w:rPr>
                <w:rFonts w:cs="Arial"/>
              </w:rPr>
              <w:instrText xml:space="preserve"> \* MERGEFORMAT </w:instrText>
            </w:r>
            <w:r w:rsidR="005F0159" w:rsidRPr="00F253A9">
              <w:rPr>
                <w:rFonts w:cs="Arial"/>
              </w:rPr>
            </w:r>
            <w:r w:rsidR="005F0159" w:rsidRPr="00F253A9">
              <w:rPr>
                <w:rFonts w:cs="Arial"/>
              </w:rPr>
              <w:fldChar w:fldCharType="separate"/>
            </w:r>
            <w:r w:rsidR="006465B4" w:rsidRPr="00F253A9">
              <w:rPr>
                <w:rFonts w:cs="Arial"/>
              </w:rPr>
              <w:t xml:space="preserve">Table </w:t>
            </w:r>
            <w:r w:rsidR="006465B4">
              <w:rPr>
                <w:rFonts w:cs="Arial"/>
                <w:noProof/>
              </w:rPr>
              <w:t>4</w:t>
            </w:r>
            <w:r w:rsidR="005F0159" w:rsidRPr="00F253A9">
              <w:rPr>
                <w:rFonts w:cs="Arial"/>
              </w:rPr>
              <w:fldChar w:fldCharType="end"/>
            </w:r>
            <w:r w:rsidRPr="00F253A9">
              <w:rPr>
                <w:rFonts w:cs="Arial"/>
              </w:rPr>
              <w:t>) at RAL3</w:t>
            </w:r>
            <w:r w:rsidR="00380F8A">
              <w:rPr>
                <w:rFonts w:cs="Arial"/>
              </w:rPr>
              <w:t xml:space="preserve"> (TBC)</w:t>
            </w:r>
            <w:r w:rsidRPr="00F253A9">
              <w:rPr>
                <w:rFonts w:cs="Arial"/>
              </w:rPr>
              <w:t xml:space="preserve"> (as defined in </w:t>
            </w:r>
            <w:r w:rsidR="005F0159" w:rsidRPr="00F253A9">
              <w:rPr>
                <w:rFonts w:cs="Arial"/>
              </w:rPr>
              <w:fldChar w:fldCharType="begin"/>
            </w:r>
            <w:r w:rsidR="005F0159" w:rsidRPr="00F253A9">
              <w:rPr>
                <w:rFonts w:cs="Arial"/>
              </w:rPr>
              <w:instrText xml:space="preserve"> REF _Ref81258927 \h </w:instrText>
            </w:r>
            <w:r w:rsidR="00F253A9">
              <w:rPr>
                <w:rFonts w:cs="Arial"/>
              </w:rPr>
              <w:instrText xml:space="preserve"> \* MERGEFORMAT </w:instrText>
            </w:r>
            <w:r w:rsidR="005F0159" w:rsidRPr="00F253A9">
              <w:rPr>
                <w:rFonts w:cs="Arial"/>
              </w:rPr>
            </w:r>
            <w:r w:rsidR="005F0159" w:rsidRPr="00F253A9">
              <w:rPr>
                <w:rFonts w:cs="Arial"/>
              </w:rPr>
              <w:fldChar w:fldCharType="separate"/>
            </w:r>
            <w:r w:rsidR="006465B4" w:rsidRPr="00F253A9">
              <w:rPr>
                <w:rFonts w:cs="Arial"/>
              </w:rPr>
              <w:t xml:space="preserve">Table </w:t>
            </w:r>
            <w:r w:rsidR="006465B4">
              <w:rPr>
                <w:rFonts w:cs="Arial"/>
                <w:noProof/>
              </w:rPr>
              <w:t>5</w:t>
            </w:r>
            <w:r w:rsidR="005F0159" w:rsidRPr="00F253A9">
              <w:rPr>
                <w:rFonts w:cs="Arial"/>
              </w:rPr>
              <w:fldChar w:fldCharType="end"/>
            </w:r>
            <w:r w:rsidRPr="00F253A9">
              <w:rPr>
                <w:rFonts w:cs="Arial"/>
              </w:rPr>
              <w:t>) a minimum of 5 times</w:t>
            </w:r>
          </w:p>
          <w:p w14:paraId="0B25CAD6" w14:textId="7C2704DA" w:rsidR="00D9468B" w:rsidRPr="00F253A9" w:rsidRDefault="00D9468B" w:rsidP="00DB59D7">
            <w:pPr>
              <w:spacing w:after="0" w:line="240" w:lineRule="auto"/>
              <w:rPr>
                <w:rFonts w:cs="Arial"/>
              </w:rPr>
            </w:pPr>
          </w:p>
        </w:tc>
        <w:tc>
          <w:tcPr>
            <w:tcW w:w="2517" w:type="dxa"/>
          </w:tcPr>
          <w:p w14:paraId="43E31E00" w14:textId="77777777" w:rsidR="00D9468B" w:rsidRPr="00F253A9" w:rsidRDefault="00D9468B" w:rsidP="00DB59D7">
            <w:pPr>
              <w:spacing w:after="0" w:line="240" w:lineRule="auto"/>
              <w:rPr>
                <w:rFonts w:cs="Arial"/>
              </w:rPr>
            </w:pPr>
            <w:r w:rsidRPr="00F253A9">
              <w:rPr>
                <w:rFonts w:cs="Arial"/>
              </w:rPr>
              <w:t>Verification Method: Test</w:t>
            </w:r>
          </w:p>
        </w:tc>
      </w:tr>
      <w:tr w:rsidR="00D9468B" w14:paraId="054D20C6" w14:textId="77777777" w:rsidTr="00DB59D7">
        <w:tc>
          <w:tcPr>
            <w:tcW w:w="6261" w:type="dxa"/>
            <w:gridSpan w:val="2"/>
            <w:vMerge/>
          </w:tcPr>
          <w:p w14:paraId="3615CF4B" w14:textId="77777777" w:rsidR="00D9468B" w:rsidRPr="00F253A9" w:rsidRDefault="00D9468B" w:rsidP="00DB59D7">
            <w:pPr>
              <w:spacing w:after="0" w:line="240" w:lineRule="auto"/>
              <w:rPr>
                <w:rFonts w:cs="Arial"/>
              </w:rPr>
            </w:pPr>
          </w:p>
        </w:tc>
        <w:tc>
          <w:tcPr>
            <w:tcW w:w="2517" w:type="dxa"/>
          </w:tcPr>
          <w:p w14:paraId="7DBE36E6" w14:textId="0363FB13" w:rsidR="00D9468B" w:rsidRPr="00F253A9" w:rsidRDefault="00D9468B" w:rsidP="00DB59D7">
            <w:pPr>
              <w:spacing w:after="0" w:line="240" w:lineRule="auto"/>
              <w:rPr>
                <w:rFonts w:cs="Arial"/>
              </w:rPr>
            </w:pPr>
            <w:r w:rsidRPr="00F253A9">
              <w:rPr>
                <w:rFonts w:cs="Arial"/>
              </w:rPr>
              <w:t xml:space="preserve">Verification </w:t>
            </w:r>
            <w:r w:rsidR="00C7012B" w:rsidRPr="00F253A9">
              <w:rPr>
                <w:rFonts w:cs="Arial"/>
              </w:rPr>
              <w:t>Level</w:t>
            </w:r>
            <w:r w:rsidRPr="00F253A9">
              <w:rPr>
                <w:rFonts w:cs="Arial"/>
              </w:rPr>
              <w:t>: System</w:t>
            </w:r>
          </w:p>
        </w:tc>
      </w:tr>
    </w:tbl>
    <w:p w14:paraId="4C3F4041" w14:textId="77777777" w:rsidR="00D9468B" w:rsidRPr="00F253A9" w:rsidRDefault="00D9468B" w:rsidP="00A746A1">
      <w:pPr>
        <w:rPr>
          <w:rFonts w:cs="Arial"/>
          <w:b/>
        </w:rPr>
      </w:pPr>
    </w:p>
    <w:p w14:paraId="795890F5" w14:textId="3B5BEE34" w:rsidR="00D9468B" w:rsidRPr="00F253A9" w:rsidRDefault="00D9468B" w:rsidP="00D9468B">
      <w:pPr>
        <w:rPr>
          <w:rFonts w:cs="Arial"/>
          <w:u w:val="single"/>
        </w:rPr>
      </w:pPr>
      <w:r w:rsidRPr="00F253A9">
        <w:rPr>
          <w:rFonts w:cs="Arial"/>
          <w:u w:val="single"/>
        </w:rPr>
        <w:t>Performance requirements</w:t>
      </w:r>
    </w:p>
    <w:p w14:paraId="5BFA2D5C" w14:textId="62FBDC3A" w:rsidR="00A746A1" w:rsidRPr="00F253A9" w:rsidRDefault="00E91EE3" w:rsidP="00A746A1">
      <w:pPr>
        <w:rPr>
          <w:rFonts w:cs="Arial"/>
        </w:rPr>
      </w:pPr>
      <w:r>
        <w:rPr>
          <w:rFonts w:cs="Arial"/>
        </w:rPr>
        <w:t>TBD</w:t>
      </w:r>
    </w:p>
    <w:p w14:paraId="35A49954" w14:textId="77777777" w:rsidR="004A2C19" w:rsidRPr="00F253A9" w:rsidRDefault="004A2C19" w:rsidP="00A746A1">
      <w:pPr>
        <w:rPr>
          <w:rFonts w:cs="Arial"/>
        </w:rPr>
      </w:pPr>
    </w:p>
    <w:p w14:paraId="57997490" w14:textId="797457EB" w:rsidR="00A746A1" w:rsidRPr="000C7740" w:rsidRDefault="00A746A1" w:rsidP="00E34C12">
      <w:pPr>
        <w:pStyle w:val="Heading3Appendix"/>
      </w:pPr>
      <w:bookmarkStart w:id="411" w:name="_Toc89706368"/>
      <w:r w:rsidRPr="00E34C12">
        <w:t>Mission assurance</w:t>
      </w:r>
      <w:bookmarkEnd w:id="411"/>
    </w:p>
    <w:p w14:paraId="463C2035" w14:textId="3906A4EA" w:rsidR="00A746A1" w:rsidRPr="00F253A9" w:rsidRDefault="00A746A1" w:rsidP="00A746A1">
      <w:pPr>
        <w:rPr>
          <w:rFonts w:cs="Arial"/>
          <w:u w:val="single"/>
        </w:rPr>
      </w:pPr>
      <w:r w:rsidRPr="00F253A9">
        <w:rPr>
          <w:rFonts w:cs="Arial"/>
          <w:u w:val="single"/>
        </w:rPr>
        <w:t>Lifetime</w:t>
      </w:r>
    </w:p>
    <w:tbl>
      <w:tblPr>
        <w:tblStyle w:val="TableGrid"/>
        <w:tblW w:w="0" w:type="auto"/>
        <w:tblLook w:val="04A0" w:firstRow="1" w:lastRow="0" w:firstColumn="1" w:lastColumn="0" w:noHBand="0" w:noVBand="1"/>
      </w:tblPr>
      <w:tblGrid>
        <w:gridCol w:w="1816"/>
        <w:gridCol w:w="4435"/>
        <w:gridCol w:w="2527"/>
      </w:tblGrid>
      <w:tr w:rsidR="00A746A1" w14:paraId="2C9896D1" w14:textId="77777777" w:rsidTr="00D9468B">
        <w:tc>
          <w:tcPr>
            <w:tcW w:w="1816" w:type="dxa"/>
          </w:tcPr>
          <w:p w14:paraId="5C7846E8" w14:textId="77777777" w:rsidR="00A746A1" w:rsidRPr="00F253A9" w:rsidRDefault="00A746A1" w:rsidP="000E3087">
            <w:pPr>
              <w:spacing w:after="0" w:line="240" w:lineRule="auto"/>
              <w:rPr>
                <w:rFonts w:cs="Arial"/>
                <w:b/>
              </w:rPr>
            </w:pPr>
            <w:r w:rsidRPr="00F253A9">
              <w:rPr>
                <w:rFonts w:cs="Arial"/>
                <w:b/>
              </w:rPr>
              <w:t>Req ID</w:t>
            </w:r>
          </w:p>
        </w:tc>
        <w:tc>
          <w:tcPr>
            <w:tcW w:w="6962" w:type="dxa"/>
            <w:gridSpan w:val="2"/>
          </w:tcPr>
          <w:p w14:paraId="0D4509E0" w14:textId="0F22F225" w:rsidR="00A746A1" w:rsidRPr="00F253A9" w:rsidRDefault="00CF7E8E" w:rsidP="000E3087">
            <w:pPr>
              <w:spacing w:after="0" w:line="240" w:lineRule="auto"/>
              <w:rPr>
                <w:rFonts w:cs="Arial"/>
              </w:rPr>
            </w:pPr>
            <w:r>
              <w:rPr>
                <w:rFonts w:cs="Arial"/>
              </w:rPr>
              <w:t>TBR</w:t>
            </w:r>
            <w:r w:rsidRPr="00F253A9">
              <w:rPr>
                <w:rFonts w:cs="Arial"/>
              </w:rPr>
              <w:t>-MIS-</w:t>
            </w:r>
            <w:r>
              <w:rPr>
                <w:rFonts w:cs="Arial"/>
              </w:rPr>
              <w:t>311</w:t>
            </w:r>
            <w:r w:rsidRPr="00F253A9">
              <w:rPr>
                <w:rFonts w:cs="Arial"/>
              </w:rPr>
              <w:t>0</w:t>
            </w:r>
          </w:p>
        </w:tc>
      </w:tr>
      <w:tr w:rsidR="00A746A1" w14:paraId="721A7015" w14:textId="77777777" w:rsidTr="00D9468B">
        <w:tc>
          <w:tcPr>
            <w:tcW w:w="6251" w:type="dxa"/>
            <w:gridSpan w:val="2"/>
            <w:vMerge w:val="restart"/>
          </w:tcPr>
          <w:p w14:paraId="74DE8B7E" w14:textId="720FB6AF" w:rsidR="00A746A1" w:rsidRPr="00F253A9" w:rsidRDefault="00A746A1" w:rsidP="000E3087">
            <w:pPr>
              <w:shd w:val="clear" w:color="auto" w:fill="FFFFFF"/>
              <w:spacing w:before="100" w:beforeAutospacing="1" w:after="100" w:afterAutospacing="1" w:line="240" w:lineRule="auto"/>
              <w:rPr>
                <w:rFonts w:cs="Arial"/>
                <w:color w:val="212121"/>
                <w:sz w:val="24"/>
                <w:lang w:eastAsia="en-AU"/>
              </w:rPr>
            </w:pPr>
            <w:r w:rsidRPr="00F253A9">
              <w:rPr>
                <w:rFonts w:cs="Arial"/>
              </w:rPr>
              <w:t xml:space="preserve">The rover shall </w:t>
            </w:r>
            <w:r w:rsidR="00FD3C19">
              <w:rPr>
                <w:rFonts w:cs="Arial"/>
              </w:rPr>
              <w:t xml:space="preserve">be </w:t>
            </w:r>
            <w:r w:rsidR="00922E7D" w:rsidRPr="00F253A9">
              <w:rPr>
                <w:rFonts w:cs="Arial"/>
              </w:rPr>
              <w:t>operate</w:t>
            </w:r>
            <w:r w:rsidR="00C7012B" w:rsidRPr="00F253A9">
              <w:rPr>
                <w:rFonts w:cs="Arial"/>
              </w:rPr>
              <w:t xml:space="preserve"> </w:t>
            </w:r>
            <w:r w:rsidRPr="00F253A9">
              <w:rPr>
                <w:rFonts w:cs="Arial"/>
              </w:rPr>
              <w:t xml:space="preserve">for a minimum of </w:t>
            </w:r>
            <w:r w:rsidR="00D9468B" w:rsidRPr="00F253A9">
              <w:rPr>
                <w:rFonts w:cs="Arial"/>
              </w:rPr>
              <w:t>one standard</w:t>
            </w:r>
            <w:r w:rsidRPr="00F253A9">
              <w:rPr>
                <w:rFonts w:cs="Arial"/>
              </w:rPr>
              <w:t xml:space="preserve"> lunar </w:t>
            </w:r>
            <w:r w:rsidR="00D9468B" w:rsidRPr="00F253A9">
              <w:rPr>
                <w:rFonts w:cs="Arial"/>
              </w:rPr>
              <w:t>daylight period (354 hours</w:t>
            </w:r>
            <w:r w:rsidRPr="00F253A9">
              <w:rPr>
                <w:rFonts w:cs="Arial"/>
              </w:rPr>
              <w:t>)</w:t>
            </w:r>
          </w:p>
        </w:tc>
        <w:tc>
          <w:tcPr>
            <w:tcW w:w="2527" w:type="dxa"/>
          </w:tcPr>
          <w:p w14:paraId="189A4A20" w14:textId="638A7788" w:rsidR="00A746A1" w:rsidRPr="00F253A9" w:rsidRDefault="00D9468B" w:rsidP="000E3087">
            <w:pPr>
              <w:spacing w:after="0" w:line="240" w:lineRule="auto"/>
              <w:rPr>
                <w:rFonts w:cs="Arial"/>
              </w:rPr>
            </w:pPr>
            <w:r w:rsidRPr="00F253A9">
              <w:rPr>
                <w:rFonts w:cs="Arial"/>
              </w:rPr>
              <w:t>Verification Method: Test</w:t>
            </w:r>
          </w:p>
        </w:tc>
      </w:tr>
      <w:tr w:rsidR="00A746A1" w14:paraId="009FD97B" w14:textId="77777777" w:rsidTr="00D9468B">
        <w:trPr>
          <w:trHeight w:val="289"/>
        </w:trPr>
        <w:tc>
          <w:tcPr>
            <w:tcW w:w="6251" w:type="dxa"/>
            <w:gridSpan w:val="2"/>
            <w:vMerge/>
          </w:tcPr>
          <w:p w14:paraId="7B4ADA40" w14:textId="77777777" w:rsidR="00A746A1" w:rsidRPr="00F253A9" w:rsidRDefault="00A746A1" w:rsidP="000E3087">
            <w:pPr>
              <w:spacing w:after="0" w:line="240" w:lineRule="auto"/>
              <w:rPr>
                <w:rFonts w:cs="Arial"/>
              </w:rPr>
            </w:pPr>
          </w:p>
        </w:tc>
        <w:tc>
          <w:tcPr>
            <w:tcW w:w="2527" w:type="dxa"/>
          </w:tcPr>
          <w:p w14:paraId="01A3B693" w14:textId="1A40BF2B" w:rsidR="00A746A1" w:rsidRPr="00F253A9" w:rsidRDefault="00D9468B" w:rsidP="000E3087">
            <w:pPr>
              <w:spacing w:after="0" w:line="240" w:lineRule="auto"/>
              <w:rPr>
                <w:rFonts w:cs="Arial"/>
              </w:rPr>
            </w:pPr>
            <w:r w:rsidRPr="00F253A9">
              <w:rPr>
                <w:rFonts w:cs="Arial"/>
              </w:rPr>
              <w:t xml:space="preserve">Verification </w:t>
            </w:r>
            <w:r w:rsidR="00C7012B" w:rsidRPr="00F253A9">
              <w:rPr>
                <w:rFonts w:cs="Arial"/>
              </w:rPr>
              <w:t>Level</w:t>
            </w:r>
            <w:r w:rsidRPr="00F253A9">
              <w:rPr>
                <w:rFonts w:cs="Arial"/>
              </w:rPr>
              <w:t>: System</w:t>
            </w:r>
          </w:p>
        </w:tc>
      </w:tr>
    </w:tbl>
    <w:p w14:paraId="7D3C9477" w14:textId="77777777" w:rsidR="00A746A1" w:rsidRPr="00F253A9" w:rsidRDefault="00A746A1" w:rsidP="00A746A1">
      <w:pPr>
        <w:rPr>
          <w:rFonts w:cs="Arial"/>
        </w:rPr>
      </w:pPr>
    </w:p>
    <w:p w14:paraId="5CF198A8" w14:textId="77CE7F52" w:rsidR="007B4568" w:rsidRPr="00F253A9" w:rsidRDefault="007B4568" w:rsidP="007B4568">
      <w:pPr>
        <w:rPr>
          <w:rFonts w:cs="Arial"/>
          <w:u w:val="single"/>
        </w:rPr>
      </w:pPr>
      <w:r w:rsidRPr="00F253A9">
        <w:rPr>
          <w:rFonts w:cs="Arial"/>
          <w:u w:val="single"/>
        </w:rPr>
        <w:t>Loss of Mission</w:t>
      </w:r>
    </w:p>
    <w:tbl>
      <w:tblPr>
        <w:tblStyle w:val="TableGrid"/>
        <w:tblW w:w="0" w:type="auto"/>
        <w:tblLook w:val="04A0" w:firstRow="1" w:lastRow="0" w:firstColumn="1" w:lastColumn="0" w:noHBand="0" w:noVBand="1"/>
      </w:tblPr>
      <w:tblGrid>
        <w:gridCol w:w="1816"/>
        <w:gridCol w:w="4435"/>
        <w:gridCol w:w="2527"/>
      </w:tblGrid>
      <w:tr w:rsidR="007B4568" w14:paraId="55604184" w14:textId="77777777" w:rsidTr="00DB59D7">
        <w:tc>
          <w:tcPr>
            <w:tcW w:w="1816" w:type="dxa"/>
          </w:tcPr>
          <w:p w14:paraId="41A7CEC2" w14:textId="77777777" w:rsidR="007B4568" w:rsidRPr="00F253A9" w:rsidRDefault="007B4568" w:rsidP="00DB59D7">
            <w:pPr>
              <w:spacing w:after="0" w:line="240" w:lineRule="auto"/>
              <w:rPr>
                <w:rFonts w:cs="Arial"/>
                <w:b/>
              </w:rPr>
            </w:pPr>
            <w:r w:rsidRPr="00F253A9">
              <w:rPr>
                <w:rFonts w:cs="Arial"/>
                <w:b/>
              </w:rPr>
              <w:t>Req ID</w:t>
            </w:r>
          </w:p>
        </w:tc>
        <w:tc>
          <w:tcPr>
            <w:tcW w:w="6962" w:type="dxa"/>
            <w:gridSpan w:val="2"/>
          </w:tcPr>
          <w:p w14:paraId="5DB3CA2E" w14:textId="6699A8F3" w:rsidR="007B4568" w:rsidRPr="00F253A9" w:rsidRDefault="00CF7E8E" w:rsidP="00DB59D7">
            <w:pPr>
              <w:spacing w:after="0" w:line="240" w:lineRule="auto"/>
              <w:rPr>
                <w:rFonts w:cs="Arial"/>
              </w:rPr>
            </w:pPr>
            <w:r>
              <w:rPr>
                <w:rFonts w:cs="Arial"/>
              </w:rPr>
              <w:t>TBR</w:t>
            </w:r>
            <w:r w:rsidRPr="00F253A9">
              <w:rPr>
                <w:rFonts w:cs="Arial"/>
              </w:rPr>
              <w:t>-MIS-</w:t>
            </w:r>
            <w:r>
              <w:rPr>
                <w:rFonts w:cs="Arial"/>
              </w:rPr>
              <w:t>321</w:t>
            </w:r>
            <w:r w:rsidRPr="00F253A9">
              <w:rPr>
                <w:rFonts w:cs="Arial"/>
              </w:rPr>
              <w:t>0</w:t>
            </w:r>
          </w:p>
        </w:tc>
      </w:tr>
      <w:tr w:rsidR="007B4568" w14:paraId="35DCDF92" w14:textId="77777777" w:rsidTr="00DB59D7">
        <w:tc>
          <w:tcPr>
            <w:tcW w:w="6251" w:type="dxa"/>
            <w:gridSpan w:val="2"/>
            <w:vMerge w:val="restart"/>
          </w:tcPr>
          <w:p w14:paraId="68BE59FD" w14:textId="22B4AFCE" w:rsidR="007B4568" w:rsidRPr="00F253A9" w:rsidRDefault="007B4568" w:rsidP="00FD3C19">
            <w:pPr>
              <w:shd w:val="clear" w:color="auto" w:fill="FFFFFF"/>
              <w:spacing w:before="100" w:beforeAutospacing="1" w:after="100" w:afterAutospacing="1" w:line="240" w:lineRule="auto"/>
              <w:rPr>
                <w:rFonts w:cs="Arial"/>
                <w:color w:val="212121"/>
                <w:sz w:val="24"/>
                <w:lang w:eastAsia="en-AU"/>
              </w:rPr>
            </w:pPr>
            <w:r w:rsidRPr="00F253A9">
              <w:rPr>
                <w:rFonts w:cs="Arial"/>
              </w:rPr>
              <w:t>The rover shall have a probability of loss of mission</w:t>
            </w:r>
            <w:r w:rsidR="00430397" w:rsidRPr="00F253A9">
              <w:rPr>
                <w:rFonts w:cs="Arial"/>
              </w:rPr>
              <w:t xml:space="preserve"> less than 0.05 once</w:t>
            </w:r>
            <w:r w:rsidRPr="00F253A9">
              <w:rPr>
                <w:rFonts w:cs="Arial"/>
              </w:rPr>
              <w:t xml:space="preserve"> from the time the lander </w:t>
            </w:r>
            <w:r w:rsidR="00430397" w:rsidRPr="00F253A9">
              <w:rPr>
                <w:rFonts w:cs="Arial"/>
              </w:rPr>
              <w:t>has successfully landed on the lunar surface</w:t>
            </w:r>
            <w:r w:rsidR="00FD3C19">
              <w:rPr>
                <w:rFonts w:cs="Arial"/>
              </w:rPr>
              <w:t>.</w:t>
            </w:r>
            <w:r w:rsidR="00430397" w:rsidRPr="00F253A9">
              <w:rPr>
                <w:rFonts w:cs="Arial"/>
              </w:rPr>
              <w:t xml:space="preserve"> </w:t>
            </w:r>
          </w:p>
        </w:tc>
        <w:tc>
          <w:tcPr>
            <w:tcW w:w="2527" w:type="dxa"/>
          </w:tcPr>
          <w:p w14:paraId="698F3478" w14:textId="77777777" w:rsidR="007B4568" w:rsidRPr="00F253A9" w:rsidRDefault="007B4568" w:rsidP="00DB59D7">
            <w:pPr>
              <w:spacing w:after="0" w:line="240" w:lineRule="auto"/>
              <w:rPr>
                <w:rFonts w:cs="Arial"/>
              </w:rPr>
            </w:pPr>
            <w:r w:rsidRPr="00F253A9">
              <w:rPr>
                <w:rFonts w:cs="Arial"/>
              </w:rPr>
              <w:t>Verification Method: Test</w:t>
            </w:r>
          </w:p>
        </w:tc>
      </w:tr>
      <w:tr w:rsidR="007B4568" w14:paraId="6D940A20" w14:textId="77777777" w:rsidTr="00DB59D7">
        <w:trPr>
          <w:trHeight w:val="289"/>
        </w:trPr>
        <w:tc>
          <w:tcPr>
            <w:tcW w:w="6251" w:type="dxa"/>
            <w:gridSpan w:val="2"/>
            <w:vMerge/>
          </w:tcPr>
          <w:p w14:paraId="7579C72B" w14:textId="77777777" w:rsidR="007B4568" w:rsidRPr="00F253A9" w:rsidRDefault="007B4568" w:rsidP="00DB59D7">
            <w:pPr>
              <w:spacing w:after="0" w:line="240" w:lineRule="auto"/>
              <w:rPr>
                <w:rFonts w:cs="Arial"/>
              </w:rPr>
            </w:pPr>
          </w:p>
        </w:tc>
        <w:tc>
          <w:tcPr>
            <w:tcW w:w="2527" w:type="dxa"/>
          </w:tcPr>
          <w:p w14:paraId="5BDAA25F" w14:textId="2CCC5530" w:rsidR="007B4568" w:rsidRPr="00F253A9" w:rsidRDefault="007B4568" w:rsidP="00DB59D7">
            <w:pPr>
              <w:spacing w:after="0" w:line="240" w:lineRule="auto"/>
              <w:rPr>
                <w:rFonts w:cs="Arial"/>
              </w:rPr>
            </w:pPr>
            <w:r w:rsidRPr="00F253A9">
              <w:rPr>
                <w:rFonts w:cs="Arial"/>
              </w:rPr>
              <w:t xml:space="preserve">Verification </w:t>
            </w:r>
            <w:r w:rsidR="00C7012B" w:rsidRPr="00F253A9">
              <w:rPr>
                <w:rFonts w:cs="Arial"/>
              </w:rPr>
              <w:t>Level</w:t>
            </w:r>
            <w:r w:rsidRPr="00F253A9">
              <w:rPr>
                <w:rFonts w:cs="Arial"/>
              </w:rPr>
              <w:t>: System</w:t>
            </w:r>
          </w:p>
        </w:tc>
      </w:tr>
    </w:tbl>
    <w:p w14:paraId="18B71874" w14:textId="77777777" w:rsidR="00FD3C19" w:rsidRDefault="00FD3C19" w:rsidP="00A746A1">
      <w:pPr>
        <w:rPr>
          <w:rFonts w:cs="Arial"/>
          <w:u w:val="single"/>
        </w:rPr>
      </w:pPr>
    </w:p>
    <w:p w14:paraId="0F670061" w14:textId="244AE6C4" w:rsidR="00A746A1" w:rsidRPr="00F253A9" w:rsidRDefault="00A746A1" w:rsidP="00A746A1">
      <w:pPr>
        <w:rPr>
          <w:rFonts w:cs="Arial"/>
          <w:u w:val="single"/>
        </w:rPr>
      </w:pPr>
      <w:r w:rsidRPr="00F253A9">
        <w:rPr>
          <w:rFonts w:cs="Arial"/>
          <w:u w:val="single"/>
        </w:rPr>
        <w:t>Planetary protection</w:t>
      </w:r>
    </w:p>
    <w:p w14:paraId="3D7A3AB3" w14:textId="733C96AD" w:rsidR="00D9468B" w:rsidRDefault="00D9468B" w:rsidP="00D9468B">
      <w:pPr>
        <w:rPr>
          <w:rFonts w:cs="Arial"/>
        </w:rPr>
      </w:pPr>
      <w:r w:rsidRPr="00F253A9">
        <w:rPr>
          <w:rFonts w:cs="Arial"/>
        </w:rPr>
        <w:t>To be generated by the applicant</w:t>
      </w:r>
      <w:r w:rsidR="00E91EE3">
        <w:rPr>
          <w:rFonts w:cs="Arial"/>
        </w:rPr>
        <w:t>.</w:t>
      </w:r>
    </w:p>
    <w:p w14:paraId="5714B511" w14:textId="77777777" w:rsidR="00FD3C19" w:rsidRPr="00F253A9" w:rsidRDefault="00FD3C19" w:rsidP="00D9468B">
      <w:pPr>
        <w:rPr>
          <w:rFonts w:cs="Arial"/>
        </w:rPr>
      </w:pPr>
    </w:p>
    <w:p w14:paraId="1DF06ECC" w14:textId="4A15293E" w:rsidR="00A746A1" w:rsidRPr="00F253A9" w:rsidRDefault="00A746A1" w:rsidP="00A746A1">
      <w:pPr>
        <w:rPr>
          <w:rFonts w:cs="Arial"/>
          <w:u w:val="single"/>
        </w:rPr>
      </w:pPr>
      <w:r w:rsidRPr="00F253A9">
        <w:rPr>
          <w:rFonts w:cs="Arial"/>
          <w:u w:val="single"/>
        </w:rPr>
        <w:t>Safety</w:t>
      </w:r>
    </w:p>
    <w:tbl>
      <w:tblPr>
        <w:tblStyle w:val="TableGrid"/>
        <w:tblW w:w="0" w:type="auto"/>
        <w:tblLook w:val="04A0" w:firstRow="1" w:lastRow="0" w:firstColumn="1" w:lastColumn="0" w:noHBand="0" w:noVBand="1"/>
      </w:tblPr>
      <w:tblGrid>
        <w:gridCol w:w="1704"/>
        <w:gridCol w:w="4560"/>
        <w:gridCol w:w="2514"/>
      </w:tblGrid>
      <w:tr w:rsidR="000C7B97" w14:paraId="7C791966" w14:textId="77777777" w:rsidTr="00DB59D7">
        <w:tc>
          <w:tcPr>
            <w:tcW w:w="1704" w:type="dxa"/>
          </w:tcPr>
          <w:p w14:paraId="441737DF" w14:textId="77777777" w:rsidR="000C7B97" w:rsidRPr="00F253A9" w:rsidRDefault="000C7B97" w:rsidP="00DB59D7">
            <w:pPr>
              <w:spacing w:after="0" w:line="240" w:lineRule="auto"/>
              <w:rPr>
                <w:rFonts w:cs="Arial"/>
                <w:b/>
              </w:rPr>
            </w:pPr>
            <w:r w:rsidRPr="00F253A9">
              <w:rPr>
                <w:rFonts w:cs="Arial"/>
                <w:b/>
              </w:rPr>
              <w:t>Req ID</w:t>
            </w:r>
          </w:p>
        </w:tc>
        <w:tc>
          <w:tcPr>
            <w:tcW w:w="7074" w:type="dxa"/>
            <w:gridSpan w:val="2"/>
          </w:tcPr>
          <w:p w14:paraId="49C74399" w14:textId="27AFBF0D" w:rsidR="000C7B97" w:rsidRPr="00F253A9" w:rsidRDefault="00CF7E8E" w:rsidP="00DB59D7">
            <w:pPr>
              <w:spacing w:after="0" w:line="240" w:lineRule="auto"/>
              <w:rPr>
                <w:rFonts w:cs="Arial"/>
              </w:rPr>
            </w:pPr>
            <w:r>
              <w:rPr>
                <w:rFonts w:cs="Arial"/>
              </w:rPr>
              <w:t>TBR</w:t>
            </w:r>
            <w:r w:rsidRPr="00F253A9">
              <w:rPr>
                <w:rFonts w:cs="Arial"/>
              </w:rPr>
              <w:t>-MIS-</w:t>
            </w:r>
            <w:r>
              <w:rPr>
                <w:rFonts w:cs="Arial"/>
              </w:rPr>
              <w:t>331</w:t>
            </w:r>
            <w:r w:rsidRPr="00F253A9">
              <w:rPr>
                <w:rFonts w:cs="Arial"/>
              </w:rPr>
              <w:t>0</w:t>
            </w:r>
          </w:p>
        </w:tc>
      </w:tr>
      <w:tr w:rsidR="000C7B97" w14:paraId="5021A530" w14:textId="77777777" w:rsidTr="00DB59D7">
        <w:tc>
          <w:tcPr>
            <w:tcW w:w="6264" w:type="dxa"/>
            <w:gridSpan w:val="2"/>
            <w:vMerge w:val="restart"/>
          </w:tcPr>
          <w:p w14:paraId="4CD04F92" w14:textId="37FF73CE" w:rsidR="000C7B97" w:rsidRPr="00F253A9" w:rsidRDefault="000C7B97" w:rsidP="00DB59D7">
            <w:pPr>
              <w:spacing w:after="0" w:line="240" w:lineRule="auto"/>
              <w:rPr>
                <w:rFonts w:cs="Arial"/>
              </w:rPr>
            </w:pPr>
            <w:r w:rsidRPr="00F253A9">
              <w:rPr>
                <w:rFonts w:cs="Arial"/>
              </w:rPr>
              <w:t xml:space="preserve">The rover shall operate as per </w:t>
            </w:r>
            <w:r w:rsidR="005F0159" w:rsidRPr="00F253A9">
              <w:rPr>
                <w:rFonts w:cs="Arial"/>
              </w:rPr>
              <w:t>required zone behaviour</w:t>
            </w:r>
            <w:r w:rsidRPr="00F253A9">
              <w:rPr>
                <w:rFonts w:cs="Arial"/>
              </w:rPr>
              <w:t xml:space="preserve"> in the </w:t>
            </w:r>
            <w:r w:rsidR="00345ABC" w:rsidRPr="00F253A9">
              <w:rPr>
                <w:rFonts w:cs="Arial"/>
              </w:rPr>
              <w:t>defined</w:t>
            </w:r>
            <w:r w:rsidRPr="00F253A9">
              <w:rPr>
                <w:rFonts w:cs="Arial"/>
              </w:rPr>
              <w:t xml:space="preserve"> operational zones (as per </w:t>
            </w:r>
            <w:r w:rsidR="005F0159" w:rsidRPr="00F253A9">
              <w:rPr>
                <w:rFonts w:cs="Arial"/>
              </w:rPr>
              <w:t xml:space="preserve">ICD </w:t>
            </w:r>
            <w:r w:rsidR="005F0159" w:rsidRPr="00F253A9">
              <w:rPr>
                <w:rFonts w:cs="Arial"/>
              </w:rPr>
              <w:fldChar w:fldCharType="begin"/>
            </w:r>
            <w:r w:rsidR="005F0159" w:rsidRPr="00F253A9">
              <w:rPr>
                <w:rFonts w:cs="Arial"/>
              </w:rPr>
              <w:instrText xml:space="preserve"> REF _Ref81258223 \h </w:instrText>
            </w:r>
            <w:r w:rsidR="00F253A9">
              <w:rPr>
                <w:rFonts w:cs="Arial"/>
              </w:rPr>
              <w:instrText xml:space="preserve"> \* MERGEFORMAT </w:instrText>
            </w:r>
            <w:r w:rsidR="005F0159" w:rsidRPr="00F253A9">
              <w:rPr>
                <w:rFonts w:cs="Arial"/>
              </w:rPr>
            </w:r>
            <w:r w:rsidR="005F0159" w:rsidRPr="00F253A9">
              <w:rPr>
                <w:rFonts w:cs="Arial"/>
              </w:rPr>
              <w:fldChar w:fldCharType="separate"/>
            </w:r>
            <w:r w:rsidR="006465B4" w:rsidRPr="006465B4">
              <w:rPr>
                <w:rFonts w:cs="Arial"/>
              </w:rPr>
              <w:t xml:space="preserve">Table </w:t>
            </w:r>
            <w:r w:rsidR="006465B4" w:rsidRPr="006465B4">
              <w:rPr>
                <w:rFonts w:cs="Arial"/>
                <w:noProof/>
              </w:rPr>
              <w:t>8</w:t>
            </w:r>
            <w:r w:rsidR="005F0159" w:rsidRPr="00F253A9">
              <w:rPr>
                <w:rFonts w:cs="Arial"/>
              </w:rPr>
              <w:fldChar w:fldCharType="end"/>
            </w:r>
            <w:r w:rsidR="00C7012B" w:rsidRPr="00F253A9">
              <w:rPr>
                <w:rFonts w:cs="Arial"/>
              </w:rPr>
              <w:t>)</w:t>
            </w:r>
          </w:p>
          <w:p w14:paraId="6E897512" w14:textId="77777777" w:rsidR="000C7B97" w:rsidRPr="00F253A9" w:rsidRDefault="000C7B97" w:rsidP="00DB59D7">
            <w:pPr>
              <w:spacing w:after="0" w:line="240" w:lineRule="auto"/>
              <w:rPr>
                <w:rFonts w:cs="Arial"/>
              </w:rPr>
            </w:pPr>
          </w:p>
        </w:tc>
        <w:tc>
          <w:tcPr>
            <w:tcW w:w="2514" w:type="dxa"/>
          </w:tcPr>
          <w:p w14:paraId="2A5D15FF" w14:textId="77777777" w:rsidR="000C7B97" w:rsidRPr="00F253A9" w:rsidRDefault="000C7B97" w:rsidP="00DB59D7">
            <w:pPr>
              <w:spacing w:after="0" w:line="240" w:lineRule="auto"/>
              <w:rPr>
                <w:rFonts w:cs="Arial"/>
              </w:rPr>
            </w:pPr>
            <w:r w:rsidRPr="00F253A9">
              <w:rPr>
                <w:rFonts w:cs="Arial"/>
              </w:rPr>
              <w:t>Verification Method: Test</w:t>
            </w:r>
          </w:p>
        </w:tc>
      </w:tr>
      <w:tr w:rsidR="000C7B97" w14:paraId="1C27A1BB" w14:textId="77777777" w:rsidTr="00DB59D7">
        <w:tc>
          <w:tcPr>
            <w:tcW w:w="6264" w:type="dxa"/>
            <w:gridSpan w:val="2"/>
            <w:vMerge/>
          </w:tcPr>
          <w:p w14:paraId="35CAFC34" w14:textId="77777777" w:rsidR="000C7B97" w:rsidRPr="00F253A9" w:rsidRDefault="000C7B97" w:rsidP="00DB59D7">
            <w:pPr>
              <w:spacing w:after="0" w:line="240" w:lineRule="auto"/>
              <w:rPr>
                <w:rFonts w:cs="Arial"/>
              </w:rPr>
            </w:pPr>
          </w:p>
        </w:tc>
        <w:tc>
          <w:tcPr>
            <w:tcW w:w="2514" w:type="dxa"/>
          </w:tcPr>
          <w:p w14:paraId="473A2198" w14:textId="7E0F4F46" w:rsidR="000C7B97" w:rsidRPr="00F253A9" w:rsidRDefault="000C7B97" w:rsidP="00DB59D7">
            <w:pPr>
              <w:spacing w:after="0" w:line="240" w:lineRule="auto"/>
              <w:rPr>
                <w:rFonts w:cs="Arial"/>
                <w:b/>
              </w:rPr>
            </w:pPr>
            <w:r w:rsidRPr="00F253A9">
              <w:rPr>
                <w:rFonts w:cs="Arial"/>
              </w:rPr>
              <w:t xml:space="preserve">Verification </w:t>
            </w:r>
            <w:r w:rsidR="00C7012B" w:rsidRPr="00F253A9">
              <w:rPr>
                <w:rFonts w:cs="Arial"/>
              </w:rPr>
              <w:t>Level</w:t>
            </w:r>
            <w:r w:rsidRPr="00F253A9">
              <w:rPr>
                <w:rFonts w:cs="Arial"/>
              </w:rPr>
              <w:t>: System</w:t>
            </w:r>
          </w:p>
        </w:tc>
      </w:tr>
    </w:tbl>
    <w:p w14:paraId="18B3C8AC" w14:textId="4E2D8A15" w:rsidR="00A746A1" w:rsidRPr="00F253A9" w:rsidRDefault="00A746A1" w:rsidP="00A746A1">
      <w:pPr>
        <w:rPr>
          <w:rFonts w:cs="Arial"/>
        </w:rPr>
      </w:pPr>
    </w:p>
    <w:tbl>
      <w:tblPr>
        <w:tblStyle w:val="TableGrid"/>
        <w:tblW w:w="0" w:type="auto"/>
        <w:tblLook w:val="04A0" w:firstRow="1" w:lastRow="0" w:firstColumn="1" w:lastColumn="0" w:noHBand="0" w:noVBand="1"/>
      </w:tblPr>
      <w:tblGrid>
        <w:gridCol w:w="1704"/>
        <w:gridCol w:w="4560"/>
        <w:gridCol w:w="2514"/>
      </w:tblGrid>
      <w:tr w:rsidR="000C7B97" w14:paraId="5472F630" w14:textId="77777777" w:rsidTr="00DB59D7">
        <w:tc>
          <w:tcPr>
            <w:tcW w:w="1704" w:type="dxa"/>
          </w:tcPr>
          <w:p w14:paraId="7906FD87" w14:textId="77777777" w:rsidR="000C7B97" w:rsidRPr="00F253A9" w:rsidRDefault="000C7B97" w:rsidP="00DB59D7">
            <w:pPr>
              <w:spacing w:after="0" w:line="240" w:lineRule="auto"/>
              <w:rPr>
                <w:rFonts w:cs="Arial"/>
                <w:b/>
              </w:rPr>
            </w:pPr>
            <w:r w:rsidRPr="00F253A9">
              <w:rPr>
                <w:rFonts w:cs="Arial"/>
                <w:b/>
              </w:rPr>
              <w:t>Req ID</w:t>
            </w:r>
          </w:p>
        </w:tc>
        <w:tc>
          <w:tcPr>
            <w:tcW w:w="7074" w:type="dxa"/>
            <w:gridSpan w:val="2"/>
          </w:tcPr>
          <w:p w14:paraId="1C3911F7" w14:textId="070D6F90" w:rsidR="000C7B97" w:rsidRPr="00F253A9" w:rsidRDefault="00CF7E8E" w:rsidP="00DB59D7">
            <w:pPr>
              <w:spacing w:after="0" w:line="240" w:lineRule="auto"/>
              <w:rPr>
                <w:rFonts w:cs="Arial"/>
              </w:rPr>
            </w:pPr>
            <w:r>
              <w:rPr>
                <w:rFonts w:cs="Arial"/>
              </w:rPr>
              <w:t>TBR</w:t>
            </w:r>
            <w:r w:rsidRPr="00F253A9">
              <w:rPr>
                <w:rFonts w:cs="Arial"/>
              </w:rPr>
              <w:t>-MIS-</w:t>
            </w:r>
            <w:r>
              <w:rPr>
                <w:rFonts w:cs="Arial"/>
              </w:rPr>
              <w:t>332</w:t>
            </w:r>
            <w:r w:rsidRPr="00F253A9">
              <w:rPr>
                <w:rFonts w:cs="Arial"/>
              </w:rPr>
              <w:t>0</w:t>
            </w:r>
          </w:p>
        </w:tc>
      </w:tr>
      <w:tr w:rsidR="000C7B97" w14:paraId="1BDBD987" w14:textId="77777777" w:rsidTr="00DB59D7">
        <w:tc>
          <w:tcPr>
            <w:tcW w:w="6264" w:type="dxa"/>
            <w:gridSpan w:val="2"/>
            <w:vMerge w:val="restart"/>
          </w:tcPr>
          <w:p w14:paraId="595B77E3" w14:textId="0DC8BD2D" w:rsidR="000C7B97" w:rsidRPr="00F253A9" w:rsidRDefault="000C7B97" w:rsidP="00DB59D7">
            <w:pPr>
              <w:spacing w:after="0" w:line="240" w:lineRule="auto"/>
              <w:rPr>
                <w:rFonts w:cs="Arial"/>
              </w:rPr>
            </w:pPr>
            <w:r w:rsidRPr="00F253A9">
              <w:rPr>
                <w:rFonts w:cs="Arial"/>
              </w:rPr>
              <w:t xml:space="preserve">The rover shall cause no damage to the lander </w:t>
            </w:r>
            <w:r w:rsidR="00345ABC" w:rsidRPr="00F253A9">
              <w:rPr>
                <w:rFonts w:cs="Arial"/>
              </w:rPr>
              <w:t xml:space="preserve">or the ISRU facility </w:t>
            </w:r>
            <w:r w:rsidRPr="00F253A9">
              <w:rPr>
                <w:rFonts w:cs="Arial"/>
              </w:rPr>
              <w:t xml:space="preserve">at any time during the </w:t>
            </w:r>
            <w:r w:rsidR="00F05F34" w:rsidRPr="00F253A9">
              <w:rPr>
                <w:rFonts w:cs="Arial"/>
              </w:rPr>
              <w:t>project life cycle</w:t>
            </w:r>
            <w:r w:rsidRPr="00F253A9">
              <w:rPr>
                <w:rFonts w:cs="Arial"/>
              </w:rPr>
              <w:t xml:space="preserve"> </w:t>
            </w:r>
          </w:p>
          <w:p w14:paraId="25132140" w14:textId="77777777" w:rsidR="000C7B97" w:rsidRPr="00F253A9" w:rsidRDefault="000C7B97" w:rsidP="00DB59D7">
            <w:pPr>
              <w:spacing w:after="0" w:line="240" w:lineRule="auto"/>
              <w:rPr>
                <w:rFonts w:cs="Arial"/>
              </w:rPr>
            </w:pPr>
          </w:p>
        </w:tc>
        <w:tc>
          <w:tcPr>
            <w:tcW w:w="2514" w:type="dxa"/>
          </w:tcPr>
          <w:p w14:paraId="69EF494C" w14:textId="77777777" w:rsidR="000C7B97" w:rsidRPr="00F253A9" w:rsidRDefault="000C7B97" w:rsidP="00DB59D7">
            <w:pPr>
              <w:spacing w:after="0" w:line="240" w:lineRule="auto"/>
              <w:rPr>
                <w:rFonts w:cs="Arial"/>
              </w:rPr>
            </w:pPr>
            <w:r w:rsidRPr="00F253A9">
              <w:rPr>
                <w:rFonts w:cs="Arial"/>
              </w:rPr>
              <w:t>Verification Method: Test</w:t>
            </w:r>
          </w:p>
        </w:tc>
      </w:tr>
      <w:tr w:rsidR="000C7B97" w14:paraId="31FB5E4D" w14:textId="77777777" w:rsidTr="00DB59D7">
        <w:tc>
          <w:tcPr>
            <w:tcW w:w="6264" w:type="dxa"/>
            <w:gridSpan w:val="2"/>
            <w:vMerge/>
          </w:tcPr>
          <w:p w14:paraId="5C34DF9E" w14:textId="77777777" w:rsidR="000C7B97" w:rsidRPr="00F253A9" w:rsidRDefault="000C7B97" w:rsidP="00DB59D7">
            <w:pPr>
              <w:spacing w:after="0" w:line="240" w:lineRule="auto"/>
              <w:rPr>
                <w:rFonts w:cs="Arial"/>
              </w:rPr>
            </w:pPr>
          </w:p>
        </w:tc>
        <w:tc>
          <w:tcPr>
            <w:tcW w:w="2514" w:type="dxa"/>
          </w:tcPr>
          <w:p w14:paraId="7373867D" w14:textId="6C3AB523" w:rsidR="000C7B97" w:rsidRPr="00F253A9" w:rsidRDefault="000C7B97" w:rsidP="00DB59D7">
            <w:pPr>
              <w:spacing w:after="0" w:line="240" w:lineRule="auto"/>
              <w:rPr>
                <w:rFonts w:cs="Arial"/>
                <w:b/>
              </w:rPr>
            </w:pPr>
            <w:r w:rsidRPr="00F253A9">
              <w:rPr>
                <w:rFonts w:cs="Arial"/>
              </w:rPr>
              <w:t xml:space="preserve">Verification </w:t>
            </w:r>
            <w:r w:rsidR="00C7012B" w:rsidRPr="00F253A9">
              <w:rPr>
                <w:rFonts w:cs="Arial"/>
              </w:rPr>
              <w:t>Level</w:t>
            </w:r>
            <w:r w:rsidRPr="00F253A9">
              <w:rPr>
                <w:rFonts w:cs="Arial"/>
              </w:rPr>
              <w:t>: System</w:t>
            </w:r>
          </w:p>
        </w:tc>
      </w:tr>
    </w:tbl>
    <w:p w14:paraId="1651E7D5" w14:textId="77777777" w:rsidR="000C7B97" w:rsidRPr="00F253A9" w:rsidRDefault="000C7B97" w:rsidP="00A746A1">
      <w:pPr>
        <w:rPr>
          <w:rFonts w:cs="Arial"/>
        </w:rPr>
      </w:pPr>
    </w:p>
    <w:tbl>
      <w:tblPr>
        <w:tblStyle w:val="TableGrid"/>
        <w:tblW w:w="0" w:type="auto"/>
        <w:tblLook w:val="04A0" w:firstRow="1" w:lastRow="0" w:firstColumn="1" w:lastColumn="0" w:noHBand="0" w:noVBand="1"/>
      </w:tblPr>
      <w:tblGrid>
        <w:gridCol w:w="1704"/>
        <w:gridCol w:w="4560"/>
        <w:gridCol w:w="2514"/>
      </w:tblGrid>
      <w:tr w:rsidR="000C7B97" w14:paraId="730EE562" w14:textId="77777777" w:rsidTr="00DB59D7">
        <w:tc>
          <w:tcPr>
            <w:tcW w:w="1704" w:type="dxa"/>
          </w:tcPr>
          <w:p w14:paraId="2424F707" w14:textId="77777777" w:rsidR="000C7B97" w:rsidRPr="00F253A9" w:rsidRDefault="000C7B97" w:rsidP="00DB59D7">
            <w:pPr>
              <w:spacing w:after="0" w:line="240" w:lineRule="auto"/>
              <w:rPr>
                <w:rFonts w:cs="Arial"/>
                <w:b/>
              </w:rPr>
            </w:pPr>
            <w:r w:rsidRPr="00F253A9">
              <w:rPr>
                <w:rFonts w:cs="Arial"/>
                <w:b/>
              </w:rPr>
              <w:t>Req ID</w:t>
            </w:r>
          </w:p>
        </w:tc>
        <w:tc>
          <w:tcPr>
            <w:tcW w:w="7074" w:type="dxa"/>
            <w:gridSpan w:val="2"/>
          </w:tcPr>
          <w:p w14:paraId="39259D43" w14:textId="297DA714" w:rsidR="000C7B97" w:rsidRPr="00F253A9" w:rsidRDefault="00756093" w:rsidP="00DB59D7">
            <w:pPr>
              <w:spacing w:after="0" w:line="240" w:lineRule="auto"/>
              <w:rPr>
                <w:rFonts w:cs="Arial"/>
              </w:rPr>
            </w:pPr>
            <w:r>
              <w:rPr>
                <w:rFonts w:cs="Arial"/>
              </w:rPr>
              <w:t>TBR</w:t>
            </w:r>
            <w:r w:rsidR="002C7177" w:rsidRPr="00F253A9">
              <w:rPr>
                <w:rFonts w:cs="Arial"/>
              </w:rPr>
              <w:t>-MIS-</w:t>
            </w:r>
            <w:r w:rsidR="003B4922">
              <w:rPr>
                <w:rFonts w:cs="Arial"/>
              </w:rPr>
              <w:t>333</w:t>
            </w:r>
            <w:r w:rsidR="002C7177" w:rsidRPr="00F253A9">
              <w:rPr>
                <w:rFonts w:cs="Arial"/>
              </w:rPr>
              <w:t>0</w:t>
            </w:r>
          </w:p>
        </w:tc>
      </w:tr>
      <w:tr w:rsidR="000C7B97" w14:paraId="48E6C8A8" w14:textId="77777777" w:rsidTr="00DB59D7">
        <w:tc>
          <w:tcPr>
            <w:tcW w:w="6264" w:type="dxa"/>
            <w:gridSpan w:val="2"/>
            <w:vMerge w:val="restart"/>
          </w:tcPr>
          <w:p w14:paraId="1D82DCD6" w14:textId="025BA262" w:rsidR="000C7B97" w:rsidRPr="00F253A9" w:rsidRDefault="000C7B97" w:rsidP="00DB59D7">
            <w:pPr>
              <w:spacing w:after="0" w:line="240" w:lineRule="auto"/>
              <w:rPr>
                <w:rFonts w:cs="Arial"/>
              </w:rPr>
            </w:pPr>
            <w:r w:rsidRPr="00F253A9">
              <w:rPr>
                <w:rFonts w:cs="Arial"/>
              </w:rPr>
              <w:t xml:space="preserve">The rover shall cause no damage, </w:t>
            </w:r>
            <w:r w:rsidR="00345ABC" w:rsidRPr="00F253A9">
              <w:rPr>
                <w:rFonts w:cs="Arial"/>
              </w:rPr>
              <w:t>to</w:t>
            </w:r>
            <w:r w:rsidRPr="00F253A9">
              <w:rPr>
                <w:rFonts w:cs="Arial"/>
              </w:rPr>
              <w:t xml:space="preserve"> any payloads provided by the lander</w:t>
            </w:r>
            <w:r w:rsidR="00F05F34" w:rsidRPr="00F253A9">
              <w:rPr>
                <w:rFonts w:cs="Arial"/>
              </w:rPr>
              <w:t xml:space="preserve"> any time during the project life cycle</w:t>
            </w:r>
          </w:p>
          <w:p w14:paraId="405EB783" w14:textId="77777777" w:rsidR="000C7B97" w:rsidRPr="00F253A9" w:rsidRDefault="000C7B97" w:rsidP="00DB59D7">
            <w:pPr>
              <w:spacing w:after="0" w:line="240" w:lineRule="auto"/>
              <w:rPr>
                <w:rFonts w:cs="Arial"/>
              </w:rPr>
            </w:pPr>
          </w:p>
        </w:tc>
        <w:tc>
          <w:tcPr>
            <w:tcW w:w="2514" w:type="dxa"/>
          </w:tcPr>
          <w:p w14:paraId="0CB2F828" w14:textId="77777777" w:rsidR="000C7B97" w:rsidRPr="00F253A9" w:rsidRDefault="000C7B97" w:rsidP="00DB59D7">
            <w:pPr>
              <w:spacing w:after="0" w:line="240" w:lineRule="auto"/>
              <w:rPr>
                <w:rFonts w:cs="Arial"/>
              </w:rPr>
            </w:pPr>
            <w:r w:rsidRPr="00F253A9">
              <w:rPr>
                <w:rFonts w:cs="Arial"/>
              </w:rPr>
              <w:t>Verification Method: Test</w:t>
            </w:r>
          </w:p>
        </w:tc>
      </w:tr>
      <w:tr w:rsidR="000C7B97" w14:paraId="6CC919FD" w14:textId="77777777" w:rsidTr="00DB59D7">
        <w:tc>
          <w:tcPr>
            <w:tcW w:w="6264" w:type="dxa"/>
            <w:gridSpan w:val="2"/>
            <w:vMerge/>
          </w:tcPr>
          <w:p w14:paraId="58ACC2BA" w14:textId="77777777" w:rsidR="000C7B97" w:rsidRPr="00F253A9" w:rsidRDefault="000C7B97" w:rsidP="00DB59D7">
            <w:pPr>
              <w:spacing w:after="0" w:line="240" w:lineRule="auto"/>
              <w:rPr>
                <w:rFonts w:cs="Arial"/>
              </w:rPr>
            </w:pPr>
          </w:p>
        </w:tc>
        <w:tc>
          <w:tcPr>
            <w:tcW w:w="2514" w:type="dxa"/>
          </w:tcPr>
          <w:p w14:paraId="76B73069" w14:textId="22B7BF3D" w:rsidR="000C7B97" w:rsidRPr="00F253A9" w:rsidRDefault="000C7B97" w:rsidP="00DB59D7">
            <w:pPr>
              <w:spacing w:after="0" w:line="240" w:lineRule="auto"/>
              <w:rPr>
                <w:rFonts w:cs="Arial"/>
                <w:b/>
              </w:rPr>
            </w:pPr>
            <w:r w:rsidRPr="00F253A9">
              <w:rPr>
                <w:rFonts w:cs="Arial"/>
              </w:rPr>
              <w:t xml:space="preserve">Verification </w:t>
            </w:r>
            <w:r w:rsidR="00C7012B" w:rsidRPr="00F253A9">
              <w:rPr>
                <w:rFonts w:cs="Arial"/>
              </w:rPr>
              <w:t>Level</w:t>
            </w:r>
            <w:r w:rsidRPr="00F253A9">
              <w:rPr>
                <w:rFonts w:cs="Arial"/>
              </w:rPr>
              <w:t>: System</w:t>
            </w:r>
          </w:p>
        </w:tc>
      </w:tr>
    </w:tbl>
    <w:p w14:paraId="017EF97C" w14:textId="77777777" w:rsidR="000C7B97" w:rsidRPr="00F253A9" w:rsidRDefault="000C7B97" w:rsidP="00A746A1">
      <w:pPr>
        <w:rPr>
          <w:rFonts w:cs="Arial"/>
        </w:rPr>
      </w:pPr>
    </w:p>
    <w:p w14:paraId="6277DA7D" w14:textId="452F5F49" w:rsidR="00A746A1" w:rsidRDefault="00A746A1" w:rsidP="00A746A1">
      <w:pPr>
        <w:pStyle w:val="Heading3Appendix"/>
      </w:pPr>
      <w:bookmarkStart w:id="412" w:name="_Toc81301426"/>
      <w:bookmarkStart w:id="413" w:name="_Toc89706369"/>
      <w:r>
        <w:lastRenderedPageBreak/>
        <w:t>Interface requirements</w:t>
      </w:r>
      <w:bookmarkEnd w:id="412"/>
      <w:bookmarkEnd w:id="413"/>
      <w:r>
        <w:t xml:space="preserve"> </w:t>
      </w:r>
    </w:p>
    <w:p w14:paraId="595B7E98" w14:textId="77777777" w:rsidR="00D9468B" w:rsidRPr="00F253A9" w:rsidRDefault="00D9468B" w:rsidP="00D9468B">
      <w:pPr>
        <w:rPr>
          <w:rFonts w:cs="Arial"/>
          <w:b/>
        </w:rPr>
      </w:pPr>
      <w:r w:rsidRPr="00F253A9">
        <w:rPr>
          <w:rFonts w:cs="Arial"/>
          <w:b/>
        </w:rPr>
        <w:t>Lander</w:t>
      </w:r>
    </w:p>
    <w:tbl>
      <w:tblPr>
        <w:tblStyle w:val="TableGrid"/>
        <w:tblW w:w="0" w:type="auto"/>
        <w:tblLook w:val="04A0" w:firstRow="1" w:lastRow="0" w:firstColumn="1" w:lastColumn="0" w:noHBand="0" w:noVBand="1"/>
      </w:tblPr>
      <w:tblGrid>
        <w:gridCol w:w="1704"/>
        <w:gridCol w:w="4560"/>
        <w:gridCol w:w="2514"/>
      </w:tblGrid>
      <w:tr w:rsidR="00D9468B" w14:paraId="39D1C8CA" w14:textId="77777777" w:rsidTr="00D9468B">
        <w:tc>
          <w:tcPr>
            <w:tcW w:w="1704" w:type="dxa"/>
          </w:tcPr>
          <w:p w14:paraId="26146052" w14:textId="77777777" w:rsidR="00D9468B" w:rsidRPr="00F253A9" w:rsidRDefault="00D9468B" w:rsidP="00DB59D7">
            <w:pPr>
              <w:spacing w:after="0" w:line="240" w:lineRule="auto"/>
              <w:rPr>
                <w:rFonts w:cs="Arial"/>
                <w:b/>
              </w:rPr>
            </w:pPr>
            <w:r w:rsidRPr="00F253A9">
              <w:rPr>
                <w:rFonts w:cs="Arial"/>
                <w:b/>
              </w:rPr>
              <w:t>Req ID</w:t>
            </w:r>
          </w:p>
        </w:tc>
        <w:tc>
          <w:tcPr>
            <w:tcW w:w="7074" w:type="dxa"/>
            <w:gridSpan w:val="2"/>
          </w:tcPr>
          <w:p w14:paraId="76BFDEC3" w14:textId="388C0D8C" w:rsidR="00D9468B" w:rsidRPr="00F253A9" w:rsidRDefault="00CF7E8E" w:rsidP="00DB59D7">
            <w:pPr>
              <w:spacing w:after="0" w:line="240" w:lineRule="auto"/>
              <w:rPr>
                <w:rFonts w:cs="Arial"/>
              </w:rPr>
            </w:pPr>
            <w:r>
              <w:rPr>
                <w:rFonts w:cs="Arial"/>
              </w:rPr>
              <w:t>TBR</w:t>
            </w:r>
            <w:r w:rsidRPr="00F253A9">
              <w:rPr>
                <w:rFonts w:cs="Arial"/>
              </w:rPr>
              <w:t>-MIS-</w:t>
            </w:r>
            <w:r w:rsidR="003B4922">
              <w:rPr>
                <w:rFonts w:cs="Arial"/>
              </w:rPr>
              <w:t>411</w:t>
            </w:r>
            <w:r w:rsidRPr="00F253A9">
              <w:rPr>
                <w:rFonts w:cs="Arial"/>
              </w:rPr>
              <w:t>0</w:t>
            </w:r>
          </w:p>
        </w:tc>
      </w:tr>
      <w:tr w:rsidR="00D9468B" w14:paraId="0A47977F" w14:textId="77777777" w:rsidTr="00D9468B">
        <w:tc>
          <w:tcPr>
            <w:tcW w:w="6264" w:type="dxa"/>
            <w:gridSpan w:val="2"/>
            <w:vMerge w:val="restart"/>
          </w:tcPr>
          <w:p w14:paraId="118DE185" w14:textId="3FB2ABD3" w:rsidR="00345ABC" w:rsidRPr="00F253A9" w:rsidRDefault="00345ABC" w:rsidP="00345ABC">
            <w:pPr>
              <w:spacing w:after="0" w:line="240" w:lineRule="auto"/>
              <w:rPr>
                <w:rFonts w:cs="Arial"/>
              </w:rPr>
            </w:pPr>
            <w:r w:rsidRPr="00F253A9">
              <w:rPr>
                <w:rFonts w:cs="Arial"/>
              </w:rPr>
              <w:t xml:space="preserve">The rover shall interface to the procured CLPS lander as per the ICD </w:t>
            </w:r>
            <w:r w:rsidR="00FD3C19">
              <w:rPr>
                <w:rFonts w:cs="Arial"/>
              </w:rPr>
              <w:t xml:space="preserve">(Appendix D) </w:t>
            </w:r>
            <w:r w:rsidRPr="00F253A9">
              <w:rPr>
                <w:rFonts w:cs="Arial"/>
              </w:rPr>
              <w:t>for all mechanical, electrical and communications interfaces.</w:t>
            </w:r>
          </w:p>
          <w:p w14:paraId="5DD1B1B9" w14:textId="34B08072" w:rsidR="00D9468B" w:rsidRPr="00F253A9" w:rsidRDefault="00345ABC" w:rsidP="00D9468B">
            <w:pPr>
              <w:spacing w:after="0" w:line="240" w:lineRule="auto"/>
              <w:rPr>
                <w:rFonts w:cs="Arial"/>
              </w:rPr>
            </w:pPr>
            <w:r w:rsidRPr="00F253A9">
              <w:rPr>
                <w:rFonts w:cs="Arial"/>
              </w:rPr>
              <w:t xml:space="preserve"> </w:t>
            </w:r>
          </w:p>
        </w:tc>
        <w:tc>
          <w:tcPr>
            <w:tcW w:w="2514" w:type="dxa"/>
          </w:tcPr>
          <w:p w14:paraId="509BF660" w14:textId="2F93982D" w:rsidR="00D9468B" w:rsidRPr="00F253A9" w:rsidRDefault="00D9468B" w:rsidP="00D9468B">
            <w:pPr>
              <w:spacing w:after="0" w:line="240" w:lineRule="auto"/>
              <w:rPr>
                <w:rFonts w:cs="Arial"/>
              </w:rPr>
            </w:pPr>
            <w:r w:rsidRPr="00F253A9">
              <w:rPr>
                <w:rFonts w:cs="Arial"/>
              </w:rPr>
              <w:t>Verification Method: Test</w:t>
            </w:r>
          </w:p>
        </w:tc>
      </w:tr>
      <w:tr w:rsidR="00D9468B" w14:paraId="0575C09C" w14:textId="77777777" w:rsidTr="00DB59D7">
        <w:tc>
          <w:tcPr>
            <w:tcW w:w="6264" w:type="dxa"/>
            <w:gridSpan w:val="2"/>
            <w:vMerge/>
          </w:tcPr>
          <w:p w14:paraId="778B95B6" w14:textId="77777777" w:rsidR="00D9468B" w:rsidRPr="00F253A9" w:rsidRDefault="00D9468B" w:rsidP="00D9468B">
            <w:pPr>
              <w:spacing w:after="0" w:line="240" w:lineRule="auto"/>
              <w:rPr>
                <w:rFonts w:cs="Arial"/>
              </w:rPr>
            </w:pPr>
          </w:p>
        </w:tc>
        <w:tc>
          <w:tcPr>
            <w:tcW w:w="2514" w:type="dxa"/>
          </w:tcPr>
          <w:p w14:paraId="40FB5842" w14:textId="24498B3F" w:rsidR="00D9468B" w:rsidRPr="00F253A9" w:rsidRDefault="00D9468B" w:rsidP="00D9468B">
            <w:pPr>
              <w:spacing w:after="0" w:line="240" w:lineRule="auto"/>
              <w:rPr>
                <w:rFonts w:cs="Arial"/>
                <w:b/>
              </w:rPr>
            </w:pPr>
            <w:r w:rsidRPr="00F253A9">
              <w:rPr>
                <w:rFonts w:cs="Arial"/>
              </w:rPr>
              <w:t xml:space="preserve">Verification </w:t>
            </w:r>
            <w:r w:rsidR="00C7012B" w:rsidRPr="00F253A9">
              <w:rPr>
                <w:rFonts w:cs="Arial"/>
              </w:rPr>
              <w:t>Level</w:t>
            </w:r>
            <w:r w:rsidRPr="00F253A9">
              <w:rPr>
                <w:rFonts w:cs="Arial"/>
              </w:rPr>
              <w:t>: System</w:t>
            </w:r>
          </w:p>
        </w:tc>
      </w:tr>
    </w:tbl>
    <w:p w14:paraId="2D56135D" w14:textId="02EF36D7" w:rsidR="00D9468B" w:rsidRPr="00F253A9" w:rsidRDefault="00D9468B" w:rsidP="00A746A1">
      <w:pPr>
        <w:rPr>
          <w:rFonts w:cs="Arial"/>
        </w:rPr>
      </w:pPr>
    </w:p>
    <w:p w14:paraId="4F3AEEB2" w14:textId="322735E7" w:rsidR="007A659C" w:rsidRPr="00F253A9" w:rsidRDefault="007A659C" w:rsidP="007A659C">
      <w:pPr>
        <w:rPr>
          <w:rFonts w:cs="Arial"/>
          <w:b/>
        </w:rPr>
      </w:pPr>
      <w:r w:rsidRPr="00F253A9">
        <w:rPr>
          <w:rFonts w:cs="Arial"/>
          <w:b/>
        </w:rPr>
        <w:t>ISRU Facility</w:t>
      </w:r>
    </w:p>
    <w:tbl>
      <w:tblPr>
        <w:tblStyle w:val="TableGrid"/>
        <w:tblW w:w="0" w:type="auto"/>
        <w:tblLook w:val="04A0" w:firstRow="1" w:lastRow="0" w:firstColumn="1" w:lastColumn="0" w:noHBand="0" w:noVBand="1"/>
      </w:tblPr>
      <w:tblGrid>
        <w:gridCol w:w="1704"/>
        <w:gridCol w:w="4560"/>
        <w:gridCol w:w="2514"/>
      </w:tblGrid>
      <w:tr w:rsidR="000C7B97" w14:paraId="09E06792" w14:textId="77777777" w:rsidTr="00DB59D7">
        <w:tc>
          <w:tcPr>
            <w:tcW w:w="1704" w:type="dxa"/>
          </w:tcPr>
          <w:p w14:paraId="1F2ED7BD" w14:textId="77777777" w:rsidR="000C7B97" w:rsidRPr="00F253A9" w:rsidRDefault="000C7B97" w:rsidP="00DB59D7">
            <w:pPr>
              <w:spacing w:after="0" w:line="240" w:lineRule="auto"/>
              <w:rPr>
                <w:rFonts w:cs="Arial"/>
                <w:b/>
              </w:rPr>
            </w:pPr>
            <w:r w:rsidRPr="00F253A9">
              <w:rPr>
                <w:rFonts w:cs="Arial"/>
                <w:b/>
              </w:rPr>
              <w:t>Req ID</w:t>
            </w:r>
          </w:p>
        </w:tc>
        <w:tc>
          <w:tcPr>
            <w:tcW w:w="7074" w:type="dxa"/>
            <w:gridSpan w:val="2"/>
          </w:tcPr>
          <w:p w14:paraId="63172481" w14:textId="7670EC20" w:rsidR="000C7B97" w:rsidRPr="00F253A9" w:rsidRDefault="00CF7E8E">
            <w:pPr>
              <w:spacing w:after="0" w:line="240" w:lineRule="auto"/>
              <w:rPr>
                <w:rFonts w:cs="Arial"/>
              </w:rPr>
            </w:pPr>
            <w:r>
              <w:rPr>
                <w:rFonts w:cs="Arial"/>
              </w:rPr>
              <w:t>TBR</w:t>
            </w:r>
            <w:r w:rsidRPr="00F253A9">
              <w:rPr>
                <w:rFonts w:cs="Arial"/>
              </w:rPr>
              <w:t>-MIS-</w:t>
            </w:r>
            <w:r>
              <w:rPr>
                <w:rFonts w:cs="Arial"/>
              </w:rPr>
              <w:t>4</w:t>
            </w:r>
            <w:r w:rsidR="003B4922">
              <w:rPr>
                <w:rFonts w:cs="Arial"/>
              </w:rPr>
              <w:t>21</w:t>
            </w:r>
            <w:r w:rsidRPr="00F253A9">
              <w:rPr>
                <w:rFonts w:cs="Arial"/>
              </w:rPr>
              <w:t>0</w:t>
            </w:r>
          </w:p>
        </w:tc>
      </w:tr>
      <w:tr w:rsidR="000C7B97" w14:paraId="38DF24A9" w14:textId="77777777" w:rsidTr="00DB59D7">
        <w:tc>
          <w:tcPr>
            <w:tcW w:w="6264" w:type="dxa"/>
            <w:gridSpan w:val="2"/>
            <w:vMerge w:val="restart"/>
          </w:tcPr>
          <w:p w14:paraId="5FC75268" w14:textId="6A94CEA2" w:rsidR="000C7B97" w:rsidRPr="00F253A9" w:rsidRDefault="00345ABC" w:rsidP="000C7B97">
            <w:pPr>
              <w:spacing w:after="0" w:line="240" w:lineRule="auto"/>
              <w:rPr>
                <w:rFonts w:cs="Arial"/>
              </w:rPr>
            </w:pPr>
            <w:r w:rsidRPr="00F253A9">
              <w:rPr>
                <w:rFonts w:cs="Arial"/>
              </w:rPr>
              <w:t xml:space="preserve">The rover shall interface to the ISRU facility as per the </w:t>
            </w:r>
            <w:r w:rsidR="00FD3C19" w:rsidRPr="00F253A9">
              <w:rPr>
                <w:rFonts w:cs="Arial"/>
              </w:rPr>
              <w:t xml:space="preserve">ICD </w:t>
            </w:r>
            <w:r w:rsidR="00FD3C19">
              <w:rPr>
                <w:rFonts w:cs="Arial"/>
              </w:rPr>
              <w:t xml:space="preserve">(Appendix D) </w:t>
            </w:r>
            <w:r w:rsidRPr="00F253A9">
              <w:rPr>
                <w:rFonts w:cs="Arial"/>
              </w:rPr>
              <w:t>for all mechanical, electrical and communications purposes</w:t>
            </w:r>
            <w:r w:rsidR="00C7012B" w:rsidRPr="00F253A9">
              <w:rPr>
                <w:rFonts w:cs="Arial"/>
              </w:rPr>
              <w:t xml:space="preserve"> </w:t>
            </w:r>
          </w:p>
        </w:tc>
        <w:tc>
          <w:tcPr>
            <w:tcW w:w="2514" w:type="dxa"/>
          </w:tcPr>
          <w:p w14:paraId="7CB14CE0" w14:textId="77777777" w:rsidR="000C7B97" w:rsidRPr="00F253A9" w:rsidRDefault="000C7B97" w:rsidP="00DB59D7">
            <w:pPr>
              <w:spacing w:after="0" w:line="240" w:lineRule="auto"/>
              <w:rPr>
                <w:rFonts w:cs="Arial"/>
              </w:rPr>
            </w:pPr>
            <w:r w:rsidRPr="00F253A9">
              <w:rPr>
                <w:rFonts w:cs="Arial"/>
              </w:rPr>
              <w:t>Verification Method: Test</w:t>
            </w:r>
          </w:p>
        </w:tc>
      </w:tr>
      <w:tr w:rsidR="000C7B97" w14:paraId="46A7775D" w14:textId="77777777" w:rsidTr="00DB59D7">
        <w:tc>
          <w:tcPr>
            <w:tcW w:w="6264" w:type="dxa"/>
            <w:gridSpan w:val="2"/>
            <w:vMerge/>
          </w:tcPr>
          <w:p w14:paraId="638E47D3" w14:textId="77777777" w:rsidR="000C7B97" w:rsidRPr="00F253A9" w:rsidRDefault="000C7B97" w:rsidP="00DB59D7">
            <w:pPr>
              <w:spacing w:after="0" w:line="240" w:lineRule="auto"/>
              <w:rPr>
                <w:rFonts w:cs="Arial"/>
              </w:rPr>
            </w:pPr>
          </w:p>
        </w:tc>
        <w:tc>
          <w:tcPr>
            <w:tcW w:w="2514" w:type="dxa"/>
          </w:tcPr>
          <w:p w14:paraId="64666116" w14:textId="5B61AE6F" w:rsidR="000C7B97" w:rsidRPr="00F253A9" w:rsidRDefault="000C7B97" w:rsidP="00DB59D7">
            <w:pPr>
              <w:spacing w:after="0" w:line="240" w:lineRule="auto"/>
              <w:rPr>
                <w:rFonts w:cs="Arial"/>
                <w:b/>
              </w:rPr>
            </w:pPr>
            <w:r w:rsidRPr="00F253A9">
              <w:rPr>
                <w:rFonts w:cs="Arial"/>
              </w:rPr>
              <w:t xml:space="preserve">Verification </w:t>
            </w:r>
            <w:r w:rsidR="00C7012B" w:rsidRPr="00F253A9">
              <w:rPr>
                <w:rFonts w:cs="Arial"/>
              </w:rPr>
              <w:t>Level</w:t>
            </w:r>
            <w:r w:rsidRPr="00F253A9">
              <w:rPr>
                <w:rFonts w:cs="Arial"/>
              </w:rPr>
              <w:t>: System</w:t>
            </w:r>
          </w:p>
        </w:tc>
      </w:tr>
    </w:tbl>
    <w:p w14:paraId="789EE61F" w14:textId="38D43FBE" w:rsidR="00A746A1" w:rsidRPr="00F253A9" w:rsidRDefault="00A746A1" w:rsidP="00A746A1">
      <w:pPr>
        <w:rPr>
          <w:rFonts w:cs="Arial"/>
        </w:rPr>
      </w:pPr>
    </w:p>
    <w:p w14:paraId="022F5659" w14:textId="220A7F9F" w:rsidR="00A746A1" w:rsidRDefault="00A746A1" w:rsidP="00A746A1">
      <w:pPr>
        <w:pStyle w:val="Heading3Appendix"/>
      </w:pPr>
      <w:bookmarkStart w:id="414" w:name="_Toc81301427"/>
      <w:bookmarkStart w:id="415" w:name="_Toc89706370"/>
      <w:r>
        <w:t>Environmental requirements</w:t>
      </w:r>
      <w:bookmarkEnd w:id="414"/>
      <w:bookmarkEnd w:id="415"/>
    </w:p>
    <w:p w14:paraId="091D06F8" w14:textId="651F76BE" w:rsidR="00430397" w:rsidRPr="00F253A9" w:rsidRDefault="00430397" w:rsidP="00430397">
      <w:pPr>
        <w:rPr>
          <w:rFonts w:cs="Arial"/>
        </w:rPr>
      </w:pPr>
      <w:r w:rsidRPr="00F253A9">
        <w:rPr>
          <w:rFonts w:cs="Arial"/>
        </w:rPr>
        <w:t xml:space="preserve">To be generated </w:t>
      </w:r>
      <w:r w:rsidR="00F05F34" w:rsidRPr="00F253A9">
        <w:rPr>
          <w:rFonts w:cs="Arial"/>
        </w:rPr>
        <w:t xml:space="preserve">and refined </w:t>
      </w:r>
      <w:r w:rsidRPr="00F253A9">
        <w:rPr>
          <w:rFonts w:cs="Arial"/>
        </w:rPr>
        <w:t>by the applicant</w:t>
      </w:r>
      <w:r w:rsidR="00823162" w:rsidRPr="00F253A9">
        <w:rPr>
          <w:rFonts w:cs="Arial"/>
        </w:rPr>
        <w:t xml:space="preserve">. </w:t>
      </w:r>
      <w:r w:rsidR="00835F3A">
        <w:rPr>
          <w:rFonts w:cs="Arial"/>
        </w:rPr>
        <w:t xml:space="preserve">The Agency recommends that you </w:t>
      </w:r>
      <w:r w:rsidR="00823162">
        <w:t xml:space="preserve">refer to the </w:t>
      </w:r>
      <w:hyperlink r:id="rId64" w:history="1">
        <w:r w:rsidR="00823162" w:rsidRPr="00823162">
          <w:rPr>
            <w:rStyle w:val="Hyperlink"/>
          </w:rPr>
          <w:t>Design Specification for Natural Environments (DSNE)</w:t>
        </w:r>
      </w:hyperlink>
      <w:r w:rsidR="00823162">
        <w:t xml:space="preserve"> for information.</w:t>
      </w:r>
    </w:p>
    <w:p w14:paraId="4A018EE8" w14:textId="77777777" w:rsidR="00F05F34" w:rsidRPr="00F05F34" w:rsidRDefault="00F05F34" w:rsidP="00F05F34">
      <w:r>
        <w:br w:type="page"/>
      </w:r>
    </w:p>
    <w:p w14:paraId="2ABDF762" w14:textId="295B89A1" w:rsidR="00D54163" w:rsidRDefault="00D54163" w:rsidP="00FF3B23">
      <w:pPr>
        <w:pStyle w:val="Heading2Appendix"/>
      </w:pPr>
      <w:bookmarkStart w:id="416" w:name="_Ref81216492"/>
      <w:bookmarkStart w:id="417" w:name="_Toc81301428"/>
      <w:bookmarkStart w:id="418" w:name="_Toc89706371"/>
      <w:r>
        <w:lastRenderedPageBreak/>
        <w:t xml:space="preserve">Interface </w:t>
      </w:r>
      <w:r w:rsidR="00F253A9">
        <w:t>control d</w:t>
      </w:r>
      <w:r>
        <w:t>ocument</w:t>
      </w:r>
      <w:bookmarkEnd w:id="416"/>
      <w:bookmarkEnd w:id="417"/>
      <w:bookmarkEnd w:id="418"/>
      <w:r>
        <w:t xml:space="preserve"> </w:t>
      </w:r>
    </w:p>
    <w:p w14:paraId="6E324DF0" w14:textId="07393EC4" w:rsidR="005F3835" w:rsidRDefault="005F3835" w:rsidP="00A746A1">
      <w:r w:rsidRPr="005F3835">
        <w:rPr>
          <w:color w:val="212121"/>
        </w:rPr>
        <w:t xml:space="preserve">All </w:t>
      </w:r>
      <w:r>
        <w:rPr>
          <w:color w:val="212121"/>
        </w:rPr>
        <w:t>requirements are indicative and shall be stabilised throughout the project in consultation with NASA and the grantee</w:t>
      </w:r>
    </w:p>
    <w:p w14:paraId="49722F22" w14:textId="031B3F41" w:rsidR="005F0159" w:rsidRDefault="005F0159" w:rsidP="005F0159">
      <w:pPr>
        <w:pStyle w:val="Caption"/>
        <w:keepNext/>
      </w:pPr>
      <w:r>
        <w:t xml:space="preserve">Table </w:t>
      </w:r>
      <w:r w:rsidR="00400953">
        <w:rPr>
          <w:noProof/>
        </w:rPr>
        <w:fldChar w:fldCharType="begin"/>
      </w:r>
      <w:r w:rsidR="00400953">
        <w:rPr>
          <w:noProof/>
        </w:rPr>
        <w:instrText xml:space="preserve"> SEQ Table \* ARABIC </w:instrText>
      </w:r>
      <w:r w:rsidR="00400953">
        <w:rPr>
          <w:noProof/>
        </w:rPr>
        <w:fldChar w:fldCharType="separate"/>
      </w:r>
      <w:r w:rsidR="006465B4">
        <w:rPr>
          <w:noProof/>
        </w:rPr>
        <w:t>6</w:t>
      </w:r>
      <w:r w:rsidR="00400953">
        <w:rPr>
          <w:noProof/>
        </w:rPr>
        <w:fldChar w:fldCharType="end"/>
      </w:r>
      <w:r>
        <w:t xml:space="preserve">: </w:t>
      </w:r>
      <w:r w:rsidRPr="0035309F">
        <w:t>Relevant phases with respect to Rover mechanical, electrical and communication interface definitions.</w:t>
      </w:r>
    </w:p>
    <w:tbl>
      <w:tblPr>
        <w:tblStyle w:val="TableGrid"/>
        <w:tblW w:w="0" w:type="auto"/>
        <w:tblLook w:val="04A0" w:firstRow="1" w:lastRow="0" w:firstColumn="1" w:lastColumn="0" w:noHBand="0" w:noVBand="1"/>
      </w:tblPr>
      <w:tblGrid>
        <w:gridCol w:w="1960"/>
        <w:gridCol w:w="6818"/>
      </w:tblGrid>
      <w:tr w:rsidR="00345ABC" w:rsidRPr="00345ABC" w14:paraId="1B1D17F1" w14:textId="77777777" w:rsidTr="00345ABC">
        <w:tc>
          <w:tcPr>
            <w:tcW w:w="1960" w:type="dxa"/>
            <w:shd w:val="clear" w:color="auto" w:fill="DBE5F1" w:themeFill="accent1" w:themeFillTint="33"/>
          </w:tcPr>
          <w:p w14:paraId="1F70D4FA" w14:textId="77777777" w:rsidR="00345ABC" w:rsidRPr="00345ABC" w:rsidRDefault="00345ABC" w:rsidP="005F0159">
            <w:pPr>
              <w:rPr>
                <w:b/>
                <w:bCs/>
              </w:rPr>
            </w:pPr>
            <w:r w:rsidRPr="00345ABC">
              <w:rPr>
                <w:b/>
                <w:bCs/>
              </w:rPr>
              <w:t>Phase</w:t>
            </w:r>
          </w:p>
        </w:tc>
        <w:tc>
          <w:tcPr>
            <w:tcW w:w="6818" w:type="dxa"/>
            <w:shd w:val="clear" w:color="auto" w:fill="DBE5F1" w:themeFill="accent1" w:themeFillTint="33"/>
          </w:tcPr>
          <w:p w14:paraId="46A74C0B" w14:textId="77777777" w:rsidR="00345ABC" w:rsidRPr="00345ABC" w:rsidRDefault="00345ABC" w:rsidP="005F0159">
            <w:pPr>
              <w:rPr>
                <w:b/>
                <w:bCs/>
              </w:rPr>
            </w:pPr>
            <w:r w:rsidRPr="00345ABC">
              <w:rPr>
                <w:b/>
                <w:bCs/>
              </w:rPr>
              <w:t>Description</w:t>
            </w:r>
          </w:p>
        </w:tc>
      </w:tr>
      <w:tr w:rsidR="00345ABC" w14:paraId="695FAC3C" w14:textId="77777777" w:rsidTr="00345ABC">
        <w:tc>
          <w:tcPr>
            <w:tcW w:w="1960" w:type="dxa"/>
          </w:tcPr>
          <w:p w14:paraId="462C3924" w14:textId="77777777" w:rsidR="00345ABC" w:rsidRDefault="00345ABC" w:rsidP="005F0159">
            <w:r>
              <w:t>Pre-launch</w:t>
            </w:r>
          </w:p>
        </w:tc>
        <w:tc>
          <w:tcPr>
            <w:tcW w:w="6818" w:type="dxa"/>
          </w:tcPr>
          <w:p w14:paraId="2998E396" w14:textId="502823BA" w:rsidR="00345ABC" w:rsidRDefault="00345ABC" w:rsidP="00345ABC">
            <w:r>
              <w:t xml:space="preserve">All activates prior to launch including validation, integration and commissioning. </w:t>
            </w:r>
          </w:p>
        </w:tc>
      </w:tr>
      <w:tr w:rsidR="00345ABC" w14:paraId="763F981C" w14:textId="77777777" w:rsidTr="00345ABC">
        <w:tc>
          <w:tcPr>
            <w:tcW w:w="1960" w:type="dxa"/>
          </w:tcPr>
          <w:p w14:paraId="165F6339" w14:textId="77777777" w:rsidR="00345ABC" w:rsidRDefault="00345ABC" w:rsidP="005F0159">
            <w:r>
              <w:t>Launch</w:t>
            </w:r>
          </w:p>
        </w:tc>
        <w:tc>
          <w:tcPr>
            <w:tcW w:w="6818" w:type="dxa"/>
          </w:tcPr>
          <w:p w14:paraId="646E4AFC" w14:textId="5FF372A0" w:rsidR="00345ABC" w:rsidRDefault="00345ABC" w:rsidP="005F0159">
            <w:r>
              <w:t>Launch of the lander and rover from Earth into space</w:t>
            </w:r>
          </w:p>
        </w:tc>
      </w:tr>
      <w:tr w:rsidR="00345ABC" w14:paraId="57778FE7" w14:textId="77777777" w:rsidTr="00345ABC">
        <w:tc>
          <w:tcPr>
            <w:tcW w:w="1960" w:type="dxa"/>
          </w:tcPr>
          <w:p w14:paraId="46FE75B7" w14:textId="1923D059" w:rsidR="00345ABC" w:rsidRDefault="00345ABC" w:rsidP="005F0159">
            <w:r>
              <w:t>Cruise</w:t>
            </w:r>
            <w:r w:rsidR="005C1629">
              <w:t xml:space="preserve"> and Orbit</w:t>
            </w:r>
          </w:p>
        </w:tc>
        <w:tc>
          <w:tcPr>
            <w:tcW w:w="6818" w:type="dxa"/>
          </w:tcPr>
          <w:p w14:paraId="2AF6C1DA" w14:textId="2906CB9D" w:rsidR="00345ABC" w:rsidRDefault="005C1629" w:rsidP="005C1629">
            <w:r>
              <w:t>The lander is cruising to the moon and entering a lunar obit</w:t>
            </w:r>
          </w:p>
        </w:tc>
      </w:tr>
      <w:tr w:rsidR="00345ABC" w14:paraId="29EE1A1A" w14:textId="77777777" w:rsidTr="00345ABC">
        <w:tc>
          <w:tcPr>
            <w:tcW w:w="1960" w:type="dxa"/>
          </w:tcPr>
          <w:p w14:paraId="27A1CECB" w14:textId="77777777" w:rsidR="00345ABC" w:rsidRDefault="00345ABC" w:rsidP="005F0159">
            <w:r>
              <w:t>Landing</w:t>
            </w:r>
          </w:p>
        </w:tc>
        <w:tc>
          <w:tcPr>
            <w:tcW w:w="6818" w:type="dxa"/>
          </w:tcPr>
          <w:p w14:paraId="058712EF" w14:textId="083C3B34" w:rsidR="00345ABC" w:rsidRDefault="00345ABC" w:rsidP="005F0159">
            <w:r>
              <w:t xml:space="preserve">Entry, descent and landing </w:t>
            </w:r>
            <w:r w:rsidR="005C1629">
              <w:t>on the surface of the moon</w:t>
            </w:r>
            <w:r>
              <w:t>(EDL)</w:t>
            </w:r>
          </w:p>
        </w:tc>
      </w:tr>
      <w:tr w:rsidR="00345ABC" w14:paraId="4FEA030A" w14:textId="77777777" w:rsidTr="00345ABC">
        <w:tc>
          <w:tcPr>
            <w:tcW w:w="1960" w:type="dxa"/>
          </w:tcPr>
          <w:p w14:paraId="2E6C2D47" w14:textId="77777777" w:rsidR="00345ABC" w:rsidRDefault="00345ABC" w:rsidP="005F0159">
            <w:r>
              <w:t>Post-landing</w:t>
            </w:r>
          </w:p>
        </w:tc>
        <w:tc>
          <w:tcPr>
            <w:tcW w:w="6818" w:type="dxa"/>
          </w:tcPr>
          <w:p w14:paraId="0711C61D" w14:textId="77777777" w:rsidR="00345ABC" w:rsidRDefault="00345ABC" w:rsidP="005F0159">
            <w:r>
              <w:t>Rover in lander on lunar surface (after landing and prior to egress)</w:t>
            </w:r>
          </w:p>
        </w:tc>
      </w:tr>
      <w:tr w:rsidR="00345ABC" w14:paraId="32F7A607" w14:textId="77777777" w:rsidTr="00345ABC">
        <w:tc>
          <w:tcPr>
            <w:tcW w:w="1960" w:type="dxa"/>
          </w:tcPr>
          <w:p w14:paraId="5F83772D" w14:textId="77777777" w:rsidR="00345ABC" w:rsidRDefault="00345ABC" w:rsidP="005F0159">
            <w:r>
              <w:t xml:space="preserve">Egress </w:t>
            </w:r>
          </w:p>
        </w:tc>
        <w:tc>
          <w:tcPr>
            <w:tcW w:w="6818" w:type="dxa"/>
          </w:tcPr>
          <w:p w14:paraId="517FE817" w14:textId="77777777" w:rsidR="00345ABC" w:rsidRDefault="00345ABC" w:rsidP="005F0159">
            <w:r>
              <w:t>Rover transition from Lander to the lunar surface</w:t>
            </w:r>
          </w:p>
        </w:tc>
      </w:tr>
      <w:tr w:rsidR="00345ABC" w14:paraId="4EF2C0D6" w14:textId="77777777" w:rsidTr="00345ABC">
        <w:tc>
          <w:tcPr>
            <w:tcW w:w="1960" w:type="dxa"/>
          </w:tcPr>
          <w:p w14:paraId="61A9350E" w14:textId="04B116FA" w:rsidR="00345ABC" w:rsidRDefault="000C4F10" w:rsidP="000C4F10">
            <w:r>
              <w:t>Rover on Surface</w:t>
            </w:r>
          </w:p>
        </w:tc>
        <w:tc>
          <w:tcPr>
            <w:tcW w:w="6818" w:type="dxa"/>
          </w:tcPr>
          <w:p w14:paraId="3365441C" w14:textId="77777777" w:rsidR="00345ABC" w:rsidRDefault="00345ABC" w:rsidP="005F0159">
            <w:r>
              <w:t>All Rover lunar surface activity including regolith provision and foundation service demonstrations</w:t>
            </w:r>
          </w:p>
        </w:tc>
      </w:tr>
    </w:tbl>
    <w:p w14:paraId="553B7A74" w14:textId="5E204DCC" w:rsidR="00DB59D7" w:rsidRPr="00DD1C4D" w:rsidRDefault="00DB59D7" w:rsidP="00DB59D7">
      <w:pPr>
        <w:pStyle w:val="Heading3Appendix"/>
        <w:rPr>
          <w:rStyle w:val="Strong"/>
          <w:b w:val="0"/>
        </w:rPr>
      </w:pPr>
      <w:bookmarkStart w:id="419" w:name="_Toc81301429"/>
      <w:bookmarkStart w:id="420" w:name="_Toc89706372"/>
      <w:r w:rsidRPr="00DD1C4D">
        <w:rPr>
          <w:rStyle w:val="Strong"/>
          <w:b w:val="0"/>
        </w:rPr>
        <w:t>Lander Interface</w:t>
      </w:r>
      <w:bookmarkEnd w:id="419"/>
      <w:bookmarkEnd w:id="420"/>
    </w:p>
    <w:p w14:paraId="1D72C0F9" w14:textId="4E4CCF18" w:rsidR="000F01F3" w:rsidRDefault="000F01F3" w:rsidP="007A659C">
      <w:pPr>
        <w:rPr>
          <w:rStyle w:val="Strong"/>
          <w:sz w:val="24"/>
        </w:rPr>
      </w:pPr>
      <w:r>
        <w:rPr>
          <w:rStyle w:val="Strong"/>
          <w:sz w:val="24"/>
        </w:rPr>
        <w:t>General</w:t>
      </w:r>
    </w:p>
    <w:p w14:paraId="73B19A9E" w14:textId="77777777" w:rsidR="000F01F3" w:rsidRPr="000F01F3" w:rsidRDefault="000F01F3" w:rsidP="000F01F3">
      <w:pPr>
        <w:rPr>
          <w:b/>
        </w:rPr>
      </w:pPr>
      <w:r w:rsidRPr="000F01F3">
        <w:rPr>
          <w:rStyle w:val="Strong"/>
          <w:b w:val="0"/>
        </w:rPr>
        <w:t>Landing Site</w:t>
      </w:r>
    </w:p>
    <w:tbl>
      <w:tblPr>
        <w:tblStyle w:val="TableGrid"/>
        <w:tblW w:w="0" w:type="auto"/>
        <w:tblLook w:val="04A0" w:firstRow="1" w:lastRow="0" w:firstColumn="1" w:lastColumn="0" w:noHBand="0" w:noVBand="1"/>
      </w:tblPr>
      <w:tblGrid>
        <w:gridCol w:w="1816"/>
        <w:gridCol w:w="4435"/>
        <w:gridCol w:w="2527"/>
      </w:tblGrid>
      <w:tr w:rsidR="000F01F3" w14:paraId="295471DE" w14:textId="77777777" w:rsidTr="00976950">
        <w:tc>
          <w:tcPr>
            <w:tcW w:w="1816" w:type="dxa"/>
          </w:tcPr>
          <w:p w14:paraId="7F858380" w14:textId="77777777" w:rsidR="000F01F3" w:rsidRPr="00C74AA0" w:rsidRDefault="000F01F3" w:rsidP="00976950">
            <w:pPr>
              <w:spacing w:after="0" w:line="240" w:lineRule="auto"/>
              <w:rPr>
                <w:b/>
              </w:rPr>
            </w:pPr>
            <w:r w:rsidRPr="00C74AA0">
              <w:rPr>
                <w:b/>
              </w:rPr>
              <w:t>Req ID</w:t>
            </w:r>
          </w:p>
        </w:tc>
        <w:tc>
          <w:tcPr>
            <w:tcW w:w="6962" w:type="dxa"/>
            <w:gridSpan w:val="2"/>
          </w:tcPr>
          <w:p w14:paraId="4012B91D" w14:textId="53F37E67" w:rsidR="000F01F3" w:rsidRDefault="00501A8F" w:rsidP="00976950">
            <w:pPr>
              <w:spacing w:after="0" w:line="240" w:lineRule="auto"/>
            </w:pPr>
            <w:r>
              <w:t>TBR-FSR-LAN-GEN</w:t>
            </w:r>
            <w:r w:rsidR="00CF7E8E">
              <w:t>-1110</w:t>
            </w:r>
          </w:p>
        </w:tc>
      </w:tr>
      <w:tr w:rsidR="000F01F3" w14:paraId="0FCA1BBC" w14:textId="77777777" w:rsidTr="00976950">
        <w:tc>
          <w:tcPr>
            <w:tcW w:w="6251" w:type="dxa"/>
            <w:gridSpan w:val="2"/>
            <w:vMerge w:val="restart"/>
          </w:tcPr>
          <w:p w14:paraId="688D7FF1" w14:textId="11635A0E" w:rsidR="000F01F3" w:rsidRPr="003E07C7" w:rsidRDefault="00D53C57" w:rsidP="00976950">
            <w:pPr>
              <w:shd w:val="clear" w:color="auto" w:fill="FFFFFF"/>
              <w:spacing w:before="100" w:beforeAutospacing="1" w:after="100" w:afterAutospacing="1" w:line="240" w:lineRule="auto"/>
              <w:rPr>
                <w:rFonts w:ascii="Times New Roman" w:hAnsi="Times New Roman"/>
                <w:color w:val="212121"/>
                <w:sz w:val="24"/>
                <w:lang w:eastAsia="en-AU"/>
              </w:rPr>
            </w:pPr>
            <w:r>
              <w:t>The rover shall land at a high-latitude, lunar polar site (TBD)</w:t>
            </w:r>
          </w:p>
        </w:tc>
        <w:tc>
          <w:tcPr>
            <w:tcW w:w="2527" w:type="dxa"/>
          </w:tcPr>
          <w:p w14:paraId="17721CDE" w14:textId="77777777" w:rsidR="000F01F3" w:rsidRDefault="000F01F3" w:rsidP="00976950">
            <w:pPr>
              <w:spacing w:after="0" w:line="240" w:lineRule="auto"/>
            </w:pPr>
            <w:r>
              <w:t>Verification Method: Test</w:t>
            </w:r>
          </w:p>
        </w:tc>
      </w:tr>
      <w:tr w:rsidR="00C7012B" w14:paraId="615F4686" w14:textId="77777777" w:rsidTr="00976950">
        <w:tc>
          <w:tcPr>
            <w:tcW w:w="6251" w:type="dxa"/>
            <w:gridSpan w:val="2"/>
            <w:vMerge/>
          </w:tcPr>
          <w:p w14:paraId="20F54332" w14:textId="74D51588" w:rsidR="00C7012B" w:rsidRDefault="00C7012B" w:rsidP="00C7012B">
            <w:pPr>
              <w:shd w:val="clear" w:color="auto" w:fill="FFFFFF"/>
              <w:spacing w:before="100" w:beforeAutospacing="1" w:after="100" w:afterAutospacing="1" w:line="240" w:lineRule="auto"/>
            </w:pPr>
          </w:p>
        </w:tc>
        <w:tc>
          <w:tcPr>
            <w:tcW w:w="2527" w:type="dxa"/>
          </w:tcPr>
          <w:p w14:paraId="7C1F8C88" w14:textId="16AFBBC7" w:rsidR="00C7012B" w:rsidRDefault="00C7012B" w:rsidP="00C7012B">
            <w:pPr>
              <w:spacing w:after="0" w:line="240" w:lineRule="auto"/>
            </w:pPr>
            <w:r>
              <w:t>Verification Level: System</w:t>
            </w:r>
          </w:p>
        </w:tc>
      </w:tr>
    </w:tbl>
    <w:p w14:paraId="2E00A95B" w14:textId="77777777" w:rsidR="00835F3A" w:rsidRDefault="00835F3A" w:rsidP="000C6BC7">
      <w:pPr>
        <w:rPr>
          <w:rStyle w:val="Strong"/>
        </w:rPr>
      </w:pPr>
    </w:p>
    <w:p w14:paraId="3FA26A03" w14:textId="3BC5A29D" w:rsidR="00501A8F" w:rsidRDefault="00501A8F" w:rsidP="00501A8F">
      <w:pPr>
        <w:rPr>
          <w:rStyle w:val="Strong"/>
          <w:b w:val="0"/>
          <w:szCs w:val="20"/>
          <w:u w:val="single"/>
        </w:rPr>
      </w:pPr>
      <w:r w:rsidRPr="000C6BC7">
        <w:rPr>
          <w:rStyle w:val="Strong"/>
          <w:b w:val="0"/>
        </w:rPr>
        <w:t>Contamination</w:t>
      </w:r>
    </w:p>
    <w:tbl>
      <w:tblPr>
        <w:tblStyle w:val="TableGrid"/>
        <w:tblW w:w="0" w:type="auto"/>
        <w:tblLook w:val="04A0" w:firstRow="1" w:lastRow="0" w:firstColumn="1" w:lastColumn="0" w:noHBand="0" w:noVBand="1"/>
      </w:tblPr>
      <w:tblGrid>
        <w:gridCol w:w="1704"/>
        <w:gridCol w:w="4560"/>
        <w:gridCol w:w="2514"/>
      </w:tblGrid>
      <w:tr w:rsidR="00501A8F" w14:paraId="6F9FBBBD" w14:textId="77777777" w:rsidTr="00E2121C">
        <w:trPr>
          <w:trHeight w:val="317"/>
        </w:trPr>
        <w:tc>
          <w:tcPr>
            <w:tcW w:w="1704" w:type="dxa"/>
          </w:tcPr>
          <w:p w14:paraId="54C9CEEE" w14:textId="77777777" w:rsidR="00501A8F" w:rsidRPr="00C74AA0" w:rsidRDefault="00501A8F" w:rsidP="00E2121C">
            <w:pPr>
              <w:spacing w:after="0" w:line="240" w:lineRule="auto"/>
              <w:rPr>
                <w:b/>
              </w:rPr>
            </w:pPr>
            <w:r w:rsidRPr="00C74AA0">
              <w:rPr>
                <w:b/>
              </w:rPr>
              <w:t>Req ID</w:t>
            </w:r>
          </w:p>
        </w:tc>
        <w:tc>
          <w:tcPr>
            <w:tcW w:w="7074" w:type="dxa"/>
            <w:gridSpan w:val="2"/>
          </w:tcPr>
          <w:p w14:paraId="5D145222" w14:textId="77777777" w:rsidR="00501A8F" w:rsidRDefault="00501A8F" w:rsidP="00E2121C">
            <w:pPr>
              <w:spacing w:after="0" w:line="240" w:lineRule="auto"/>
            </w:pPr>
            <w:r>
              <w:t>TBR-FSR-LAN-GEN-1120</w:t>
            </w:r>
          </w:p>
        </w:tc>
      </w:tr>
      <w:tr w:rsidR="00501A8F" w14:paraId="154F9D7E" w14:textId="77777777" w:rsidTr="00E2121C">
        <w:tc>
          <w:tcPr>
            <w:tcW w:w="6264" w:type="dxa"/>
            <w:gridSpan w:val="2"/>
            <w:vMerge w:val="restart"/>
          </w:tcPr>
          <w:p w14:paraId="5DF2363F" w14:textId="77777777" w:rsidR="00501A8F" w:rsidRDefault="00501A8F" w:rsidP="00E2121C">
            <w:pPr>
              <w:spacing w:after="0" w:line="240" w:lineRule="auto"/>
            </w:pPr>
            <w:r>
              <w:t>The R</w:t>
            </w:r>
            <w:r w:rsidRPr="00903DE6">
              <w:t xml:space="preserve">over shall </w:t>
            </w:r>
            <w:r>
              <w:t>comply with the following contamination standards from the lander</w:t>
            </w:r>
          </w:p>
          <w:p w14:paraId="30180101" w14:textId="77777777" w:rsidR="00501A8F" w:rsidRDefault="00501A8F" w:rsidP="00E2121C">
            <w:pPr>
              <w:spacing w:after="0" w:line="240" w:lineRule="auto"/>
            </w:pPr>
            <w:r>
              <w:t>TBD</w:t>
            </w:r>
          </w:p>
        </w:tc>
        <w:tc>
          <w:tcPr>
            <w:tcW w:w="2514" w:type="dxa"/>
          </w:tcPr>
          <w:p w14:paraId="23EB4F58" w14:textId="77777777" w:rsidR="00501A8F" w:rsidRDefault="00501A8F" w:rsidP="00E2121C">
            <w:pPr>
              <w:spacing w:after="0" w:line="240" w:lineRule="auto"/>
            </w:pPr>
            <w:r>
              <w:t>Verification Method: Test</w:t>
            </w:r>
          </w:p>
        </w:tc>
      </w:tr>
      <w:tr w:rsidR="00501A8F" w14:paraId="7C3FAEE2" w14:textId="77777777" w:rsidTr="00E2121C">
        <w:tc>
          <w:tcPr>
            <w:tcW w:w="6264" w:type="dxa"/>
            <w:gridSpan w:val="2"/>
            <w:vMerge/>
          </w:tcPr>
          <w:p w14:paraId="2A5998EE" w14:textId="77777777" w:rsidR="00501A8F" w:rsidRDefault="00501A8F" w:rsidP="00E2121C">
            <w:pPr>
              <w:spacing w:after="0" w:line="240" w:lineRule="auto"/>
            </w:pPr>
          </w:p>
        </w:tc>
        <w:tc>
          <w:tcPr>
            <w:tcW w:w="2514" w:type="dxa"/>
          </w:tcPr>
          <w:p w14:paraId="4A4CB81B" w14:textId="77777777" w:rsidR="00501A8F" w:rsidRPr="00C74AA0" w:rsidRDefault="00501A8F" w:rsidP="00E2121C">
            <w:pPr>
              <w:spacing w:after="0" w:line="240" w:lineRule="auto"/>
              <w:rPr>
                <w:b/>
              </w:rPr>
            </w:pPr>
            <w:r>
              <w:t>Verification Level: System</w:t>
            </w:r>
          </w:p>
        </w:tc>
      </w:tr>
    </w:tbl>
    <w:p w14:paraId="32251474" w14:textId="77777777" w:rsidR="00501A8F" w:rsidRDefault="00501A8F" w:rsidP="00501A8F">
      <w:pPr>
        <w:rPr>
          <w:rStyle w:val="Strong"/>
          <w:b w:val="0"/>
          <w:szCs w:val="20"/>
          <w:u w:val="single"/>
        </w:rPr>
      </w:pPr>
    </w:p>
    <w:p w14:paraId="27557AA7" w14:textId="77777777" w:rsidR="008719EB" w:rsidRDefault="008719EB" w:rsidP="008719EB">
      <w:pPr>
        <w:rPr>
          <w:rStyle w:val="Strong"/>
          <w:b w:val="0"/>
        </w:rPr>
      </w:pPr>
      <w:r>
        <w:rPr>
          <w:rStyle w:val="Strong"/>
          <w:b w:val="0"/>
        </w:rPr>
        <w:t>Post-delivery handling</w:t>
      </w:r>
    </w:p>
    <w:tbl>
      <w:tblPr>
        <w:tblStyle w:val="TableGrid"/>
        <w:tblW w:w="0" w:type="auto"/>
        <w:tblLook w:val="04A0" w:firstRow="1" w:lastRow="0" w:firstColumn="1" w:lastColumn="0" w:noHBand="0" w:noVBand="1"/>
      </w:tblPr>
      <w:tblGrid>
        <w:gridCol w:w="1704"/>
        <w:gridCol w:w="4560"/>
        <w:gridCol w:w="2514"/>
      </w:tblGrid>
      <w:tr w:rsidR="008719EB" w14:paraId="0563BF42" w14:textId="77777777" w:rsidTr="00E2121C">
        <w:trPr>
          <w:trHeight w:val="317"/>
        </w:trPr>
        <w:tc>
          <w:tcPr>
            <w:tcW w:w="1704" w:type="dxa"/>
          </w:tcPr>
          <w:p w14:paraId="154F2CD1" w14:textId="77777777" w:rsidR="008719EB" w:rsidRPr="00C74AA0" w:rsidRDefault="008719EB" w:rsidP="00E2121C">
            <w:pPr>
              <w:spacing w:after="0" w:line="240" w:lineRule="auto"/>
              <w:rPr>
                <w:b/>
              </w:rPr>
            </w:pPr>
            <w:r w:rsidRPr="00C74AA0">
              <w:rPr>
                <w:b/>
              </w:rPr>
              <w:t>Req ID</w:t>
            </w:r>
          </w:p>
        </w:tc>
        <w:tc>
          <w:tcPr>
            <w:tcW w:w="7074" w:type="dxa"/>
            <w:gridSpan w:val="2"/>
          </w:tcPr>
          <w:p w14:paraId="197700BB" w14:textId="77777777" w:rsidR="008719EB" w:rsidRDefault="008719EB" w:rsidP="00E2121C">
            <w:pPr>
              <w:spacing w:after="0" w:line="240" w:lineRule="auto"/>
            </w:pPr>
            <w:r>
              <w:t>TBR-FSR-LAN-GEN-1130</w:t>
            </w:r>
          </w:p>
        </w:tc>
      </w:tr>
      <w:tr w:rsidR="008719EB" w14:paraId="64F98B33" w14:textId="77777777" w:rsidTr="00E2121C">
        <w:tc>
          <w:tcPr>
            <w:tcW w:w="6264" w:type="dxa"/>
            <w:gridSpan w:val="2"/>
            <w:vMerge w:val="restart"/>
          </w:tcPr>
          <w:p w14:paraId="5EACF8BA" w14:textId="77777777" w:rsidR="008719EB" w:rsidRDefault="008719EB" w:rsidP="00E2121C">
            <w:pPr>
              <w:spacing w:after="0" w:line="240" w:lineRule="auto"/>
            </w:pPr>
            <w:r>
              <w:t>The R</w:t>
            </w:r>
            <w:r w:rsidRPr="00903DE6">
              <w:t xml:space="preserve">over shall </w:t>
            </w:r>
            <w:r>
              <w:t>comply with the Post-delivery handling procedures from the lander</w:t>
            </w:r>
          </w:p>
          <w:p w14:paraId="2CCEE8CA" w14:textId="77777777" w:rsidR="008719EB" w:rsidRDefault="008719EB" w:rsidP="00E2121C">
            <w:pPr>
              <w:spacing w:after="0" w:line="240" w:lineRule="auto"/>
            </w:pPr>
            <w:r>
              <w:t>TBD</w:t>
            </w:r>
          </w:p>
        </w:tc>
        <w:tc>
          <w:tcPr>
            <w:tcW w:w="2514" w:type="dxa"/>
          </w:tcPr>
          <w:p w14:paraId="18C55278" w14:textId="77777777" w:rsidR="008719EB" w:rsidRDefault="008719EB" w:rsidP="00E2121C">
            <w:pPr>
              <w:spacing w:after="0" w:line="240" w:lineRule="auto"/>
            </w:pPr>
            <w:r>
              <w:t>Verification Method: Test</w:t>
            </w:r>
          </w:p>
        </w:tc>
      </w:tr>
      <w:tr w:rsidR="008719EB" w14:paraId="759C7A05" w14:textId="77777777" w:rsidTr="00E2121C">
        <w:tc>
          <w:tcPr>
            <w:tcW w:w="6264" w:type="dxa"/>
            <w:gridSpan w:val="2"/>
            <w:vMerge/>
          </w:tcPr>
          <w:p w14:paraId="545E19EA" w14:textId="77777777" w:rsidR="008719EB" w:rsidRDefault="008719EB" w:rsidP="00E2121C">
            <w:pPr>
              <w:spacing w:after="0" w:line="240" w:lineRule="auto"/>
            </w:pPr>
          </w:p>
        </w:tc>
        <w:tc>
          <w:tcPr>
            <w:tcW w:w="2514" w:type="dxa"/>
          </w:tcPr>
          <w:p w14:paraId="3914FF8C" w14:textId="77777777" w:rsidR="008719EB" w:rsidRPr="00C74AA0" w:rsidRDefault="008719EB" w:rsidP="00E2121C">
            <w:pPr>
              <w:spacing w:after="0" w:line="240" w:lineRule="auto"/>
              <w:rPr>
                <w:b/>
              </w:rPr>
            </w:pPr>
            <w:r>
              <w:t>Verification Level: System</w:t>
            </w:r>
          </w:p>
        </w:tc>
      </w:tr>
    </w:tbl>
    <w:p w14:paraId="13960600" w14:textId="77777777" w:rsidR="00501A8F" w:rsidRDefault="00501A8F" w:rsidP="000C6BC7">
      <w:pPr>
        <w:rPr>
          <w:rStyle w:val="Strong"/>
        </w:rPr>
      </w:pPr>
    </w:p>
    <w:p w14:paraId="7B016C3E" w14:textId="77777777" w:rsidR="008719EB" w:rsidRDefault="008719EB" w:rsidP="008719EB">
      <w:pPr>
        <w:rPr>
          <w:rStyle w:val="Strong"/>
          <w:b w:val="0"/>
          <w:szCs w:val="20"/>
          <w:u w:val="single"/>
        </w:rPr>
      </w:pPr>
      <w:r>
        <w:rPr>
          <w:rStyle w:val="Strong"/>
          <w:b w:val="0"/>
        </w:rPr>
        <w:t>Post-installation instructions</w:t>
      </w:r>
    </w:p>
    <w:tbl>
      <w:tblPr>
        <w:tblStyle w:val="TableGrid"/>
        <w:tblW w:w="0" w:type="auto"/>
        <w:tblLook w:val="04A0" w:firstRow="1" w:lastRow="0" w:firstColumn="1" w:lastColumn="0" w:noHBand="0" w:noVBand="1"/>
      </w:tblPr>
      <w:tblGrid>
        <w:gridCol w:w="1704"/>
        <w:gridCol w:w="4560"/>
        <w:gridCol w:w="2514"/>
      </w:tblGrid>
      <w:tr w:rsidR="008719EB" w14:paraId="48AEE3E8" w14:textId="77777777" w:rsidTr="00E2121C">
        <w:trPr>
          <w:trHeight w:val="317"/>
        </w:trPr>
        <w:tc>
          <w:tcPr>
            <w:tcW w:w="1704" w:type="dxa"/>
          </w:tcPr>
          <w:p w14:paraId="00A27DBD" w14:textId="77777777" w:rsidR="008719EB" w:rsidRPr="00C74AA0" w:rsidRDefault="008719EB" w:rsidP="00E2121C">
            <w:pPr>
              <w:spacing w:after="0" w:line="240" w:lineRule="auto"/>
              <w:rPr>
                <w:b/>
              </w:rPr>
            </w:pPr>
            <w:r w:rsidRPr="00C74AA0">
              <w:rPr>
                <w:b/>
              </w:rPr>
              <w:t>Req ID</w:t>
            </w:r>
          </w:p>
        </w:tc>
        <w:tc>
          <w:tcPr>
            <w:tcW w:w="7074" w:type="dxa"/>
            <w:gridSpan w:val="2"/>
          </w:tcPr>
          <w:p w14:paraId="74BE6ED5" w14:textId="77777777" w:rsidR="008719EB" w:rsidRDefault="008719EB" w:rsidP="00E2121C">
            <w:pPr>
              <w:spacing w:after="0" w:line="240" w:lineRule="auto"/>
            </w:pPr>
            <w:r>
              <w:t>TBR-FSR-LAN-GEN-1140</w:t>
            </w:r>
          </w:p>
        </w:tc>
      </w:tr>
      <w:tr w:rsidR="008719EB" w14:paraId="12657FC0" w14:textId="77777777" w:rsidTr="00E2121C">
        <w:tc>
          <w:tcPr>
            <w:tcW w:w="6264" w:type="dxa"/>
            <w:gridSpan w:val="2"/>
            <w:vMerge w:val="restart"/>
          </w:tcPr>
          <w:p w14:paraId="786A0A54" w14:textId="34DB67F9" w:rsidR="008719EB" w:rsidRDefault="008719EB" w:rsidP="00E2121C">
            <w:pPr>
              <w:spacing w:after="0" w:line="240" w:lineRule="auto"/>
            </w:pPr>
            <w:r>
              <w:t>The R</w:t>
            </w:r>
            <w:r w:rsidRPr="00903DE6">
              <w:t xml:space="preserve">over shall </w:t>
            </w:r>
            <w:r>
              <w:t xml:space="preserve">comply with the </w:t>
            </w:r>
            <w:r w:rsidR="00F37C47">
              <w:t>p</w:t>
            </w:r>
            <w:r>
              <w:t>os</w:t>
            </w:r>
            <w:r w:rsidR="00F37C47">
              <w:t>t</w:t>
            </w:r>
            <w:r>
              <w:t>-installation instructions from the lander</w:t>
            </w:r>
          </w:p>
          <w:p w14:paraId="171B2A8F" w14:textId="77777777" w:rsidR="008719EB" w:rsidRDefault="008719EB" w:rsidP="00E2121C">
            <w:pPr>
              <w:spacing w:after="0" w:line="240" w:lineRule="auto"/>
            </w:pPr>
            <w:r>
              <w:t>TBD</w:t>
            </w:r>
          </w:p>
        </w:tc>
        <w:tc>
          <w:tcPr>
            <w:tcW w:w="2514" w:type="dxa"/>
          </w:tcPr>
          <w:p w14:paraId="083C751D" w14:textId="77777777" w:rsidR="008719EB" w:rsidRDefault="008719EB" w:rsidP="00E2121C">
            <w:pPr>
              <w:spacing w:after="0" w:line="240" w:lineRule="auto"/>
            </w:pPr>
            <w:r>
              <w:t>Verification Method: Test</w:t>
            </w:r>
          </w:p>
        </w:tc>
      </w:tr>
      <w:tr w:rsidR="008719EB" w14:paraId="1E08E0C5" w14:textId="77777777" w:rsidTr="00E2121C">
        <w:tc>
          <w:tcPr>
            <w:tcW w:w="6264" w:type="dxa"/>
            <w:gridSpan w:val="2"/>
            <w:vMerge/>
          </w:tcPr>
          <w:p w14:paraId="5AE2B4A7" w14:textId="77777777" w:rsidR="008719EB" w:rsidRDefault="008719EB" w:rsidP="00E2121C">
            <w:pPr>
              <w:spacing w:after="0" w:line="240" w:lineRule="auto"/>
            </w:pPr>
          </w:p>
        </w:tc>
        <w:tc>
          <w:tcPr>
            <w:tcW w:w="2514" w:type="dxa"/>
          </w:tcPr>
          <w:p w14:paraId="46394495" w14:textId="77777777" w:rsidR="008719EB" w:rsidRPr="00C74AA0" w:rsidRDefault="008719EB" w:rsidP="00E2121C">
            <w:pPr>
              <w:spacing w:after="0" w:line="240" w:lineRule="auto"/>
              <w:rPr>
                <w:b/>
              </w:rPr>
            </w:pPr>
            <w:r>
              <w:t>Verification Level: System</w:t>
            </w:r>
          </w:p>
        </w:tc>
      </w:tr>
    </w:tbl>
    <w:p w14:paraId="14D71367" w14:textId="77777777" w:rsidR="008719EB" w:rsidRDefault="008719EB" w:rsidP="000C6BC7">
      <w:pPr>
        <w:rPr>
          <w:rStyle w:val="Strong"/>
        </w:rPr>
      </w:pPr>
    </w:p>
    <w:p w14:paraId="046CBDF0" w14:textId="02D38605" w:rsidR="000F01F3" w:rsidRPr="00AA69EC" w:rsidRDefault="000F01F3" w:rsidP="000C6BC7">
      <w:pPr>
        <w:rPr>
          <w:rStyle w:val="Strong"/>
        </w:rPr>
      </w:pPr>
      <w:r w:rsidRPr="000C6BC7">
        <w:rPr>
          <w:rStyle w:val="Strong"/>
          <w:sz w:val="24"/>
        </w:rPr>
        <w:t>Mechanical Interface</w:t>
      </w:r>
    </w:p>
    <w:p w14:paraId="1621C5E4" w14:textId="77777777" w:rsidR="00D53C57" w:rsidRDefault="000F01F3" w:rsidP="000F01F3">
      <w:pPr>
        <w:rPr>
          <w:rStyle w:val="Strong"/>
          <w:b w:val="0"/>
          <w:szCs w:val="20"/>
          <w:u w:val="single"/>
        </w:rPr>
      </w:pPr>
      <w:r w:rsidRPr="000F01F3">
        <w:rPr>
          <w:rStyle w:val="Strong"/>
          <w:b w:val="0"/>
          <w:szCs w:val="20"/>
          <w:u w:val="single"/>
        </w:rPr>
        <w:t>General</w:t>
      </w:r>
    </w:p>
    <w:p w14:paraId="5D9E0A47" w14:textId="28B173BA" w:rsidR="000F01F3" w:rsidRPr="000F01F3" w:rsidRDefault="000F01F3" w:rsidP="000F01F3">
      <w:r w:rsidRPr="000F01F3">
        <w:t>Mass</w:t>
      </w:r>
    </w:p>
    <w:tbl>
      <w:tblPr>
        <w:tblStyle w:val="TableGrid"/>
        <w:tblW w:w="0" w:type="auto"/>
        <w:tblLook w:val="04A0" w:firstRow="1" w:lastRow="0" w:firstColumn="1" w:lastColumn="0" w:noHBand="0" w:noVBand="1"/>
      </w:tblPr>
      <w:tblGrid>
        <w:gridCol w:w="1704"/>
        <w:gridCol w:w="4560"/>
        <w:gridCol w:w="2514"/>
      </w:tblGrid>
      <w:tr w:rsidR="000F01F3" w14:paraId="21B86DEF" w14:textId="77777777" w:rsidTr="00976950">
        <w:tc>
          <w:tcPr>
            <w:tcW w:w="1704" w:type="dxa"/>
          </w:tcPr>
          <w:p w14:paraId="12FD2328" w14:textId="77777777" w:rsidR="000F01F3" w:rsidRPr="00C74AA0" w:rsidRDefault="000F01F3" w:rsidP="00976950">
            <w:pPr>
              <w:spacing w:after="0" w:line="240" w:lineRule="auto"/>
              <w:rPr>
                <w:b/>
              </w:rPr>
            </w:pPr>
            <w:r w:rsidRPr="00C74AA0">
              <w:rPr>
                <w:b/>
              </w:rPr>
              <w:t>Req ID</w:t>
            </w:r>
          </w:p>
        </w:tc>
        <w:tc>
          <w:tcPr>
            <w:tcW w:w="7074" w:type="dxa"/>
            <w:gridSpan w:val="2"/>
          </w:tcPr>
          <w:p w14:paraId="143A7573" w14:textId="02B8F833" w:rsidR="000F01F3" w:rsidRDefault="00CF7E8E" w:rsidP="00976950">
            <w:pPr>
              <w:spacing w:after="0" w:line="240" w:lineRule="auto"/>
            </w:pPr>
            <w:r>
              <w:t>TBR-FSR-LAN-MEC-2110</w:t>
            </w:r>
          </w:p>
        </w:tc>
      </w:tr>
      <w:tr w:rsidR="000F01F3" w14:paraId="41CF7E96" w14:textId="77777777" w:rsidTr="00976950">
        <w:tc>
          <w:tcPr>
            <w:tcW w:w="6264" w:type="dxa"/>
            <w:gridSpan w:val="2"/>
            <w:vMerge w:val="restart"/>
          </w:tcPr>
          <w:p w14:paraId="3B5E234B" w14:textId="77777777" w:rsidR="000F01F3" w:rsidRDefault="000F01F3" w:rsidP="00976950">
            <w:pPr>
              <w:spacing w:after="0" w:line="240" w:lineRule="auto"/>
            </w:pPr>
            <w:r>
              <w:t>T</w:t>
            </w:r>
            <w:r w:rsidRPr="00F05F34">
              <w:t xml:space="preserve">he rover mass (including </w:t>
            </w:r>
            <w:r>
              <w:t>the</w:t>
            </w:r>
            <w:r w:rsidRPr="00F05F34">
              <w:t xml:space="preserve"> deployment system) shall not exceed 20 kg</w:t>
            </w:r>
            <w:r>
              <w:t xml:space="preserve"> (TBC)</w:t>
            </w:r>
          </w:p>
        </w:tc>
        <w:tc>
          <w:tcPr>
            <w:tcW w:w="2514" w:type="dxa"/>
          </w:tcPr>
          <w:p w14:paraId="257CDA4D" w14:textId="77777777" w:rsidR="000F01F3" w:rsidRDefault="000F01F3" w:rsidP="00976950">
            <w:pPr>
              <w:spacing w:after="0" w:line="240" w:lineRule="auto"/>
            </w:pPr>
            <w:r>
              <w:t>Verification Method: Test</w:t>
            </w:r>
          </w:p>
        </w:tc>
      </w:tr>
      <w:tr w:rsidR="000F01F3" w14:paraId="084C89CF" w14:textId="77777777" w:rsidTr="00976950">
        <w:tc>
          <w:tcPr>
            <w:tcW w:w="6264" w:type="dxa"/>
            <w:gridSpan w:val="2"/>
            <w:vMerge/>
          </w:tcPr>
          <w:p w14:paraId="50380653" w14:textId="77777777" w:rsidR="000F01F3" w:rsidRDefault="000F01F3" w:rsidP="00976950">
            <w:pPr>
              <w:spacing w:after="0" w:line="240" w:lineRule="auto"/>
            </w:pPr>
          </w:p>
        </w:tc>
        <w:tc>
          <w:tcPr>
            <w:tcW w:w="2514" w:type="dxa"/>
          </w:tcPr>
          <w:p w14:paraId="10578316" w14:textId="1F6ACFD7" w:rsidR="000F01F3" w:rsidRPr="00C74AA0" w:rsidRDefault="000F01F3" w:rsidP="00976950">
            <w:pPr>
              <w:spacing w:after="0" w:line="240" w:lineRule="auto"/>
              <w:rPr>
                <w:b/>
              </w:rPr>
            </w:pPr>
            <w:r>
              <w:t xml:space="preserve">Verification </w:t>
            </w:r>
            <w:r w:rsidR="00C7012B">
              <w:t>Level</w:t>
            </w:r>
            <w:r>
              <w:t>: System</w:t>
            </w:r>
          </w:p>
        </w:tc>
      </w:tr>
    </w:tbl>
    <w:p w14:paraId="7B4F811E" w14:textId="77777777" w:rsidR="000F01F3" w:rsidRDefault="000F01F3" w:rsidP="000F01F3"/>
    <w:p w14:paraId="34196192" w14:textId="77777777" w:rsidR="000F01F3" w:rsidRPr="000F01F3" w:rsidRDefault="000F01F3" w:rsidP="000F01F3">
      <w:r w:rsidRPr="000F01F3">
        <w:t>Stowed Rover Volume</w:t>
      </w:r>
    </w:p>
    <w:tbl>
      <w:tblPr>
        <w:tblStyle w:val="TableGrid"/>
        <w:tblW w:w="0" w:type="auto"/>
        <w:tblLook w:val="04A0" w:firstRow="1" w:lastRow="0" w:firstColumn="1" w:lastColumn="0" w:noHBand="0" w:noVBand="1"/>
      </w:tblPr>
      <w:tblGrid>
        <w:gridCol w:w="1704"/>
        <w:gridCol w:w="4560"/>
        <w:gridCol w:w="2514"/>
      </w:tblGrid>
      <w:tr w:rsidR="000F01F3" w14:paraId="3CD136E9" w14:textId="77777777" w:rsidTr="00976950">
        <w:tc>
          <w:tcPr>
            <w:tcW w:w="1704" w:type="dxa"/>
          </w:tcPr>
          <w:p w14:paraId="4CC0F9AD" w14:textId="77777777" w:rsidR="000F01F3" w:rsidRPr="00C74AA0" w:rsidRDefault="000F01F3" w:rsidP="00976950">
            <w:pPr>
              <w:spacing w:after="0" w:line="240" w:lineRule="auto"/>
              <w:rPr>
                <w:b/>
              </w:rPr>
            </w:pPr>
            <w:r w:rsidRPr="00C74AA0">
              <w:rPr>
                <w:b/>
              </w:rPr>
              <w:t>Req ID</w:t>
            </w:r>
          </w:p>
        </w:tc>
        <w:tc>
          <w:tcPr>
            <w:tcW w:w="7074" w:type="dxa"/>
            <w:gridSpan w:val="2"/>
          </w:tcPr>
          <w:p w14:paraId="2237414F" w14:textId="313B2362" w:rsidR="000F01F3" w:rsidRDefault="00CF7E8E" w:rsidP="00976950">
            <w:pPr>
              <w:spacing w:after="0" w:line="240" w:lineRule="auto"/>
            </w:pPr>
            <w:r>
              <w:t>TBR-FSR-LAN-MEC-2120</w:t>
            </w:r>
          </w:p>
        </w:tc>
      </w:tr>
      <w:tr w:rsidR="000F01F3" w14:paraId="11E910EE" w14:textId="77777777" w:rsidTr="00976950">
        <w:tc>
          <w:tcPr>
            <w:tcW w:w="6264" w:type="dxa"/>
            <w:gridSpan w:val="2"/>
            <w:vMerge w:val="restart"/>
          </w:tcPr>
          <w:p w14:paraId="114E6540" w14:textId="24C94E59" w:rsidR="000F01F3" w:rsidRDefault="000F01F3" w:rsidP="00976950">
            <w:pPr>
              <w:spacing w:after="0" w:line="240" w:lineRule="auto"/>
            </w:pPr>
            <w:r w:rsidRPr="00F05F34">
              <w:t>The</w:t>
            </w:r>
            <w:r>
              <w:t xml:space="preserve"> stowed</w:t>
            </w:r>
            <w:r w:rsidRPr="00F05F34">
              <w:t xml:space="preserve"> rover dimensions (including </w:t>
            </w:r>
            <w:r>
              <w:t>the</w:t>
            </w:r>
            <w:r w:rsidRPr="00F05F34">
              <w:t xml:space="preserve"> deployment system) shall not exceed</w:t>
            </w:r>
            <w:r>
              <w:t xml:space="preserve"> </w:t>
            </w:r>
            <w:r w:rsidRPr="00F05F34">
              <w:t>300mm x 500mm x 500 mm</w:t>
            </w:r>
            <w:r>
              <w:t xml:space="preserve"> </w:t>
            </w:r>
            <w:r w:rsidR="000C4F10">
              <w:t xml:space="preserve">(TBC) </w:t>
            </w:r>
            <w:r w:rsidR="009E4A3C" w:rsidRPr="00F05F34">
              <w:t>(H</w:t>
            </w:r>
            <w:r w:rsidR="009E4A3C">
              <w:t>eight</w:t>
            </w:r>
            <w:r w:rsidR="009E4A3C" w:rsidRPr="00F05F34">
              <w:t xml:space="preserve"> x W</w:t>
            </w:r>
            <w:r w:rsidR="009E4A3C">
              <w:t>idth</w:t>
            </w:r>
            <w:r w:rsidR="009E4A3C" w:rsidRPr="00F05F34">
              <w:t xml:space="preserve"> x L</w:t>
            </w:r>
            <w:r w:rsidR="009E4A3C">
              <w:t>ength</w:t>
            </w:r>
            <w:r w:rsidR="009E4A3C" w:rsidRPr="00F05F34">
              <w:t>)</w:t>
            </w:r>
            <w:r w:rsidR="009E4A3C">
              <w:t xml:space="preserve">, (height dimension is perpendicular to lunar surface) </w:t>
            </w:r>
          </w:p>
        </w:tc>
        <w:tc>
          <w:tcPr>
            <w:tcW w:w="2514" w:type="dxa"/>
          </w:tcPr>
          <w:p w14:paraId="078EF210" w14:textId="77777777" w:rsidR="000F01F3" w:rsidRDefault="000F01F3" w:rsidP="00976950">
            <w:pPr>
              <w:spacing w:after="0" w:line="240" w:lineRule="auto"/>
            </w:pPr>
            <w:r>
              <w:t>Verification Method: Test</w:t>
            </w:r>
          </w:p>
        </w:tc>
      </w:tr>
      <w:tr w:rsidR="000F01F3" w14:paraId="408B20F3" w14:textId="77777777" w:rsidTr="00976950">
        <w:tc>
          <w:tcPr>
            <w:tcW w:w="6264" w:type="dxa"/>
            <w:gridSpan w:val="2"/>
            <w:vMerge/>
          </w:tcPr>
          <w:p w14:paraId="353B2805" w14:textId="77777777" w:rsidR="000F01F3" w:rsidRDefault="000F01F3" w:rsidP="00976950">
            <w:pPr>
              <w:spacing w:after="0" w:line="240" w:lineRule="auto"/>
            </w:pPr>
          </w:p>
        </w:tc>
        <w:tc>
          <w:tcPr>
            <w:tcW w:w="2514" w:type="dxa"/>
          </w:tcPr>
          <w:p w14:paraId="397B0C14" w14:textId="4B0B2374" w:rsidR="000F01F3" w:rsidRPr="00C74AA0" w:rsidRDefault="000F01F3" w:rsidP="00976950">
            <w:pPr>
              <w:spacing w:after="0" w:line="240" w:lineRule="auto"/>
              <w:rPr>
                <w:b/>
              </w:rPr>
            </w:pPr>
            <w:r>
              <w:t xml:space="preserve">Verification </w:t>
            </w:r>
            <w:r w:rsidR="00C7012B">
              <w:t>Level</w:t>
            </w:r>
            <w:r>
              <w:t>: System</w:t>
            </w:r>
          </w:p>
        </w:tc>
      </w:tr>
    </w:tbl>
    <w:p w14:paraId="347BE145" w14:textId="77777777" w:rsidR="000F01F3" w:rsidRDefault="000F01F3" w:rsidP="000F01F3"/>
    <w:tbl>
      <w:tblPr>
        <w:tblStyle w:val="TableGrid"/>
        <w:tblW w:w="0" w:type="auto"/>
        <w:tblLook w:val="04A0" w:firstRow="1" w:lastRow="0" w:firstColumn="1" w:lastColumn="0" w:noHBand="0" w:noVBand="1"/>
      </w:tblPr>
      <w:tblGrid>
        <w:gridCol w:w="1704"/>
        <w:gridCol w:w="4560"/>
        <w:gridCol w:w="2514"/>
      </w:tblGrid>
      <w:tr w:rsidR="00023D7D" w14:paraId="118A5460" w14:textId="77777777" w:rsidTr="00976950">
        <w:tc>
          <w:tcPr>
            <w:tcW w:w="1704" w:type="dxa"/>
          </w:tcPr>
          <w:p w14:paraId="1A725497" w14:textId="77777777" w:rsidR="00023D7D" w:rsidRPr="00C74AA0" w:rsidRDefault="00023D7D" w:rsidP="00976950">
            <w:pPr>
              <w:spacing w:after="0" w:line="240" w:lineRule="auto"/>
              <w:rPr>
                <w:b/>
              </w:rPr>
            </w:pPr>
            <w:r w:rsidRPr="00C74AA0">
              <w:rPr>
                <w:b/>
              </w:rPr>
              <w:t>Req ID</w:t>
            </w:r>
          </w:p>
        </w:tc>
        <w:tc>
          <w:tcPr>
            <w:tcW w:w="7074" w:type="dxa"/>
            <w:gridSpan w:val="2"/>
          </w:tcPr>
          <w:p w14:paraId="2F23F568" w14:textId="044D91DB" w:rsidR="00023D7D" w:rsidRDefault="00CF7E8E" w:rsidP="00976950">
            <w:pPr>
              <w:spacing w:after="0" w:line="240" w:lineRule="auto"/>
            </w:pPr>
            <w:r>
              <w:t>TBR-FSR-LAN-MEC-2130</w:t>
            </w:r>
          </w:p>
        </w:tc>
      </w:tr>
      <w:tr w:rsidR="00023D7D" w14:paraId="2E2D2664" w14:textId="77777777" w:rsidTr="00976950">
        <w:tc>
          <w:tcPr>
            <w:tcW w:w="6264" w:type="dxa"/>
            <w:gridSpan w:val="2"/>
            <w:vMerge w:val="restart"/>
          </w:tcPr>
          <w:p w14:paraId="0C9B6BF0" w14:textId="2F5B764C" w:rsidR="00023D7D" w:rsidRDefault="00023D7D" w:rsidP="00976950">
            <w:pPr>
              <w:spacing w:after="0" w:line="240" w:lineRule="auto"/>
            </w:pPr>
            <w:r>
              <w:t xml:space="preserve">The Rover shall mechanically connect to the payload connector as per </w:t>
            </w:r>
            <w:r w:rsidR="005F0159">
              <w:t xml:space="preserve">Figure </w:t>
            </w:r>
            <w:r>
              <w:t>TBD</w:t>
            </w:r>
          </w:p>
        </w:tc>
        <w:tc>
          <w:tcPr>
            <w:tcW w:w="2514" w:type="dxa"/>
          </w:tcPr>
          <w:p w14:paraId="41888A44" w14:textId="77777777" w:rsidR="00023D7D" w:rsidRDefault="00023D7D" w:rsidP="00976950">
            <w:pPr>
              <w:spacing w:after="0" w:line="240" w:lineRule="auto"/>
            </w:pPr>
            <w:r>
              <w:t>Verification Method: Test</w:t>
            </w:r>
          </w:p>
        </w:tc>
      </w:tr>
      <w:tr w:rsidR="00023D7D" w14:paraId="3A370FF4" w14:textId="77777777" w:rsidTr="00976950">
        <w:tc>
          <w:tcPr>
            <w:tcW w:w="6264" w:type="dxa"/>
            <w:gridSpan w:val="2"/>
            <w:vMerge/>
          </w:tcPr>
          <w:p w14:paraId="152690C3" w14:textId="77777777" w:rsidR="00023D7D" w:rsidRDefault="00023D7D" w:rsidP="00976950">
            <w:pPr>
              <w:spacing w:after="0" w:line="240" w:lineRule="auto"/>
            </w:pPr>
          </w:p>
        </w:tc>
        <w:tc>
          <w:tcPr>
            <w:tcW w:w="2514" w:type="dxa"/>
          </w:tcPr>
          <w:p w14:paraId="038C58CB" w14:textId="576FFFB2" w:rsidR="00023D7D" w:rsidRPr="00C74AA0" w:rsidRDefault="00023D7D" w:rsidP="00976950">
            <w:pPr>
              <w:spacing w:after="0" w:line="240" w:lineRule="auto"/>
              <w:rPr>
                <w:b/>
              </w:rPr>
            </w:pPr>
            <w:r>
              <w:t xml:space="preserve">Verification </w:t>
            </w:r>
            <w:r w:rsidR="00C7012B">
              <w:t>Level</w:t>
            </w:r>
            <w:r>
              <w:t>: System</w:t>
            </w:r>
          </w:p>
        </w:tc>
      </w:tr>
    </w:tbl>
    <w:p w14:paraId="6D6BE3EC" w14:textId="77777777" w:rsidR="00023D7D" w:rsidRDefault="00023D7D" w:rsidP="00023D7D">
      <w:pPr>
        <w:rPr>
          <w:rStyle w:val="Strong"/>
          <w:b w:val="0"/>
          <w:szCs w:val="20"/>
        </w:rPr>
      </w:pPr>
    </w:p>
    <w:tbl>
      <w:tblPr>
        <w:tblStyle w:val="TableGrid"/>
        <w:tblW w:w="0" w:type="auto"/>
        <w:tblLook w:val="04A0" w:firstRow="1" w:lastRow="0" w:firstColumn="1" w:lastColumn="0" w:noHBand="0" w:noVBand="1"/>
      </w:tblPr>
      <w:tblGrid>
        <w:gridCol w:w="1704"/>
        <w:gridCol w:w="4560"/>
        <w:gridCol w:w="2514"/>
      </w:tblGrid>
      <w:tr w:rsidR="00023D7D" w14:paraId="2A549871" w14:textId="77777777" w:rsidTr="00976950">
        <w:tc>
          <w:tcPr>
            <w:tcW w:w="1704" w:type="dxa"/>
          </w:tcPr>
          <w:p w14:paraId="5F13BE3B" w14:textId="77777777" w:rsidR="00023D7D" w:rsidRPr="00C74AA0" w:rsidRDefault="00023D7D" w:rsidP="00976950">
            <w:pPr>
              <w:spacing w:after="0" w:line="240" w:lineRule="auto"/>
              <w:rPr>
                <w:b/>
              </w:rPr>
            </w:pPr>
            <w:r w:rsidRPr="00C74AA0">
              <w:rPr>
                <w:b/>
              </w:rPr>
              <w:t>Req ID</w:t>
            </w:r>
          </w:p>
        </w:tc>
        <w:tc>
          <w:tcPr>
            <w:tcW w:w="7074" w:type="dxa"/>
            <w:gridSpan w:val="2"/>
          </w:tcPr>
          <w:p w14:paraId="1375D40C" w14:textId="122C3F38" w:rsidR="00023D7D" w:rsidRDefault="00CF7E8E" w:rsidP="00976950">
            <w:pPr>
              <w:spacing w:after="0" w:line="240" w:lineRule="auto"/>
            </w:pPr>
            <w:r>
              <w:t>TBR-FSR-LAN-MEC-2140</w:t>
            </w:r>
          </w:p>
        </w:tc>
      </w:tr>
      <w:tr w:rsidR="00023D7D" w14:paraId="6D2F268A" w14:textId="77777777" w:rsidTr="00976950">
        <w:tc>
          <w:tcPr>
            <w:tcW w:w="6264" w:type="dxa"/>
            <w:gridSpan w:val="2"/>
            <w:vMerge w:val="restart"/>
          </w:tcPr>
          <w:p w14:paraId="0A68F6DA" w14:textId="6AC16325" w:rsidR="00023D7D" w:rsidRDefault="00023D7D" w:rsidP="00976950">
            <w:pPr>
              <w:spacing w:after="0" w:line="240" w:lineRule="auto"/>
            </w:pPr>
            <w:r>
              <w:t xml:space="preserve">The Rover shall mechanically connect to the lander as per </w:t>
            </w:r>
            <w:r w:rsidR="005F0159">
              <w:t xml:space="preserve">Figure </w:t>
            </w:r>
            <w:r>
              <w:t>TBD</w:t>
            </w:r>
          </w:p>
        </w:tc>
        <w:tc>
          <w:tcPr>
            <w:tcW w:w="2514" w:type="dxa"/>
          </w:tcPr>
          <w:p w14:paraId="77D2CDD4" w14:textId="77777777" w:rsidR="00023D7D" w:rsidRDefault="00023D7D" w:rsidP="00976950">
            <w:pPr>
              <w:spacing w:after="0" w:line="240" w:lineRule="auto"/>
            </w:pPr>
            <w:r>
              <w:t>Verification Method: Test</w:t>
            </w:r>
          </w:p>
        </w:tc>
      </w:tr>
      <w:tr w:rsidR="00023D7D" w14:paraId="24F37C62" w14:textId="77777777" w:rsidTr="00976950">
        <w:tc>
          <w:tcPr>
            <w:tcW w:w="6264" w:type="dxa"/>
            <w:gridSpan w:val="2"/>
            <w:vMerge/>
          </w:tcPr>
          <w:p w14:paraId="44E664F5" w14:textId="77777777" w:rsidR="00023D7D" w:rsidRDefault="00023D7D" w:rsidP="00976950">
            <w:pPr>
              <w:spacing w:after="0" w:line="240" w:lineRule="auto"/>
            </w:pPr>
          </w:p>
        </w:tc>
        <w:tc>
          <w:tcPr>
            <w:tcW w:w="2514" w:type="dxa"/>
          </w:tcPr>
          <w:p w14:paraId="55BBE956" w14:textId="3845927E" w:rsidR="00023D7D" w:rsidRPr="00C74AA0" w:rsidRDefault="00023D7D" w:rsidP="00976950">
            <w:pPr>
              <w:spacing w:after="0" w:line="240" w:lineRule="auto"/>
              <w:rPr>
                <w:b/>
              </w:rPr>
            </w:pPr>
            <w:r>
              <w:t xml:space="preserve">Verification </w:t>
            </w:r>
            <w:r w:rsidR="00C7012B">
              <w:t>Level</w:t>
            </w:r>
            <w:r>
              <w:t>: System</w:t>
            </w:r>
          </w:p>
        </w:tc>
      </w:tr>
    </w:tbl>
    <w:p w14:paraId="3BC7F12C" w14:textId="0D2529E5" w:rsidR="000C6BC7" w:rsidRDefault="000C6BC7" w:rsidP="000F01F3"/>
    <w:p w14:paraId="37B58B02" w14:textId="416005C7" w:rsidR="00CF7E8E" w:rsidRPr="000F01F3" w:rsidRDefault="000C6BC7" w:rsidP="00CF7E8E">
      <w:r>
        <w:t>Mechanical Loads</w:t>
      </w:r>
    </w:p>
    <w:tbl>
      <w:tblPr>
        <w:tblStyle w:val="TableGrid"/>
        <w:tblW w:w="0" w:type="auto"/>
        <w:tblLook w:val="04A0" w:firstRow="1" w:lastRow="0" w:firstColumn="1" w:lastColumn="0" w:noHBand="0" w:noVBand="1"/>
      </w:tblPr>
      <w:tblGrid>
        <w:gridCol w:w="1704"/>
        <w:gridCol w:w="4560"/>
        <w:gridCol w:w="2514"/>
      </w:tblGrid>
      <w:tr w:rsidR="00CF7E8E" w14:paraId="1B325E90" w14:textId="77777777" w:rsidTr="00E2121C">
        <w:tc>
          <w:tcPr>
            <w:tcW w:w="1704" w:type="dxa"/>
          </w:tcPr>
          <w:p w14:paraId="4AA29ED2" w14:textId="77777777" w:rsidR="00CF7E8E" w:rsidRPr="00C74AA0" w:rsidRDefault="00CF7E8E" w:rsidP="00E2121C">
            <w:pPr>
              <w:spacing w:after="0" w:line="240" w:lineRule="auto"/>
              <w:rPr>
                <w:b/>
              </w:rPr>
            </w:pPr>
            <w:r w:rsidRPr="00C74AA0">
              <w:rPr>
                <w:b/>
              </w:rPr>
              <w:t>Req ID</w:t>
            </w:r>
          </w:p>
        </w:tc>
        <w:tc>
          <w:tcPr>
            <w:tcW w:w="7074" w:type="dxa"/>
            <w:gridSpan w:val="2"/>
          </w:tcPr>
          <w:p w14:paraId="5BB3C8FC" w14:textId="4DC0DCBE" w:rsidR="00CF7E8E" w:rsidRDefault="000C6BC7" w:rsidP="00E2121C">
            <w:pPr>
              <w:spacing w:after="0" w:line="240" w:lineRule="auto"/>
            </w:pPr>
            <w:r>
              <w:t>TBR-FSR-LAN-MEC-215</w:t>
            </w:r>
            <w:r w:rsidR="00CF7E8E">
              <w:t>0</w:t>
            </w:r>
          </w:p>
        </w:tc>
      </w:tr>
      <w:tr w:rsidR="00CF7E8E" w14:paraId="67475560" w14:textId="77777777" w:rsidTr="00E2121C">
        <w:tc>
          <w:tcPr>
            <w:tcW w:w="6264" w:type="dxa"/>
            <w:gridSpan w:val="2"/>
            <w:vMerge w:val="restart"/>
          </w:tcPr>
          <w:p w14:paraId="3628C2BB" w14:textId="0D04F589" w:rsidR="00CF7E8E" w:rsidRDefault="00CF7E8E" w:rsidP="000C6BC7">
            <w:pPr>
              <w:rPr>
                <w:rStyle w:val="Strong"/>
                <w:b w:val="0"/>
                <w:szCs w:val="20"/>
              </w:rPr>
            </w:pPr>
            <w:r>
              <w:rPr>
                <w:rStyle w:val="Strong"/>
                <w:b w:val="0"/>
                <w:szCs w:val="20"/>
              </w:rPr>
              <w:t xml:space="preserve">The Rover shall </w:t>
            </w:r>
            <w:r w:rsidR="000C6BC7">
              <w:rPr>
                <w:rStyle w:val="Strong"/>
                <w:b w:val="0"/>
                <w:szCs w:val="20"/>
              </w:rPr>
              <w:t>survive the following mechanical loads (TBD)</w:t>
            </w:r>
          </w:p>
          <w:p w14:paraId="65943B59" w14:textId="77777777" w:rsidR="000C6BC7" w:rsidRDefault="000C6BC7" w:rsidP="000C6BC7">
            <w:pPr>
              <w:pStyle w:val="ListParagraph"/>
              <w:numPr>
                <w:ilvl w:val="0"/>
                <w:numId w:val="57"/>
              </w:numPr>
              <w:rPr>
                <w:rStyle w:val="Strong"/>
                <w:b w:val="0"/>
                <w:szCs w:val="20"/>
              </w:rPr>
            </w:pPr>
            <w:r>
              <w:rPr>
                <w:rStyle w:val="Strong"/>
                <w:b w:val="0"/>
                <w:szCs w:val="20"/>
              </w:rPr>
              <w:t>Quasi-static</w:t>
            </w:r>
          </w:p>
          <w:p w14:paraId="24CFD158" w14:textId="77777777" w:rsidR="000C6BC7" w:rsidRDefault="000C6BC7" w:rsidP="000C6BC7">
            <w:pPr>
              <w:pStyle w:val="ListParagraph"/>
              <w:numPr>
                <w:ilvl w:val="0"/>
                <w:numId w:val="57"/>
              </w:numPr>
              <w:rPr>
                <w:rStyle w:val="Strong"/>
                <w:b w:val="0"/>
                <w:szCs w:val="20"/>
              </w:rPr>
            </w:pPr>
            <w:r>
              <w:rPr>
                <w:rStyle w:val="Strong"/>
                <w:b w:val="0"/>
                <w:szCs w:val="20"/>
              </w:rPr>
              <w:t>Sine Vibration</w:t>
            </w:r>
          </w:p>
          <w:p w14:paraId="0FBDAAEF" w14:textId="671BD0E2" w:rsidR="000C6BC7" w:rsidRDefault="000C6BC7" w:rsidP="000C6BC7">
            <w:pPr>
              <w:pStyle w:val="ListParagraph"/>
              <w:numPr>
                <w:ilvl w:val="0"/>
                <w:numId w:val="57"/>
              </w:numPr>
              <w:rPr>
                <w:rStyle w:val="Strong"/>
                <w:b w:val="0"/>
                <w:szCs w:val="20"/>
              </w:rPr>
            </w:pPr>
            <w:r>
              <w:rPr>
                <w:rStyle w:val="Strong"/>
                <w:b w:val="0"/>
                <w:szCs w:val="20"/>
              </w:rPr>
              <w:t>Random Vibration</w:t>
            </w:r>
          </w:p>
          <w:p w14:paraId="31296E9B" w14:textId="111765AF" w:rsidR="000C6BC7" w:rsidRPr="000C6BC7" w:rsidRDefault="000C6BC7" w:rsidP="000C6BC7">
            <w:pPr>
              <w:pStyle w:val="ListParagraph"/>
              <w:numPr>
                <w:ilvl w:val="0"/>
                <w:numId w:val="57"/>
              </w:numPr>
              <w:rPr>
                <w:rStyle w:val="Strong"/>
                <w:b w:val="0"/>
                <w:szCs w:val="20"/>
              </w:rPr>
            </w:pPr>
            <w:r>
              <w:rPr>
                <w:rStyle w:val="Strong"/>
                <w:b w:val="0"/>
                <w:szCs w:val="20"/>
              </w:rPr>
              <w:t>Shock</w:t>
            </w:r>
          </w:p>
          <w:p w14:paraId="3DCF19DE" w14:textId="54C35B59" w:rsidR="000C6BC7" w:rsidRDefault="000C6BC7" w:rsidP="000C6BC7"/>
        </w:tc>
        <w:tc>
          <w:tcPr>
            <w:tcW w:w="2514" w:type="dxa"/>
          </w:tcPr>
          <w:p w14:paraId="4D2032BD" w14:textId="77777777" w:rsidR="00CF7E8E" w:rsidRDefault="00CF7E8E" w:rsidP="00E2121C">
            <w:pPr>
              <w:spacing w:after="0" w:line="240" w:lineRule="auto"/>
            </w:pPr>
            <w:r>
              <w:t>Verification Method: Test</w:t>
            </w:r>
          </w:p>
        </w:tc>
      </w:tr>
      <w:tr w:rsidR="00CF7E8E" w14:paraId="302D390F" w14:textId="77777777" w:rsidTr="00E2121C">
        <w:tc>
          <w:tcPr>
            <w:tcW w:w="6264" w:type="dxa"/>
            <w:gridSpan w:val="2"/>
            <w:vMerge/>
          </w:tcPr>
          <w:p w14:paraId="36A3201D" w14:textId="77777777" w:rsidR="00CF7E8E" w:rsidRDefault="00CF7E8E" w:rsidP="00E2121C">
            <w:pPr>
              <w:spacing w:after="0" w:line="240" w:lineRule="auto"/>
            </w:pPr>
          </w:p>
        </w:tc>
        <w:tc>
          <w:tcPr>
            <w:tcW w:w="2514" w:type="dxa"/>
          </w:tcPr>
          <w:p w14:paraId="2B13C304" w14:textId="77777777" w:rsidR="00CF7E8E" w:rsidRPr="00C74AA0" w:rsidRDefault="00CF7E8E" w:rsidP="00E2121C">
            <w:pPr>
              <w:spacing w:after="0" w:line="240" w:lineRule="auto"/>
              <w:rPr>
                <w:b/>
              </w:rPr>
            </w:pPr>
            <w:r>
              <w:t>Verification Level: System</w:t>
            </w:r>
          </w:p>
        </w:tc>
      </w:tr>
    </w:tbl>
    <w:p w14:paraId="6F2FEB14" w14:textId="77777777" w:rsidR="00CF7E8E" w:rsidRDefault="00CF7E8E" w:rsidP="000F01F3"/>
    <w:p w14:paraId="762C3AE5" w14:textId="77777777" w:rsidR="000C6BC7" w:rsidRPr="000F01F3" w:rsidRDefault="000C6BC7" w:rsidP="000C6BC7">
      <w:r>
        <w:t>Mounting location</w:t>
      </w:r>
    </w:p>
    <w:tbl>
      <w:tblPr>
        <w:tblStyle w:val="TableGrid"/>
        <w:tblW w:w="0" w:type="auto"/>
        <w:tblLook w:val="04A0" w:firstRow="1" w:lastRow="0" w:firstColumn="1" w:lastColumn="0" w:noHBand="0" w:noVBand="1"/>
      </w:tblPr>
      <w:tblGrid>
        <w:gridCol w:w="1704"/>
        <w:gridCol w:w="4560"/>
        <w:gridCol w:w="2514"/>
      </w:tblGrid>
      <w:tr w:rsidR="000C6BC7" w14:paraId="5AF8A3F4" w14:textId="77777777" w:rsidTr="00E2121C">
        <w:tc>
          <w:tcPr>
            <w:tcW w:w="1704" w:type="dxa"/>
          </w:tcPr>
          <w:p w14:paraId="19DC68F1" w14:textId="77777777" w:rsidR="000C6BC7" w:rsidRPr="00C74AA0" w:rsidRDefault="000C6BC7" w:rsidP="00E2121C">
            <w:pPr>
              <w:spacing w:after="0" w:line="240" w:lineRule="auto"/>
              <w:rPr>
                <w:b/>
              </w:rPr>
            </w:pPr>
            <w:r w:rsidRPr="00C74AA0">
              <w:rPr>
                <w:b/>
              </w:rPr>
              <w:t>Req ID</w:t>
            </w:r>
          </w:p>
        </w:tc>
        <w:tc>
          <w:tcPr>
            <w:tcW w:w="7074" w:type="dxa"/>
            <w:gridSpan w:val="2"/>
          </w:tcPr>
          <w:p w14:paraId="37B2A1DE" w14:textId="735EFD69" w:rsidR="000C6BC7" w:rsidRDefault="000C6BC7" w:rsidP="00E2121C">
            <w:pPr>
              <w:spacing w:after="0" w:line="240" w:lineRule="auto"/>
            </w:pPr>
            <w:r>
              <w:t>TBR-FSR-LAN-MEC-2160</w:t>
            </w:r>
          </w:p>
        </w:tc>
      </w:tr>
      <w:tr w:rsidR="000C6BC7" w14:paraId="3EF99B85" w14:textId="77777777" w:rsidTr="00E2121C">
        <w:tc>
          <w:tcPr>
            <w:tcW w:w="6264" w:type="dxa"/>
            <w:gridSpan w:val="2"/>
            <w:vMerge w:val="restart"/>
          </w:tcPr>
          <w:p w14:paraId="0FB6AD79" w14:textId="77777777" w:rsidR="000C6BC7" w:rsidRDefault="000C6BC7" w:rsidP="00E2121C">
            <w:pPr>
              <w:rPr>
                <w:rStyle w:val="Strong"/>
                <w:b w:val="0"/>
                <w:szCs w:val="20"/>
              </w:rPr>
            </w:pPr>
            <w:r>
              <w:rPr>
                <w:rStyle w:val="Strong"/>
                <w:b w:val="0"/>
                <w:szCs w:val="20"/>
              </w:rPr>
              <w:t>The Rover shall comply with the lander mounting locations as per TBD</w:t>
            </w:r>
          </w:p>
          <w:p w14:paraId="6E29A8A9" w14:textId="77777777" w:rsidR="000C6BC7" w:rsidRDefault="000C6BC7" w:rsidP="00E2121C">
            <w:pPr>
              <w:spacing w:after="0" w:line="240" w:lineRule="auto"/>
            </w:pPr>
          </w:p>
        </w:tc>
        <w:tc>
          <w:tcPr>
            <w:tcW w:w="2514" w:type="dxa"/>
          </w:tcPr>
          <w:p w14:paraId="4F3853F4" w14:textId="77777777" w:rsidR="000C6BC7" w:rsidRDefault="000C6BC7" w:rsidP="00E2121C">
            <w:pPr>
              <w:spacing w:after="0" w:line="240" w:lineRule="auto"/>
            </w:pPr>
            <w:r>
              <w:t>Verification Method: Test</w:t>
            </w:r>
          </w:p>
        </w:tc>
      </w:tr>
      <w:tr w:rsidR="000C6BC7" w14:paraId="7108262C" w14:textId="77777777" w:rsidTr="00E2121C">
        <w:tc>
          <w:tcPr>
            <w:tcW w:w="6264" w:type="dxa"/>
            <w:gridSpan w:val="2"/>
            <w:vMerge/>
          </w:tcPr>
          <w:p w14:paraId="08D01C08" w14:textId="77777777" w:rsidR="000C6BC7" w:rsidRDefault="000C6BC7" w:rsidP="00E2121C">
            <w:pPr>
              <w:spacing w:after="0" w:line="240" w:lineRule="auto"/>
            </w:pPr>
          </w:p>
        </w:tc>
        <w:tc>
          <w:tcPr>
            <w:tcW w:w="2514" w:type="dxa"/>
          </w:tcPr>
          <w:p w14:paraId="32D002CC" w14:textId="77777777" w:rsidR="000C6BC7" w:rsidRPr="00C74AA0" w:rsidRDefault="000C6BC7" w:rsidP="00E2121C">
            <w:pPr>
              <w:spacing w:after="0" w:line="240" w:lineRule="auto"/>
              <w:rPr>
                <w:b/>
              </w:rPr>
            </w:pPr>
            <w:r>
              <w:t>Verification Level: System</w:t>
            </w:r>
          </w:p>
        </w:tc>
      </w:tr>
    </w:tbl>
    <w:p w14:paraId="60BC26AE" w14:textId="77777777" w:rsidR="000C6BC7" w:rsidRDefault="000C6BC7" w:rsidP="000F01F3"/>
    <w:p w14:paraId="090CB82B" w14:textId="77777777" w:rsidR="000C6BC7" w:rsidRDefault="000C6BC7" w:rsidP="000F01F3"/>
    <w:p w14:paraId="0F7DE97D" w14:textId="77777777" w:rsidR="000F01F3" w:rsidRPr="000F01F3" w:rsidRDefault="000F01F3" w:rsidP="000F01F3">
      <w:r w:rsidRPr="000F01F3">
        <w:t>Centre of Gravity</w:t>
      </w:r>
    </w:p>
    <w:tbl>
      <w:tblPr>
        <w:tblStyle w:val="TableGrid"/>
        <w:tblW w:w="0" w:type="auto"/>
        <w:tblLook w:val="04A0" w:firstRow="1" w:lastRow="0" w:firstColumn="1" w:lastColumn="0" w:noHBand="0" w:noVBand="1"/>
      </w:tblPr>
      <w:tblGrid>
        <w:gridCol w:w="1704"/>
        <w:gridCol w:w="4560"/>
        <w:gridCol w:w="2514"/>
      </w:tblGrid>
      <w:tr w:rsidR="000F01F3" w14:paraId="3921A552" w14:textId="77777777" w:rsidTr="00976950">
        <w:tc>
          <w:tcPr>
            <w:tcW w:w="1704" w:type="dxa"/>
          </w:tcPr>
          <w:p w14:paraId="6C731695" w14:textId="77777777" w:rsidR="000F01F3" w:rsidRPr="00C74AA0" w:rsidRDefault="000F01F3" w:rsidP="00976950">
            <w:pPr>
              <w:spacing w:after="0" w:line="240" w:lineRule="auto"/>
              <w:rPr>
                <w:b/>
              </w:rPr>
            </w:pPr>
            <w:r w:rsidRPr="00C74AA0">
              <w:rPr>
                <w:b/>
              </w:rPr>
              <w:t>Req ID</w:t>
            </w:r>
          </w:p>
        </w:tc>
        <w:tc>
          <w:tcPr>
            <w:tcW w:w="7074" w:type="dxa"/>
            <w:gridSpan w:val="2"/>
          </w:tcPr>
          <w:p w14:paraId="1636387C" w14:textId="0329DFD8" w:rsidR="000F01F3" w:rsidRDefault="000C6BC7" w:rsidP="000C6BC7">
            <w:pPr>
              <w:spacing w:after="0" w:line="240" w:lineRule="auto"/>
            </w:pPr>
            <w:r>
              <w:t>TBR-FSR-LAN-MEC-217</w:t>
            </w:r>
            <w:r w:rsidR="00CF7E8E">
              <w:t>0</w:t>
            </w:r>
          </w:p>
        </w:tc>
      </w:tr>
      <w:tr w:rsidR="000F01F3" w14:paraId="22C41B32" w14:textId="77777777" w:rsidTr="00976950">
        <w:tc>
          <w:tcPr>
            <w:tcW w:w="6264" w:type="dxa"/>
            <w:gridSpan w:val="2"/>
            <w:vMerge w:val="restart"/>
          </w:tcPr>
          <w:p w14:paraId="5ACFFE13" w14:textId="314C4653" w:rsidR="000F01F3" w:rsidRDefault="000F01F3" w:rsidP="00976950">
            <w:pPr>
              <w:spacing w:after="0" w:line="240" w:lineRule="auto"/>
            </w:pPr>
            <w:r>
              <w:t xml:space="preserve">The rover (including the deployment system) </w:t>
            </w:r>
            <w:r w:rsidRPr="00F05F34">
              <w:t xml:space="preserve">centre of gravity shall </w:t>
            </w:r>
            <w:r>
              <w:t xml:space="preserve">not deviate </w:t>
            </w:r>
            <w:r w:rsidRPr="00F05F34">
              <w:t>be</w:t>
            </w:r>
            <w:r>
              <w:t xml:space="preserve"> more than 50mm (TBC) from the geometric centre of the specified stowed volume</w:t>
            </w:r>
            <w:r w:rsidR="003B4922">
              <w:t xml:space="preserve"> while in a stowed configuration.</w:t>
            </w:r>
          </w:p>
        </w:tc>
        <w:tc>
          <w:tcPr>
            <w:tcW w:w="2514" w:type="dxa"/>
          </w:tcPr>
          <w:p w14:paraId="7852FD16" w14:textId="77777777" w:rsidR="000F01F3" w:rsidRDefault="000F01F3" w:rsidP="00976950">
            <w:pPr>
              <w:spacing w:after="0" w:line="240" w:lineRule="auto"/>
            </w:pPr>
            <w:r>
              <w:t>Verification Method: Test</w:t>
            </w:r>
          </w:p>
        </w:tc>
      </w:tr>
      <w:tr w:rsidR="000F01F3" w14:paraId="05569F38" w14:textId="77777777" w:rsidTr="00976950">
        <w:tc>
          <w:tcPr>
            <w:tcW w:w="6264" w:type="dxa"/>
            <w:gridSpan w:val="2"/>
            <w:vMerge/>
          </w:tcPr>
          <w:p w14:paraId="58541DB6" w14:textId="77777777" w:rsidR="000F01F3" w:rsidRDefault="000F01F3" w:rsidP="00976950">
            <w:pPr>
              <w:spacing w:after="0" w:line="240" w:lineRule="auto"/>
            </w:pPr>
          </w:p>
        </w:tc>
        <w:tc>
          <w:tcPr>
            <w:tcW w:w="2514" w:type="dxa"/>
          </w:tcPr>
          <w:p w14:paraId="2E04B313" w14:textId="69858E99" w:rsidR="000F01F3" w:rsidRPr="00C74AA0" w:rsidRDefault="000F01F3" w:rsidP="00976950">
            <w:pPr>
              <w:spacing w:after="0" w:line="240" w:lineRule="auto"/>
              <w:rPr>
                <w:b/>
              </w:rPr>
            </w:pPr>
            <w:r>
              <w:t xml:space="preserve">Verification </w:t>
            </w:r>
            <w:r w:rsidR="00C7012B">
              <w:t>Level</w:t>
            </w:r>
            <w:r>
              <w:t>: System</w:t>
            </w:r>
          </w:p>
        </w:tc>
      </w:tr>
    </w:tbl>
    <w:p w14:paraId="1317245E" w14:textId="77777777" w:rsidR="000F01F3" w:rsidRDefault="000F01F3" w:rsidP="007A659C">
      <w:pPr>
        <w:rPr>
          <w:rStyle w:val="Strong"/>
          <w:b w:val="0"/>
          <w:szCs w:val="20"/>
        </w:rPr>
      </w:pPr>
    </w:p>
    <w:p w14:paraId="5F541CF6" w14:textId="77777777" w:rsidR="00501A8F" w:rsidRPr="000F01F3" w:rsidRDefault="00501A8F" w:rsidP="00501A8F">
      <w:r>
        <w:t>Thermal</w:t>
      </w:r>
    </w:p>
    <w:tbl>
      <w:tblPr>
        <w:tblStyle w:val="TableGrid"/>
        <w:tblW w:w="0" w:type="auto"/>
        <w:tblLook w:val="04A0" w:firstRow="1" w:lastRow="0" w:firstColumn="1" w:lastColumn="0" w:noHBand="0" w:noVBand="1"/>
      </w:tblPr>
      <w:tblGrid>
        <w:gridCol w:w="1704"/>
        <w:gridCol w:w="4560"/>
        <w:gridCol w:w="2514"/>
      </w:tblGrid>
      <w:tr w:rsidR="00501A8F" w14:paraId="36242766" w14:textId="77777777" w:rsidTr="00E2121C">
        <w:tc>
          <w:tcPr>
            <w:tcW w:w="1704" w:type="dxa"/>
          </w:tcPr>
          <w:p w14:paraId="38E7ED8C" w14:textId="77777777" w:rsidR="00501A8F" w:rsidRPr="00C74AA0" w:rsidRDefault="00501A8F" w:rsidP="00E2121C">
            <w:pPr>
              <w:spacing w:after="0" w:line="240" w:lineRule="auto"/>
              <w:rPr>
                <w:b/>
              </w:rPr>
            </w:pPr>
            <w:r w:rsidRPr="00C74AA0">
              <w:rPr>
                <w:b/>
              </w:rPr>
              <w:t>Req ID</w:t>
            </w:r>
          </w:p>
        </w:tc>
        <w:tc>
          <w:tcPr>
            <w:tcW w:w="7074" w:type="dxa"/>
            <w:gridSpan w:val="2"/>
          </w:tcPr>
          <w:p w14:paraId="3490E814" w14:textId="6B21965B" w:rsidR="00501A8F" w:rsidRDefault="000C6BC7" w:rsidP="00E2121C">
            <w:pPr>
              <w:spacing w:after="0" w:line="240" w:lineRule="auto"/>
            </w:pPr>
            <w:r>
              <w:t>TBR-FSR-LAN-MEC-217</w:t>
            </w:r>
            <w:r w:rsidR="00501A8F">
              <w:t>0</w:t>
            </w:r>
          </w:p>
        </w:tc>
      </w:tr>
      <w:tr w:rsidR="00501A8F" w14:paraId="410A4A29" w14:textId="77777777" w:rsidTr="00E2121C">
        <w:tc>
          <w:tcPr>
            <w:tcW w:w="6264" w:type="dxa"/>
            <w:gridSpan w:val="2"/>
            <w:vMerge w:val="restart"/>
          </w:tcPr>
          <w:p w14:paraId="7CFC72C7" w14:textId="77777777" w:rsidR="00501A8F" w:rsidRDefault="00501A8F" w:rsidP="00501A8F">
            <w:pPr>
              <w:spacing w:after="0" w:line="240" w:lineRule="auto"/>
            </w:pPr>
            <w:r>
              <w:t>The Rover shall survive the following Thermal environment from the lander</w:t>
            </w:r>
          </w:p>
          <w:p w14:paraId="24084F9E" w14:textId="7BCC4183" w:rsidR="00501A8F" w:rsidRDefault="00501A8F" w:rsidP="00501A8F">
            <w:pPr>
              <w:spacing w:after="0" w:line="240" w:lineRule="auto"/>
            </w:pPr>
            <w:r>
              <w:t>TBD</w:t>
            </w:r>
          </w:p>
        </w:tc>
        <w:tc>
          <w:tcPr>
            <w:tcW w:w="2514" w:type="dxa"/>
          </w:tcPr>
          <w:p w14:paraId="6DE338E3" w14:textId="77777777" w:rsidR="00501A8F" w:rsidRDefault="00501A8F" w:rsidP="00E2121C">
            <w:pPr>
              <w:spacing w:after="0" w:line="240" w:lineRule="auto"/>
            </w:pPr>
            <w:r>
              <w:t>Verification Method: Test</w:t>
            </w:r>
          </w:p>
        </w:tc>
      </w:tr>
      <w:tr w:rsidR="00501A8F" w14:paraId="6A1640DB" w14:textId="77777777" w:rsidTr="00E2121C">
        <w:tc>
          <w:tcPr>
            <w:tcW w:w="6264" w:type="dxa"/>
            <w:gridSpan w:val="2"/>
            <w:vMerge/>
          </w:tcPr>
          <w:p w14:paraId="42CBDDBD" w14:textId="77777777" w:rsidR="00501A8F" w:rsidRDefault="00501A8F" w:rsidP="00E2121C">
            <w:pPr>
              <w:spacing w:after="0" w:line="240" w:lineRule="auto"/>
            </w:pPr>
          </w:p>
        </w:tc>
        <w:tc>
          <w:tcPr>
            <w:tcW w:w="2514" w:type="dxa"/>
          </w:tcPr>
          <w:p w14:paraId="22066325" w14:textId="77777777" w:rsidR="00501A8F" w:rsidRPr="00C74AA0" w:rsidRDefault="00501A8F" w:rsidP="00E2121C">
            <w:pPr>
              <w:spacing w:after="0" w:line="240" w:lineRule="auto"/>
              <w:rPr>
                <w:b/>
              </w:rPr>
            </w:pPr>
            <w:r>
              <w:t>Verification Level: System</w:t>
            </w:r>
          </w:p>
        </w:tc>
      </w:tr>
    </w:tbl>
    <w:p w14:paraId="72C2F729" w14:textId="77777777" w:rsidR="00501A8F" w:rsidRDefault="00501A8F" w:rsidP="00501A8F">
      <w:pPr>
        <w:rPr>
          <w:rStyle w:val="Strong"/>
          <w:b w:val="0"/>
          <w:szCs w:val="20"/>
        </w:rPr>
      </w:pPr>
    </w:p>
    <w:p w14:paraId="42B7F743" w14:textId="6737CA77" w:rsidR="00501A8F" w:rsidRDefault="00501A8F" w:rsidP="007A659C">
      <w:pPr>
        <w:rPr>
          <w:rStyle w:val="Strong"/>
          <w:b w:val="0"/>
          <w:szCs w:val="20"/>
        </w:rPr>
      </w:pPr>
    </w:p>
    <w:p w14:paraId="232BED35" w14:textId="77777777" w:rsidR="00501A8F" w:rsidRDefault="00501A8F" w:rsidP="007A659C">
      <w:pPr>
        <w:rPr>
          <w:rStyle w:val="Strong"/>
          <w:b w:val="0"/>
          <w:szCs w:val="20"/>
        </w:rPr>
      </w:pPr>
    </w:p>
    <w:p w14:paraId="0AAC2803" w14:textId="77777777" w:rsidR="000F01F3" w:rsidRDefault="000F01F3" w:rsidP="000F01F3">
      <w:pPr>
        <w:rPr>
          <w:rStyle w:val="Strong"/>
          <w:b w:val="0"/>
          <w:u w:val="single"/>
        </w:rPr>
      </w:pPr>
      <w:r w:rsidRPr="000F01F3">
        <w:rPr>
          <w:rStyle w:val="Strong"/>
          <w:b w:val="0"/>
          <w:u w:val="single"/>
        </w:rPr>
        <w:t>Egress Phase</w:t>
      </w:r>
    </w:p>
    <w:p w14:paraId="768AEA0D" w14:textId="77777777" w:rsidR="00776A77" w:rsidRPr="00776A77" w:rsidRDefault="00776A77" w:rsidP="00776A77">
      <w:r w:rsidRPr="00776A77">
        <w:t>Deployment access to lunar surface</w:t>
      </w:r>
    </w:p>
    <w:tbl>
      <w:tblPr>
        <w:tblStyle w:val="TableGrid"/>
        <w:tblW w:w="0" w:type="auto"/>
        <w:tblLook w:val="04A0" w:firstRow="1" w:lastRow="0" w:firstColumn="1" w:lastColumn="0" w:noHBand="0" w:noVBand="1"/>
      </w:tblPr>
      <w:tblGrid>
        <w:gridCol w:w="1704"/>
        <w:gridCol w:w="4560"/>
        <w:gridCol w:w="2514"/>
      </w:tblGrid>
      <w:tr w:rsidR="00776A77" w14:paraId="3384EE0B" w14:textId="77777777" w:rsidTr="00976950">
        <w:tc>
          <w:tcPr>
            <w:tcW w:w="1704" w:type="dxa"/>
          </w:tcPr>
          <w:p w14:paraId="4A41EB2F" w14:textId="77777777" w:rsidR="00776A77" w:rsidRPr="00C74AA0" w:rsidRDefault="00776A77" w:rsidP="00976950">
            <w:pPr>
              <w:spacing w:after="0" w:line="240" w:lineRule="auto"/>
              <w:rPr>
                <w:b/>
              </w:rPr>
            </w:pPr>
            <w:r w:rsidRPr="00C74AA0">
              <w:rPr>
                <w:b/>
              </w:rPr>
              <w:t>Req ID</w:t>
            </w:r>
          </w:p>
        </w:tc>
        <w:tc>
          <w:tcPr>
            <w:tcW w:w="7074" w:type="dxa"/>
            <w:gridSpan w:val="2"/>
          </w:tcPr>
          <w:p w14:paraId="5DE84AA8" w14:textId="72CFCB9E" w:rsidR="00776A77" w:rsidRDefault="00CF7E8E" w:rsidP="00976950">
            <w:pPr>
              <w:spacing w:after="0" w:line="240" w:lineRule="auto"/>
            </w:pPr>
            <w:r>
              <w:t>TBR-FSR-LAN-MEC-2210</w:t>
            </w:r>
          </w:p>
        </w:tc>
      </w:tr>
      <w:tr w:rsidR="00776A77" w14:paraId="75129DF2" w14:textId="77777777" w:rsidTr="00976950">
        <w:tc>
          <w:tcPr>
            <w:tcW w:w="6264" w:type="dxa"/>
            <w:gridSpan w:val="2"/>
            <w:vMerge w:val="restart"/>
          </w:tcPr>
          <w:p w14:paraId="0DACDBC3" w14:textId="6C18E277" w:rsidR="00776A77" w:rsidRDefault="00776A77">
            <w:pPr>
              <w:spacing w:after="0" w:line="240" w:lineRule="auto"/>
            </w:pPr>
            <w:r w:rsidRPr="005F0159">
              <w:t xml:space="preserve">The rover shall have an unencumbered volume of </w:t>
            </w:r>
            <w:r w:rsidR="003B4922">
              <w:t>TBD</w:t>
            </w:r>
            <w:r w:rsidRPr="005F0159">
              <w:t xml:space="preserve"> cm</w:t>
            </w:r>
            <w:r w:rsidRPr="005F0159">
              <w:rPr>
                <w:vertAlign w:val="superscript"/>
              </w:rPr>
              <w:t>3</w:t>
            </w:r>
            <w:r w:rsidRPr="005F0159">
              <w:t> immediately adjacent to the Lander to provide access to the lunar surface from the Lander for egress. </w:t>
            </w:r>
          </w:p>
        </w:tc>
        <w:tc>
          <w:tcPr>
            <w:tcW w:w="2514" w:type="dxa"/>
          </w:tcPr>
          <w:p w14:paraId="3B77916C" w14:textId="77777777" w:rsidR="00776A77" w:rsidRDefault="00776A77" w:rsidP="00976950">
            <w:pPr>
              <w:spacing w:after="0" w:line="240" w:lineRule="auto"/>
            </w:pPr>
            <w:r>
              <w:t>Verification Method: Test</w:t>
            </w:r>
          </w:p>
        </w:tc>
      </w:tr>
      <w:tr w:rsidR="00776A77" w14:paraId="0D75C0AF" w14:textId="77777777" w:rsidTr="00976950">
        <w:tc>
          <w:tcPr>
            <w:tcW w:w="6264" w:type="dxa"/>
            <w:gridSpan w:val="2"/>
            <w:vMerge/>
          </w:tcPr>
          <w:p w14:paraId="66423237" w14:textId="77777777" w:rsidR="00776A77" w:rsidRDefault="00776A77" w:rsidP="00976950">
            <w:pPr>
              <w:spacing w:after="0" w:line="240" w:lineRule="auto"/>
            </w:pPr>
          </w:p>
        </w:tc>
        <w:tc>
          <w:tcPr>
            <w:tcW w:w="2514" w:type="dxa"/>
          </w:tcPr>
          <w:p w14:paraId="148D5800" w14:textId="12C6A87F" w:rsidR="00776A77" w:rsidRPr="00C74AA0" w:rsidRDefault="00776A77" w:rsidP="00976950">
            <w:pPr>
              <w:spacing w:after="0" w:line="240" w:lineRule="auto"/>
              <w:rPr>
                <w:b/>
              </w:rPr>
            </w:pPr>
            <w:r>
              <w:t xml:space="preserve">Verification </w:t>
            </w:r>
            <w:r w:rsidR="00C7012B">
              <w:t>Level</w:t>
            </w:r>
            <w:r>
              <w:t>: System</w:t>
            </w:r>
          </w:p>
        </w:tc>
      </w:tr>
    </w:tbl>
    <w:p w14:paraId="796DB464" w14:textId="77777777" w:rsidR="00776A77" w:rsidRDefault="00776A77" w:rsidP="00776A77"/>
    <w:p w14:paraId="00AE50BA" w14:textId="77777777" w:rsidR="00776A77" w:rsidRPr="00776A77" w:rsidRDefault="00776A77" w:rsidP="00776A77">
      <w:r w:rsidRPr="00776A77">
        <w:t>Height from lunar surface</w:t>
      </w:r>
    </w:p>
    <w:tbl>
      <w:tblPr>
        <w:tblStyle w:val="TableGrid"/>
        <w:tblW w:w="0" w:type="auto"/>
        <w:tblLook w:val="04A0" w:firstRow="1" w:lastRow="0" w:firstColumn="1" w:lastColumn="0" w:noHBand="0" w:noVBand="1"/>
      </w:tblPr>
      <w:tblGrid>
        <w:gridCol w:w="1704"/>
        <w:gridCol w:w="4560"/>
        <w:gridCol w:w="2514"/>
      </w:tblGrid>
      <w:tr w:rsidR="00776A77" w14:paraId="4D314EF0" w14:textId="77777777" w:rsidTr="00976950">
        <w:tc>
          <w:tcPr>
            <w:tcW w:w="1704" w:type="dxa"/>
          </w:tcPr>
          <w:p w14:paraId="3A5B8E5E" w14:textId="77777777" w:rsidR="00776A77" w:rsidRPr="00C74AA0" w:rsidRDefault="00776A77" w:rsidP="00976950">
            <w:pPr>
              <w:spacing w:after="0" w:line="240" w:lineRule="auto"/>
              <w:rPr>
                <w:b/>
              </w:rPr>
            </w:pPr>
            <w:r w:rsidRPr="00C74AA0">
              <w:rPr>
                <w:b/>
              </w:rPr>
              <w:t>Req ID</w:t>
            </w:r>
          </w:p>
        </w:tc>
        <w:tc>
          <w:tcPr>
            <w:tcW w:w="7074" w:type="dxa"/>
            <w:gridSpan w:val="2"/>
          </w:tcPr>
          <w:p w14:paraId="657178B9" w14:textId="64413348" w:rsidR="00776A77" w:rsidRDefault="00CF7E8E" w:rsidP="002C7177">
            <w:pPr>
              <w:spacing w:after="0" w:line="240" w:lineRule="auto"/>
            </w:pPr>
            <w:r>
              <w:t>TBR-FSR-LAN-MEC-2220</w:t>
            </w:r>
          </w:p>
        </w:tc>
      </w:tr>
      <w:tr w:rsidR="00776A77" w14:paraId="34FFAF3F" w14:textId="77777777" w:rsidTr="00976950">
        <w:tc>
          <w:tcPr>
            <w:tcW w:w="6264" w:type="dxa"/>
            <w:gridSpan w:val="2"/>
            <w:vMerge w:val="restart"/>
          </w:tcPr>
          <w:p w14:paraId="77AE1F15" w14:textId="6A4EDC28" w:rsidR="00776A77" w:rsidRDefault="00776A77" w:rsidP="00976950">
            <w:pPr>
              <w:spacing w:after="0" w:line="240" w:lineRule="auto"/>
            </w:pPr>
            <w:r>
              <w:t xml:space="preserve">The stowed rover volume shall be no further than 0.8m (TBC) from the lunar surface </w:t>
            </w:r>
            <w:r w:rsidR="005F0159">
              <w:t xml:space="preserve">(Reference </w:t>
            </w:r>
            <w:r w:rsidR="005F0159">
              <w:fldChar w:fldCharType="begin"/>
            </w:r>
            <w:r w:rsidR="005F0159">
              <w:instrText xml:space="preserve"> REF _Ref81258105 \h </w:instrText>
            </w:r>
            <w:r w:rsidR="005F0159">
              <w:fldChar w:fldCharType="separate"/>
            </w:r>
            <w:r w:rsidR="006465B4">
              <w:t xml:space="preserve">Figure </w:t>
            </w:r>
            <w:r w:rsidR="006465B4">
              <w:rPr>
                <w:noProof/>
              </w:rPr>
              <w:t>2</w:t>
            </w:r>
            <w:r w:rsidR="005F0159">
              <w:fldChar w:fldCharType="end"/>
            </w:r>
            <w:r w:rsidR="005F0159">
              <w:t>)</w:t>
            </w:r>
          </w:p>
          <w:p w14:paraId="787283F5" w14:textId="6E60C917" w:rsidR="00776A77" w:rsidRDefault="00776A77" w:rsidP="00976950">
            <w:pPr>
              <w:spacing w:after="0" w:line="240" w:lineRule="auto"/>
            </w:pPr>
          </w:p>
        </w:tc>
        <w:tc>
          <w:tcPr>
            <w:tcW w:w="2514" w:type="dxa"/>
          </w:tcPr>
          <w:p w14:paraId="5C3D4151" w14:textId="77777777" w:rsidR="00776A77" w:rsidRDefault="00776A77" w:rsidP="00976950">
            <w:pPr>
              <w:spacing w:after="0" w:line="240" w:lineRule="auto"/>
            </w:pPr>
            <w:r>
              <w:t>Verification Method: Test</w:t>
            </w:r>
          </w:p>
        </w:tc>
      </w:tr>
      <w:tr w:rsidR="00776A77" w14:paraId="013417B5" w14:textId="77777777" w:rsidTr="00976950">
        <w:tc>
          <w:tcPr>
            <w:tcW w:w="6264" w:type="dxa"/>
            <w:gridSpan w:val="2"/>
            <w:vMerge/>
          </w:tcPr>
          <w:p w14:paraId="4FF2D02A" w14:textId="77777777" w:rsidR="00776A77" w:rsidRDefault="00776A77" w:rsidP="00976950">
            <w:pPr>
              <w:spacing w:after="0" w:line="240" w:lineRule="auto"/>
            </w:pPr>
          </w:p>
        </w:tc>
        <w:tc>
          <w:tcPr>
            <w:tcW w:w="2514" w:type="dxa"/>
          </w:tcPr>
          <w:p w14:paraId="3128B1A7" w14:textId="6B7DCFBE" w:rsidR="00776A77" w:rsidRPr="00C74AA0" w:rsidRDefault="00776A77" w:rsidP="00976950">
            <w:pPr>
              <w:spacing w:after="0" w:line="240" w:lineRule="auto"/>
              <w:rPr>
                <w:b/>
              </w:rPr>
            </w:pPr>
            <w:r>
              <w:t xml:space="preserve">Verification </w:t>
            </w:r>
            <w:r w:rsidR="00C7012B">
              <w:t>Level</w:t>
            </w:r>
            <w:r>
              <w:t>: System</w:t>
            </w:r>
          </w:p>
        </w:tc>
      </w:tr>
    </w:tbl>
    <w:p w14:paraId="467E2B88" w14:textId="77777777" w:rsidR="00776A77" w:rsidRDefault="00776A77" w:rsidP="00776A77"/>
    <w:p w14:paraId="1D7D14D1" w14:textId="77777777" w:rsidR="0049733F" w:rsidRDefault="00253372" w:rsidP="0049733F">
      <w:pPr>
        <w:keepNext/>
        <w:jc w:val="center"/>
      </w:pPr>
      <w:r w:rsidRPr="00F53054">
        <w:rPr>
          <w:noProof/>
          <w:lang w:eastAsia="en-AU"/>
        </w:rPr>
        <w:drawing>
          <wp:inline distT="0" distB="0" distL="0" distR="0" wp14:anchorId="0AC2DC9B" wp14:editId="7095D609">
            <wp:extent cx="4281057" cy="1548666"/>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5"/>
                    <a:srcRect t="27190" b="11507"/>
                    <a:stretch/>
                  </pic:blipFill>
                  <pic:spPr bwMode="auto">
                    <a:xfrm>
                      <a:off x="0" y="0"/>
                      <a:ext cx="4288941" cy="1551518"/>
                    </a:xfrm>
                    <a:prstGeom prst="rect">
                      <a:avLst/>
                    </a:prstGeom>
                    <a:ln>
                      <a:noFill/>
                    </a:ln>
                    <a:extLst>
                      <a:ext uri="{53640926-AAD7-44D8-BBD7-CCE9431645EC}">
                        <a14:shadowObscured xmlns:a14="http://schemas.microsoft.com/office/drawing/2010/main"/>
                      </a:ext>
                    </a:extLst>
                  </pic:spPr>
                </pic:pic>
              </a:graphicData>
            </a:graphic>
          </wp:inline>
        </w:drawing>
      </w:r>
    </w:p>
    <w:p w14:paraId="65DC2C68" w14:textId="31807A96" w:rsidR="00253372" w:rsidRDefault="0049733F" w:rsidP="0049733F">
      <w:pPr>
        <w:pStyle w:val="Caption"/>
        <w:jc w:val="center"/>
      </w:pPr>
      <w:bookmarkStart w:id="421" w:name="_Ref81258105"/>
      <w:bookmarkStart w:id="422" w:name="_Ref81258096"/>
      <w:r>
        <w:t xml:space="preserve">Figure </w:t>
      </w:r>
      <w:r w:rsidR="00400953">
        <w:rPr>
          <w:noProof/>
        </w:rPr>
        <w:fldChar w:fldCharType="begin"/>
      </w:r>
      <w:r w:rsidR="00400953">
        <w:rPr>
          <w:noProof/>
        </w:rPr>
        <w:instrText xml:space="preserve"> SEQ Figure \* ARABIC </w:instrText>
      </w:r>
      <w:r w:rsidR="00400953">
        <w:rPr>
          <w:noProof/>
        </w:rPr>
        <w:fldChar w:fldCharType="separate"/>
      </w:r>
      <w:r w:rsidR="006465B4">
        <w:rPr>
          <w:noProof/>
        </w:rPr>
        <w:t>2</w:t>
      </w:r>
      <w:r w:rsidR="00400953">
        <w:rPr>
          <w:noProof/>
        </w:rPr>
        <w:fldChar w:fldCharType="end"/>
      </w:r>
      <w:bookmarkEnd w:id="421"/>
      <w:r>
        <w:t>: Side-view showing the lander and maximum rover payload ground clearance (values and figure TBC)</w:t>
      </w:r>
      <w:bookmarkEnd w:id="422"/>
    </w:p>
    <w:p w14:paraId="49BBAFAC" w14:textId="37BB8078" w:rsidR="000F01F3" w:rsidRPr="000C6BC7" w:rsidRDefault="000F01F3" w:rsidP="000C6BC7">
      <w:pPr>
        <w:rPr>
          <w:rStyle w:val="Strong"/>
          <w:bCs w:val="0"/>
          <w:sz w:val="24"/>
        </w:rPr>
      </w:pPr>
      <w:r w:rsidRPr="000C6BC7">
        <w:rPr>
          <w:rStyle w:val="Strong"/>
          <w:sz w:val="24"/>
        </w:rPr>
        <w:t>Electrical Interface</w:t>
      </w:r>
    </w:p>
    <w:p w14:paraId="3DD30377" w14:textId="77777777" w:rsidR="000F01F3" w:rsidRPr="000F01F3" w:rsidRDefault="000F01F3" w:rsidP="000F01F3">
      <w:pPr>
        <w:rPr>
          <w:rStyle w:val="Strong"/>
          <w:b w:val="0"/>
          <w:szCs w:val="20"/>
          <w:u w:val="single"/>
        </w:rPr>
      </w:pPr>
      <w:r w:rsidRPr="000F01F3">
        <w:rPr>
          <w:rStyle w:val="Strong"/>
          <w:b w:val="0"/>
          <w:szCs w:val="20"/>
          <w:u w:val="single"/>
        </w:rPr>
        <w:t>General</w:t>
      </w:r>
    </w:p>
    <w:tbl>
      <w:tblPr>
        <w:tblStyle w:val="TableGrid"/>
        <w:tblW w:w="0" w:type="auto"/>
        <w:tblLook w:val="04A0" w:firstRow="1" w:lastRow="0" w:firstColumn="1" w:lastColumn="0" w:noHBand="0" w:noVBand="1"/>
      </w:tblPr>
      <w:tblGrid>
        <w:gridCol w:w="1704"/>
        <w:gridCol w:w="4560"/>
        <w:gridCol w:w="2514"/>
      </w:tblGrid>
      <w:tr w:rsidR="00023D7D" w14:paraId="37E49C0C" w14:textId="77777777" w:rsidTr="00976950">
        <w:tc>
          <w:tcPr>
            <w:tcW w:w="1704" w:type="dxa"/>
          </w:tcPr>
          <w:p w14:paraId="16FD716C" w14:textId="77777777" w:rsidR="00023D7D" w:rsidRPr="00C74AA0" w:rsidRDefault="00023D7D" w:rsidP="00976950">
            <w:pPr>
              <w:spacing w:after="0" w:line="240" w:lineRule="auto"/>
              <w:rPr>
                <w:b/>
              </w:rPr>
            </w:pPr>
            <w:r w:rsidRPr="00C74AA0">
              <w:rPr>
                <w:b/>
              </w:rPr>
              <w:t>Req ID</w:t>
            </w:r>
          </w:p>
        </w:tc>
        <w:tc>
          <w:tcPr>
            <w:tcW w:w="7074" w:type="dxa"/>
            <w:gridSpan w:val="2"/>
          </w:tcPr>
          <w:p w14:paraId="13F4F841" w14:textId="5CEFDD81" w:rsidR="00023D7D" w:rsidRDefault="00CF7E8E" w:rsidP="00976950">
            <w:pPr>
              <w:spacing w:after="0" w:line="240" w:lineRule="auto"/>
            </w:pPr>
            <w:r>
              <w:t>TBR-FSR-LAN-ELE-3110</w:t>
            </w:r>
          </w:p>
        </w:tc>
      </w:tr>
      <w:tr w:rsidR="00023D7D" w14:paraId="4D1E2459" w14:textId="77777777" w:rsidTr="00976950">
        <w:tc>
          <w:tcPr>
            <w:tcW w:w="6264" w:type="dxa"/>
            <w:gridSpan w:val="2"/>
            <w:vMerge w:val="restart"/>
          </w:tcPr>
          <w:p w14:paraId="5843484F" w14:textId="15DA6A03" w:rsidR="00023D7D" w:rsidRDefault="00023D7D" w:rsidP="00023D7D">
            <w:pPr>
              <w:spacing w:after="0" w:line="240" w:lineRule="auto"/>
            </w:pPr>
            <w:r w:rsidRPr="00C6427D">
              <w:t xml:space="preserve">The Rover shall </w:t>
            </w:r>
            <w:r>
              <w:t xml:space="preserve">electrically connect to the payload connector as </w:t>
            </w:r>
            <w:r w:rsidR="005F0159">
              <w:t xml:space="preserve">stated in </w:t>
            </w:r>
            <w:r>
              <w:t>TBD</w:t>
            </w:r>
          </w:p>
        </w:tc>
        <w:tc>
          <w:tcPr>
            <w:tcW w:w="2514" w:type="dxa"/>
          </w:tcPr>
          <w:p w14:paraId="2839D146" w14:textId="77777777" w:rsidR="00023D7D" w:rsidRDefault="00023D7D" w:rsidP="00976950">
            <w:pPr>
              <w:spacing w:after="0" w:line="240" w:lineRule="auto"/>
            </w:pPr>
            <w:r>
              <w:t>Verification Method: Test</w:t>
            </w:r>
          </w:p>
        </w:tc>
      </w:tr>
      <w:tr w:rsidR="00023D7D" w14:paraId="00FC0293" w14:textId="77777777" w:rsidTr="00976950">
        <w:tc>
          <w:tcPr>
            <w:tcW w:w="6264" w:type="dxa"/>
            <w:gridSpan w:val="2"/>
            <w:vMerge/>
          </w:tcPr>
          <w:p w14:paraId="186553D5" w14:textId="77777777" w:rsidR="00023D7D" w:rsidRDefault="00023D7D" w:rsidP="00976950">
            <w:pPr>
              <w:spacing w:after="0" w:line="240" w:lineRule="auto"/>
            </w:pPr>
          </w:p>
        </w:tc>
        <w:tc>
          <w:tcPr>
            <w:tcW w:w="2514" w:type="dxa"/>
          </w:tcPr>
          <w:p w14:paraId="024DE2A2" w14:textId="3FAA56A8" w:rsidR="00023D7D" w:rsidRPr="00C74AA0" w:rsidRDefault="00023D7D" w:rsidP="00976950">
            <w:pPr>
              <w:spacing w:after="0" w:line="240" w:lineRule="auto"/>
              <w:rPr>
                <w:b/>
              </w:rPr>
            </w:pPr>
            <w:r>
              <w:t xml:space="preserve">Verification </w:t>
            </w:r>
            <w:r w:rsidR="00C7012B">
              <w:t>Level</w:t>
            </w:r>
            <w:r>
              <w:t>: System</w:t>
            </w:r>
          </w:p>
        </w:tc>
      </w:tr>
    </w:tbl>
    <w:p w14:paraId="6C47ABEB" w14:textId="77777777" w:rsidR="00023D7D" w:rsidRDefault="00023D7D" w:rsidP="000F01F3">
      <w:pPr>
        <w:rPr>
          <w:rStyle w:val="Strong"/>
          <w:szCs w:val="20"/>
        </w:rPr>
      </w:pPr>
    </w:p>
    <w:tbl>
      <w:tblPr>
        <w:tblStyle w:val="TableGrid"/>
        <w:tblW w:w="0" w:type="auto"/>
        <w:tblLook w:val="04A0" w:firstRow="1" w:lastRow="0" w:firstColumn="1" w:lastColumn="0" w:noHBand="0" w:noVBand="1"/>
      </w:tblPr>
      <w:tblGrid>
        <w:gridCol w:w="1704"/>
        <w:gridCol w:w="4560"/>
        <w:gridCol w:w="2514"/>
      </w:tblGrid>
      <w:tr w:rsidR="000C4F10" w14:paraId="1A5C6E3B" w14:textId="77777777" w:rsidTr="00400953">
        <w:tc>
          <w:tcPr>
            <w:tcW w:w="1704" w:type="dxa"/>
          </w:tcPr>
          <w:p w14:paraId="2646ED2E" w14:textId="77777777" w:rsidR="000C4F10" w:rsidRPr="00C74AA0" w:rsidRDefault="000C4F10" w:rsidP="00400953">
            <w:pPr>
              <w:spacing w:after="0" w:line="240" w:lineRule="auto"/>
              <w:rPr>
                <w:b/>
              </w:rPr>
            </w:pPr>
            <w:r w:rsidRPr="00C74AA0">
              <w:rPr>
                <w:b/>
              </w:rPr>
              <w:t>Req ID</w:t>
            </w:r>
          </w:p>
        </w:tc>
        <w:tc>
          <w:tcPr>
            <w:tcW w:w="7074" w:type="dxa"/>
            <w:gridSpan w:val="2"/>
          </w:tcPr>
          <w:p w14:paraId="0A05C4D2" w14:textId="30324EA8" w:rsidR="000C4F10" w:rsidRDefault="00CF7E8E" w:rsidP="00400953">
            <w:pPr>
              <w:spacing w:after="0" w:line="240" w:lineRule="auto"/>
            </w:pPr>
            <w:r>
              <w:t>TBR-FSR-LAN-ELE-3120</w:t>
            </w:r>
          </w:p>
        </w:tc>
      </w:tr>
      <w:tr w:rsidR="000C4F10" w14:paraId="1FE0B191" w14:textId="77777777" w:rsidTr="00400953">
        <w:tc>
          <w:tcPr>
            <w:tcW w:w="6264" w:type="dxa"/>
            <w:gridSpan w:val="2"/>
            <w:vMerge w:val="restart"/>
          </w:tcPr>
          <w:p w14:paraId="66FD7AEA" w14:textId="61E2E2A4" w:rsidR="000C4F10" w:rsidRDefault="000C4F10" w:rsidP="000C4F10">
            <w:pPr>
              <w:spacing w:after="0" w:line="240" w:lineRule="auto"/>
            </w:pPr>
            <w:r w:rsidRPr="005F0159">
              <w:t xml:space="preserve">The Rover shall have access to 28 ± 5% VDC </w:t>
            </w:r>
            <w:r>
              <w:t xml:space="preserve">(TBC) </w:t>
            </w:r>
            <w:r w:rsidRPr="005F0159">
              <w:t xml:space="preserve"> </w:t>
            </w:r>
          </w:p>
        </w:tc>
        <w:tc>
          <w:tcPr>
            <w:tcW w:w="2514" w:type="dxa"/>
          </w:tcPr>
          <w:p w14:paraId="256146AA" w14:textId="77777777" w:rsidR="000C4F10" w:rsidRDefault="000C4F10" w:rsidP="00400953">
            <w:pPr>
              <w:spacing w:after="0" w:line="240" w:lineRule="auto"/>
            </w:pPr>
            <w:r>
              <w:t>Verification Method: Test</w:t>
            </w:r>
          </w:p>
        </w:tc>
      </w:tr>
      <w:tr w:rsidR="000C4F10" w14:paraId="08208033" w14:textId="77777777" w:rsidTr="00400953">
        <w:tc>
          <w:tcPr>
            <w:tcW w:w="6264" w:type="dxa"/>
            <w:gridSpan w:val="2"/>
            <w:vMerge/>
          </w:tcPr>
          <w:p w14:paraId="0A08B7EF" w14:textId="77777777" w:rsidR="000C4F10" w:rsidRDefault="000C4F10" w:rsidP="00400953">
            <w:pPr>
              <w:spacing w:after="0" w:line="240" w:lineRule="auto"/>
            </w:pPr>
          </w:p>
        </w:tc>
        <w:tc>
          <w:tcPr>
            <w:tcW w:w="2514" w:type="dxa"/>
          </w:tcPr>
          <w:p w14:paraId="0B84FE68" w14:textId="77777777" w:rsidR="000C4F10" w:rsidRPr="00C74AA0" w:rsidRDefault="000C4F10" w:rsidP="00400953">
            <w:pPr>
              <w:spacing w:after="0" w:line="240" w:lineRule="auto"/>
              <w:rPr>
                <w:b/>
              </w:rPr>
            </w:pPr>
            <w:r>
              <w:t xml:space="preserve">Verification </w:t>
            </w:r>
            <w:r w:rsidRPr="005F0159">
              <w:t>Level</w:t>
            </w:r>
            <w:r>
              <w:t>: System</w:t>
            </w:r>
          </w:p>
        </w:tc>
      </w:tr>
    </w:tbl>
    <w:p w14:paraId="17708CB0" w14:textId="77777777" w:rsidR="000C4F10" w:rsidRDefault="000C4F10" w:rsidP="000F01F3">
      <w:pPr>
        <w:rPr>
          <w:rStyle w:val="Strong"/>
          <w:szCs w:val="20"/>
        </w:rPr>
      </w:pPr>
    </w:p>
    <w:tbl>
      <w:tblPr>
        <w:tblStyle w:val="TableGrid"/>
        <w:tblW w:w="0" w:type="auto"/>
        <w:tblLook w:val="04A0" w:firstRow="1" w:lastRow="0" w:firstColumn="1" w:lastColumn="0" w:noHBand="0" w:noVBand="1"/>
      </w:tblPr>
      <w:tblGrid>
        <w:gridCol w:w="1704"/>
        <w:gridCol w:w="4560"/>
        <w:gridCol w:w="2514"/>
      </w:tblGrid>
      <w:tr w:rsidR="00283A13" w14:paraId="40E9D0BB" w14:textId="77777777" w:rsidTr="00400953">
        <w:tc>
          <w:tcPr>
            <w:tcW w:w="1704" w:type="dxa"/>
          </w:tcPr>
          <w:p w14:paraId="5983614E" w14:textId="77777777" w:rsidR="00283A13" w:rsidRPr="00C74AA0" w:rsidRDefault="00283A13" w:rsidP="00400953">
            <w:pPr>
              <w:spacing w:after="0" w:line="240" w:lineRule="auto"/>
              <w:rPr>
                <w:b/>
              </w:rPr>
            </w:pPr>
            <w:r w:rsidRPr="00C74AA0">
              <w:rPr>
                <w:b/>
              </w:rPr>
              <w:t>Req ID</w:t>
            </w:r>
          </w:p>
        </w:tc>
        <w:tc>
          <w:tcPr>
            <w:tcW w:w="7074" w:type="dxa"/>
            <w:gridSpan w:val="2"/>
          </w:tcPr>
          <w:p w14:paraId="2038DFAE" w14:textId="475CC6B0" w:rsidR="00283A13" w:rsidRDefault="00CF7E8E" w:rsidP="00400953">
            <w:pPr>
              <w:spacing w:after="0" w:line="240" w:lineRule="auto"/>
            </w:pPr>
            <w:r>
              <w:t>TBR-FSR-LAN-ELE-3130</w:t>
            </w:r>
          </w:p>
        </w:tc>
      </w:tr>
      <w:tr w:rsidR="00283A13" w14:paraId="72651F18" w14:textId="77777777" w:rsidTr="00400953">
        <w:tc>
          <w:tcPr>
            <w:tcW w:w="6264" w:type="dxa"/>
            <w:gridSpan w:val="2"/>
            <w:vMerge w:val="restart"/>
          </w:tcPr>
          <w:p w14:paraId="77514F77" w14:textId="53CE01A6" w:rsidR="00283A13" w:rsidRDefault="00283A13" w:rsidP="00400953">
            <w:pPr>
              <w:spacing w:after="0" w:line="240" w:lineRule="auto"/>
            </w:pPr>
            <w:r w:rsidRPr="00776A77">
              <w:t xml:space="preserve">The Rover </w:t>
            </w:r>
            <w:r>
              <w:t xml:space="preserve">shall have the following </w:t>
            </w:r>
            <w:r w:rsidR="00A323AD">
              <w:t>power</w:t>
            </w:r>
            <w:r>
              <w:t xml:space="preserve"> provided </w:t>
            </w:r>
            <w:r w:rsidR="00A323AD">
              <w:t>during the following phases (</w:t>
            </w:r>
            <w:r w:rsidR="00A323AD">
              <w:fldChar w:fldCharType="begin"/>
            </w:r>
            <w:r w:rsidR="00A323AD">
              <w:instrText xml:space="preserve"> REF _Ref81483229 \h </w:instrText>
            </w:r>
            <w:r w:rsidR="00A323AD">
              <w:fldChar w:fldCharType="separate"/>
            </w:r>
            <w:r w:rsidR="006465B4">
              <w:t xml:space="preserve">Table </w:t>
            </w:r>
            <w:r w:rsidR="006465B4">
              <w:rPr>
                <w:noProof/>
              </w:rPr>
              <w:t>7</w:t>
            </w:r>
            <w:r w:rsidR="00A323AD">
              <w:fldChar w:fldCharType="end"/>
            </w:r>
            <w:r w:rsidR="005D0393">
              <w:fldChar w:fldCharType="begin"/>
            </w:r>
            <w:r w:rsidR="005D0393">
              <w:instrText xml:space="preserve"> REF _Ref81259032 \h </w:instrText>
            </w:r>
            <w:r w:rsidR="005D0393">
              <w:fldChar w:fldCharType="separate"/>
            </w:r>
            <w:r w:rsidR="006465B4" w:rsidRPr="00F253A9">
              <w:rPr>
                <w:rFonts w:cs="Arial"/>
              </w:rPr>
              <w:t xml:space="preserve">Table </w:t>
            </w:r>
            <w:r w:rsidR="006465B4">
              <w:rPr>
                <w:rFonts w:cs="Arial"/>
                <w:noProof/>
              </w:rPr>
              <w:t>3</w:t>
            </w:r>
            <w:r w:rsidR="005D0393">
              <w:fldChar w:fldCharType="end"/>
            </w:r>
            <w:r w:rsidR="00A323AD">
              <w:t>).</w:t>
            </w:r>
          </w:p>
          <w:p w14:paraId="30079CD9" w14:textId="77777777" w:rsidR="00283A13" w:rsidRDefault="00283A13" w:rsidP="00400953">
            <w:pPr>
              <w:spacing w:after="0" w:line="240" w:lineRule="auto"/>
            </w:pPr>
          </w:p>
          <w:p w14:paraId="0654B7DA" w14:textId="4D3F2454" w:rsidR="005D0393" w:rsidRDefault="005D0393" w:rsidP="005D0393">
            <w:pPr>
              <w:pStyle w:val="Caption"/>
              <w:keepNext/>
            </w:pPr>
            <w:bookmarkStart w:id="423" w:name="_Ref81483229"/>
            <w:r>
              <w:t xml:space="preserve">Table </w:t>
            </w:r>
            <w:r w:rsidR="003A20CE">
              <w:rPr>
                <w:noProof/>
              </w:rPr>
              <w:fldChar w:fldCharType="begin"/>
            </w:r>
            <w:r w:rsidR="003A20CE">
              <w:rPr>
                <w:noProof/>
              </w:rPr>
              <w:instrText xml:space="preserve"> SEQ Table \* ARABIC </w:instrText>
            </w:r>
            <w:r w:rsidR="003A20CE">
              <w:rPr>
                <w:noProof/>
              </w:rPr>
              <w:fldChar w:fldCharType="separate"/>
            </w:r>
            <w:r w:rsidR="006465B4">
              <w:rPr>
                <w:noProof/>
              </w:rPr>
              <w:t>7</w:t>
            </w:r>
            <w:r w:rsidR="003A20CE">
              <w:rPr>
                <w:noProof/>
              </w:rPr>
              <w:fldChar w:fldCharType="end"/>
            </w:r>
            <w:bookmarkEnd w:id="423"/>
            <w:r>
              <w:t>: Current level available during the phases</w:t>
            </w:r>
          </w:p>
          <w:tbl>
            <w:tblPr>
              <w:tblStyle w:val="TableGrid"/>
              <w:tblW w:w="0" w:type="auto"/>
              <w:tblLook w:val="04A0" w:firstRow="1" w:lastRow="0" w:firstColumn="1" w:lastColumn="0" w:noHBand="0" w:noVBand="1"/>
            </w:tblPr>
            <w:tblGrid>
              <w:gridCol w:w="2012"/>
              <w:gridCol w:w="2406"/>
            </w:tblGrid>
            <w:tr w:rsidR="00283A13" w14:paraId="4DB3EEC8" w14:textId="77777777" w:rsidTr="00A323AD">
              <w:tc>
                <w:tcPr>
                  <w:tcW w:w="2012" w:type="dxa"/>
                </w:tcPr>
                <w:p w14:paraId="05D3E1F9" w14:textId="0B02CCA6" w:rsidR="00283A13" w:rsidRPr="00283A13" w:rsidRDefault="00283A13" w:rsidP="00400953">
                  <w:pPr>
                    <w:spacing w:after="0" w:line="240" w:lineRule="auto"/>
                    <w:rPr>
                      <w:b/>
                    </w:rPr>
                  </w:pPr>
                  <w:r w:rsidRPr="00283A13">
                    <w:rPr>
                      <w:b/>
                    </w:rPr>
                    <w:t>Phase</w:t>
                  </w:r>
                </w:p>
              </w:tc>
              <w:tc>
                <w:tcPr>
                  <w:tcW w:w="2406" w:type="dxa"/>
                </w:tcPr>
                <w:p w14:paraId="2C90AFA0" w14:textId="09C8400F" w:rsidR="00283A13" w:rsidRPr="00283A13" w:rsidRDefault="005D0393" w:rsidP="00400953">
                  <w:pPr>
                    <w:spacing w:after="0" w:line="240" w:lineRule="auto"/>
                    <w:rPr>
                      <w:b/>
                    </w:rPr>
                  </w:pPr>
                  <w:r>
                    <w:rPr>
                      <w:b/>
                    </w:rPr>
                    <w:t>Nominal</w:t>
                  </w:r>
                  <w:r w:rsidRPr="00283A13">
                    <w:rPr>
                      <w:b/>
                    </w:rPr>
                    <w:t xml:space="preserve"> </w:t>
                  </w:r>
                  <w:r>
                    <w:rPr>
                      <w:b/>
                    </w:rPr>
                    <w:t>Power  (W</w:t>
                  </w:r>
                  <w:r w:rsidRPr="00283A13">
                    <w:rPr>
                      <w:b/>
                    </w:rPr>
                    <w:t>) (TBC)</w:t>
                  </w:r>
                </w:p>
              </w:tc>
            </w:tr>
            <w:tr w:rsidR="00283A13" w14:paraId="4329ABE8" w14:textId="77777777" w:rsidTr="00A323AD">
              <w:tc>
                <w:tcPr>
                  <w:tcW w:w="2012" w:type="dxa"/>
                </w:tcPr>
                <w:p w14:paraId="0ADC596F" w14:textId="6F7DDD84" w:rsidR="00283A13" w:rsidRDefault="00283A13" w:rsidP="00400953">
                  <w:pPr>
                    <w:spacing w:after="0" w:line="240" w:lineRule="auto"/>
                  </w:pPr>
                  <w:r>
                    <w:t>Launch</w:t>
                  </w:r>
                </w:p>
              </w:tc>
              <w:tc>
                <w:tcPr>
                  <w:tcW w:w="2406" w:type="dxa"/>
                </w:tcPr>
                <w:p w14:paraId="425FA495" w14:textId="08353F09" w:rsidR="00283A13" w:rsidRDefault="00283A13" w:rsidP="00A323AD">
                  <w:pPr>
                    <w:spacing w:after="0" w:line="240" w:lineRule="auto"/>
                    <w:jc w:val="center"/>
                  </w:pPr>
                  <w:r>
                    <w:t>0</w:t>
                  </w:r>
                  <w:r w:rsidR="005D0393">
                    <w:t xml:space="preserve"> W</w:t>
                  </w:r>
                </w:p>
              </w:tc>
            </w:tr>
            <w:tr w:rsidR="00283A13" w14:paraId="12B7F973" w14:textId="77777777" w:rsidTr="00A323AD">
              <w:tc>
                <w:tcPr>
                  <w:tcW w:w="2012" w:type="dxa"/>
                </w:tcPr>
                <w:p w14:paraId="30B4B8C7" w14:textId="55A52A2A" w:rsidR="00283A13" w:rsidRDefault="00283A13" w:rsidP="00283A13">
                  <w:pPr>
                    <w:spacing w:after="0" w:line="240" w:lineRule="auto"/>
                  </w:pPr>
                  <w:r>
                    <w:t>Cruise and orbit</w:t>
                  </w:r>
                </w:p>
              </w:tc>
              <w:tc>
                <w:tcPr>
                  <w:tcW w:w="2406" w:type="dxa"/>
                </w:tcPr>
                <w:p w14:paraId="20216770" w14:textId="560F384D" w:rsidR="00283A13" w:rsidRDefault="00A323AD" w:rsidP="00A323AD">
                  <w:pPr>
                    <w:spacing w:after="0" w:line="240" w:lineRule="auto"/>
                    <w:jc w:val="center"/>
                  </w:pPr>
                  <w:r>
                    <w:t>20 W</w:t>
                  </w:r>
                </w:p>
              </w:tc>
            </w:tr>
            <w:tr w:rsidR="00283A13" w14:paraId="24131469" w14:textId="77777777" w:rsidTr="00A323AD">
              <w:tc>
                <w:tcPr>
                  <w:tcW w:w="2012" w:type="dxa"/>
                </w:tcPr>
                <w:p w14:paraId="36E9629B" w14:textId="3C4F7EC6" w:rsidR="00283A13" w:rsidRDefault="00283A13" w:rsidP="00283A13">
                  <w:pPr>
                    <w:spacing w:after="0" w:line="240" w:lineRule="auto"/>
                  </w:pPr>
                  <w:r>
                    <w:t>Landing</w:t>
                  </w:r>
                </w:p>
              </w:tc>
              <w:tc>
                <w:tcPr>
                  <w:tcW w:w="2406" w:type="dxa"/>
                </w:tcPr>
                <w:p w14:paraId="3278A622" w14:textId="7B51D8D3" w:rsidR="00283A13" w:rsidRDefault="00A323AD" w:rsidP="00A323AD">
                  <w:pPr>
                    <w:spacing w:after="0" w:line="240" w:lineRule="auto"/>
                    <w:jc w:val="center"/>
                  </w:pPr>
                  <w:r>
                    <w:t>0 W</w:t>
                  </w:r>
                </w:p>
              </w:tc>
            </w:tr>
            <w:tr w:rsidR="00283A13" w14:paraId="377C299C" w14:textId="77777777" w:rsidTr="00A323AD">
              <w:tc>
                <w:tcPr>
                  <w:tcW w:w="2012" w:type="dxa"/>
                </w:tcPr>
                <w:p w14:paraId="49D48893" w14:textId="4AD12025" w:rsidR="00283A13" w:rsidRDefault="00283A13" w:rsidP="00283A13">
                  <w:pPr>
                    <w:spacing w:after="0" w:line="240" w:lineRule="auto"/>
                  </w:pPr>
                  <w:r>
                    <w:t>Post- Landing</w:t>
                  </w:r>
                </w:p>
              </w:tc>
              <w:tc>
                <w:tcPr>
                  <w:tcW w:w="2406" w:type="dxa"/>
                </w:tcPr>
                <w:p w14:paraId="79883EF9" w14:textId="05AA00CD" w:rsidR="00283A13" w:rsidRDefault="00A323AD" w:rsidP="00A323AD">
                  <w:pPr>
                    <w:spacing w:after="0" w:line="240" w:lineRule="auto"/>
                    <w:jc w:val="center"/>
                  </w:pPr>
                  <w:r>
                    <w:t>20 W</w:t>
                  </w:r>
                </w:p>
              </w:tc>
            </w:tr>
            <w:tr w:rsidR="005D0393" w14:paraId="487A393B" w14:textId="77777777" w:rsidTr="00ED7884">
              <w:tc>
                <w:tcPr>
                  <w:tcW w:w="2012" w:type="dxa"/>
                </w:tcPr>
                <w:p w14:paraId="7447D86A" w14:textId="73A6B95E" w:rsidR="005D0393" w:rsidRDefault="005D0393" w:rsidP="00283A13">
                  <w:pPr>
                    <w:spacing w:after="0" w:line="240" w:lineRule="auto"/>
                  </w:pPr>
                  <w:r>
                    <w:t>Egress</w:t>
                  </w:r>
                </w:p>
              </w:tc>
              <w:tc>
                <w:tcPr>
                  <w:tcW w:w="2406" w:type="dxa"/>
                </w:tcPr>
                <w:p w14:paraId="0346492E" w14:textId="65ED74F0" w:rsidR="005D0393" w:rsidRDefault="00A323AD" w:rsidP="00A323AD">
                  <w:pPr>
                    <w:spacing w:after="0" w:line="240" w:lineRule="auto"/>
                    <w:jc w:val="center"/>
                  </w:pPr>
                  <w:r>
                    <w:t>20 W</w:t>
                  </w:r>
                </w:p>
              </w:tc>
            </w:tr>
            <w:tr w:rsidR="005D0393" w14:paraId="2E17F3B9" w14:textId="77777777" w:rsidTr="00ED7884">
              <w:tc>
                <w:tcPr>
                  <w:tcW w:w="2012" w:type="dxa"/>
                </w:tcPr>
                <w:p w14:paraId="0D878C32" w14:textId="0EF0C8A0" w:rsidR="005D0393" w:rsidRDefault="005D0393" w:rsidP="00283A13">
                  <w:pPr>
                    <w:spacing w:after="0" w:line="240" w:lineRule="auto"/>
                  </w:pPr>
                  <w:r>
                    <w:t>Rover on Surface</w:t>
                  </w:r>
                </w:p>
              </w:tc>
              <w:tc>
                <w:tcPr>
                  <w:tcW w:w="2406" w:type="dxa"/>
                </w:tcPr>
                <w:p w14:paraId="241A1103" w14:textId="3934C7AE" w:rsidR="005D0393" w:rsidRDefault="00A323AD" w:rsidP="00A323AD">
                  <w:pPr>
                    <w:spacing w:after="0" w:line="240" w:lineRule="auto"/>
                    <w:jc w:val="center"/>
                  </w:pPr>
                  <w:r>
                    <w:t>20 W</w:t>
                  </w:r>
                </w:p>
              </w:tc>
            </w:tr>
          </w:tbl>
          <w:p w14:paraId="2F19038E" w14:textId="77777777" w:rsidR="00283A13" w:rsidRDefault="00283A13" w:rsidP="00400953">
            <w:pPr>
              <w:spacing w:after="0" w:line="240" w:lineRule="auto"/>
            </w:pPr>
          </w:p>
          <w:p w14:paraId="6DAA2671" w14:textId="77777777" w:rsidR="00283A13" w:rsidRDefault="00283A13" w:rsidP="00400953">
            <w:pPr>
              <w:spacing w:after="0" w:line="240" w:lineRule="auto"/>
            </w:pPr>
          </w:p>
          <w:p w14:paraId="64F96A73" w14:textId="7F478F4C" w:rsidR="00283A13" w:rsidRDefault="00283A13" w:rsidP="00400953">
            <w:pPr>
              <w:spacing w:after="0" w:line="240" w:lineRule="auto"/>
            </w:pPr>
          </w:p>
        </w:tc>
        <w:tc>
          <w:tcPr>
            <w:tcW w:w="2514" w:type="dxa"/>
          </w:tcPr>
          <w:p w14:paraId="4F75B9C8" w14:textId="77777777" w:rsidR="00283A13" w:rsidRDefault="00283A13" w:rsidP="00400953">
            <w:pPr>
              <w:spacing w:after="0" w:line="240" w:lineRule="auto"/>
            </w:pPr>
            <w:r>
              <w:t>Verification Method: Test</w:t>
            </w:r>
          </w:p>
        </w:tc>
      </w:tr>
      <w:tr w:rsidR="00283A13" w14:paraId="309828D3" w14:textId="77777777" w:rsidTr="00400953">
        <w:tc>
          <w:tcPr>
            <w:tcW w:w="6264" w:type="dxa"/>
            <w:gridSpan w:val="2"/>
            <w:vMerge/>
          </w:tcPr>
          <w:p w14:paraId="2C66DC13" w14:textId="77777777" w:rsidR="00283A13" w:rsidRDefault="00283A13" w:rsidP="00400953">
            <w:pPr>
              <w:spacing w:after="0" w:line="240" w:lineRule="auto"/>
            </w:pPr>
          </w:p>
        </w:tc>
        <w:tc>
          <w:tcPr>
            <w:tcW w:w="2514" w:type="dxa"/>
          </w:tcPr>
          <w:p w14:paraId="01157E3A" w14:textId="77777777" w:rsidR="00283A13" w:rsidRPr="00C74AA0" w:rsidRDefault="00283A13" w:rsidP="00400953">
            <w:pPr>
              <w:spacing w:after="0" w:line="240" w:lineRule="auto"/>
              <w:rPr>
                <w:b/>
              </w:rPr>
            </w:pPr>
            <w:r>
              <w:t>Verification Level: System</w:t>
            </w:r>
          </w:p>
        </w:tc>
      </w:tr>
    </w:tbl>
    <w:p w14:paraId="14DEE3EF" w14:textId="0AF1E421" w:rsidR="00501A8F" w:rsidRPr="00411DAF" w:rsidRDefault="00501A8F" w:rsidP="00501A8F">
      <w:pPr>
        <w:rPr>
          <w:rStyle w:val="Strong"/>
          <w:b w:val="0"/>
        </w:rPr>
      </w:pPr>
    </w:p>
    <w:tbl>
      <w:tblPr>
        <w:tblStyle w:val="TableGrid"/>
        <w:tblW w:w="0" w:type="auto"/>
        <w:tblLook w:val="04A0" w:firstRow="1" w:lastRow="0" w:firstColumn="1" w:lastColumn="0" w:noHBand="0" w:noVBand="1"/>
      </w:tblPr>
      <w:tblGrid>
        <w:gridCol w:w="1704"/>
        <w:gridCol w:w="4560"/>
        <w:gridCol w:w="2514"/>
      </w:tblGrid>
      <w:tr w:rsidR="00501A8F" w14:paraId="749D6870" w14:textId="77777777" w:rsidTr="00E2121C">
        <w:tc>
          <w:tcPr>
            <w:tcW w:w="1704" w:type="dxa"/>
          </w:tcPr>
          <w:p w14:paraId="45DB1753" w14:textId="77777777" w:rsidR="00501A8F" w:rsidRPr="00C74AA0" w:rsidRDefault="00501A8F" w:rsidP="00E2121C">
            <w:pPr>
              <w:spacing w:after="0" w:line="240" w:lineRule="auto"/>
              <w:rPr>
                <w:b/>
              </w:rPr>
            </w:pPr>
            <w:r w:rsidRPr="00C74AA0">
              <w:rPr>
                <w:b/>
              </w:rPr>
              <w:t>Req ID</w:t>
            </w:r>
          </w:p>
        </w:tc>
        <w:tc>
          <w:tcPr>
            <w:tcW w:w="7074" w:type="dxa"/>
            <w:gridSpan w:val="2"/>
          </w:tcPr>
          <w:p w14:paraId="011A9A48" w14:textId="77777777" w:rsidR="00501A8F" w:rsidRDefault="00501A8F" w:rsidP="00E2121C">
            <w:pPr>
              <w:spacing w:after="0" w:line="240" w:lineRule="auto"/>
            </w:pPr>
            <w:r>
              <w:t>TBR-FSR-LAN-ELE-3140</w:t>
            </w:r>
          </w:p>
        </w:tc>
      </w:tr>
      <w:tr w:rsidR="00501A8F" w14:paraId="7C118FB1" w14:textId="77777777" w:rsidTr="00E2121C">
        <w:tc>
          <w:tcPr>
            <w:tcW w:w="6264" w:type="dxa"/>
            <w:gridSpan w:val="2"/>
            <w:vMerge w:val="restart"/>
          </w:tcPr>
          <w:p w14:paraId="55BC77F0" w14:textId="77777777" w:rsidR="00501A8F" w:rsidRDefault="00501A8F" w:rsidP="00E2121C">
            <w:pPr>
              <w:spacing w:after="0" w:line="240" w:lineRule="auto"/>
            </w:pPr>
            <w:r w:rsidRPr="00C6427D">
              <w:t>The Rover </w:t>
            </w:r>
            <w:r>
              <w:t xml:space="preserve">shall comply with the following time synchronizations  </w:t>
            </w:r>
          </w:p>
          <w:p w14:paraId="3A52231B" w14:textId="77777777" w:rsidR="00501A8F" w:rsidRDefault="00501A8F" w:rsidP="00E2121C">
            <w:pPr>
              <w:spacing w:after="0" w:line="240" w:lineRule="auto"/>
            </w:pPr>
            <w:r>
              <w:t>TBD</w:t>
            </w:r>
          </w:p>
        </w:tc>
        <w:tc>
          <w:tcPr>
            <w:tcW w:w="2514" w:type="dxa"/>
          </w:tcPr>
          <w:p w14:paraId="7C199261" w14:textId="77777777" w:rsidR="00501A8F" w:rsidRDefault="00501A8F" w:rsidP="00E2121C">
            <w:pPr>
              <w:spacing w:after="0" w:line="240" w:lineRule="auto"/>
            </w:pPr>
            <w:r>
              <w:t>Verification Method: Test</w:t>
            </w:r>
          </w:p>
        </w:tc>
      </w:tr>
      <w:tr w:rsidR="00501A8F" w14:paraId="193A046F" w14:textId="77777777" w:rsidTr="00E2121C">
        <w:tc>
          <w:tcPr>
            <w:tcW w:w="6264" w:type="dxa"/>
            <w:gridSpan w:val="2"/>
            <w:vMerge/>
          </w:tcPr>
          <w:p w14:paraId="48C26E43" w14:textId="77777777" w:rsidR="00501A8F" w:rsidRDefault="00501A8F" w:rsidP="00E2121C">
            <w:pPr>
              <w:spacing w:after="0" w:line="240" w:lineRule="auto"/>
            </w:pPr>
          </w:p>
        </w:tc>
        <w:tc>
          <w:tcPr>
            <w:tcW w:w="2514" w:type="dxa"/>
          </w:tcPr>
          <w:p w14:paraId="660CEF02" w14:textId="77777777" w:rsidR="00501A8F" w:rsidRPr="00C74AA0" w:rsidRDefault="00501A8F" w:rsidP="00E2121C">
            <w:pPr>
              <w:spacing w:after="0" w:line="240" w:lineRule="auto"/>
              <w:rPr>
                <w:b/>
              </w:rPr>
            </w:pPr>
            <w:r>
              <w:t>Verification Level: System</w:t>
            </w:r>
          </w:p>
        </w:tc>
      </w:tr>
    </w:tbl>
    <w:p w14:paraId="0C2D71E5" w14:textId="0F145876" w:rsidR="00501A8F" w:rsidRDefault="00501A8F" w:rsidP="000F01F3">
      <w:pPr>
        <w:rPr>
          <w:rStyle w:val="Strong"/>
          <w:szCs w:val="20"/>
        </w:rPr>
      </w:pPr>
    </w:p>
    <w:p w14:paraId="34CF4845" w14:textId="77777777" w:rsidR="00501A8F" w:rsidRDefault="00501A8F" w:rsidP="000F01F3">
      <w:pPr>
        <w:rPr>
          <w:rStyle w:val="Strong"/>
          <w:szCs w:val="20"/>
        </w:rPr>
      </w:pPr>
    </w:p>
    <w:p w14:paraId="2F3C5F79" w14:textId="18F30161" w:rsidR="000F01F3" w:rsidRPr="000C6BC7" w:rsidRDefault="000F01F3" w:rsidP="000C6BC7">
      <w:pPr>
        <w:rPr>
          <w:rStyle w:val="Strong"/>
          <w:bCs w:val="0"/>
          <w:iCs w:val="0"/>
          <w:sz w:val="24"/>
        </w:rPr>
      </w:pPr>
      <w:r w:rsidRPr="000C6BC7">
        <w:rPr>
          <w:rStyle w:val="Strong"/>
          <w:sz w:val="24"/>
        </w:rPr>
        <w:t>Communication Interface</w:t>
      </w:r>
    </w:p>
    <w:p w14:paraId="7C88F975" w14:textId="77777777" w:rsidR="000F01F3" w:rsidRPr="000F01F3" w:rsidRDefault="000F01F3" w:rsidP="000F01F3">
      <w:pPr>
        <w:rPr>
          <w:rStyle w:val="Strong"/>
          <w:b w:val="0"/>
          <w:szCs w:val="20"/>
          <w:u w:val="single"/>
        </w:rPr>
      </w:pPr>
      <w:r w:rsidRPr="000F01F3">
        <w:rPr>
          <w:rStyle w:val="Strong"/>
          <w:b w:val="0"/>
          <w:szCs w:val="20"/>
          <w:u w:val="single"/>
        </w:rPr>
        <w:t>General</w:t>
      </w:r>
    </w:p>
    <w:tbl>
      <w:tblPr>
        <w:tblStyle w:val="TableGrid"/>
        <w:tblW w:w="0" w:type="auto"/>
        <w:tblLook w:val="04A0" w:firstRow="1" w:lastRow="0" w:firstColumn="1" w:lastColumn="0" w:noHBand="0" w:noVBand="1"/>
      </w:tblPr>
      <w:tblGrid>
        <w:gridCol w:w="1704"/>
        <w:gridCol w:w="4560"/>
        <w:gridCol w:w="2514"/>
      </w:tblGrid>
      <w:tr w:rsidR="004E73B9" w14:paraId="038B3EA4" w14:textId="77777777" w:rsidTr="00976950">
        <w:tc>
          <w:tcPr>
            <w:tcW w:w="1704" w:type="dxa"/>
          </w:tcPr>
          <w:p w14:paraId="4415619F" w14:textId="77777777" w:rsidR="004E73B9" w:rsidRPr="00C74AA0" w:rsidRDefault="004E73B9" w:rsidP="00976950">
            <w:pPr>
              <w:spacing w:after="0" w:line="240" w:lineRule="auto"/>
              <w:rPr>
                <w:b/>
              </w:rPr>
            </w:pPr>
            <w:r w:rsidRPr="00C74AA0">
              <w:rPr>
                <w:b/>
              </w:rPr>
              <w:t>Req ID</w:t>
            </w:r>
          </w:p>
        </w:tc>
        <w:tc>
          <w:tcPr>
            <w:tcW w:w="7074" w:type="dxa"/>
            <w:gridSpan w:val="2"/>
          </w:tcPr>
          <w:p w14:paraId="034EDD44" w14:textId="316215C5" w:rsidR="004E73B9" w:rsidRDefault="00CF7E8E" w:rsidP="002C7177">
            <w:pPr>
              <w:spacing w:after="0" w:line="240" w:lineRule="auto"/>
            </w:pPr>
            <w:r>
              <w:t>TBR-FSR-LAN-COM-4110</w:t>
            </w:r>
          </w:p>
        </w:tc>
      </w:tr>
      <w:tr w:rsidR="004E73B9" w14:paraId="0C022912" w14:textId="77777777" w:rsidTr="00976950">
        <w:tc>
          <w:tcPr>
            <w:tcW w:w="6264" w:type="dxa"/>
            <w:gridSpan w:val="2"/>
            <w:vMerge w:val="restart"/>
          </w:tcPr>
          <w:p w14:paraId="0FEED141" w14:textId="32DD0DE8" w:rsidR="004E73B9" w:rsidRDefault="00D90D66" w:rsidP="00903DE6">
            <w:pPr>
              <w:spacing w:after="0" w:line="240" w:lineRule="auto"/>
            </w:pPr>
            <w:r w:rsidRPr="00C6427D">
              <w:t xml:space="preserve">The Rover shall </w:t>
            </w:r>
            <w:r>
              <w:t xml:space="preserve">communicate to the lander via the wired interface  TBD  </w:t>
            </w:r>
          </w:p>
        </w:tc>
        <w:tc>
          <w:tcPr>
            <w:tcW w:w="2514" w:type="dxa"/>
          </w:tcPr>
          <w:p w14:paraId="57DE7382" w14:textId="77777777" w:rsidR="004E73B9" w:rsidRDefault="004E73B9" w:rsidP="00976950">
            <w:pPr>
              <w:spacing w:after="0" w:line="240" w:lineRule="auto"/>
            </w:pPr>
            <w:r>
              <w:t>Verification Method: Test</w:t>
            </w:r>
          </w:p>
        </w:tc>
      </w:tr>
      <w:tr w:rsidR="004E73B9" w14:paraId="5983A00E" w14:textId="77777777" w:rsidTr="00976950">
        <w:tc>
          <w:tcPr>
            <w:tcW w:w="6264" w:type="dxa"/>
            <w:gridSpan w:val="2"/>
            <w:vMerge/>
          </w:tcPr>
          <w:p w14:paraId="49EE4372" w14:textId="77777777" w:rsidR="004E73B9" w:rsidRDefault="004E73B9" w:rsidP="00976950">
            <w:pPr>
              <w:spacing w:after="0" w:line="240" w:lineRule="auto"/>
            </w:pPr>
          </w:p>
        </w:tc>
        <w:tc>
          <w:tcPr>
            <w:tcW w:w="2514" w:type="dxa"/>
          </w:tcPr>
          <w:p w14:paraId="549E5730" w14:textId="00C018AB" w:rsidR="004E73B9" w:rsidRPr="00C74AA0" w:rsidRDefault="004E73B9" w:rsidP="00976950">
            <w:pPr>
              <w:spacing w:after="0" w:line="240" w:lineRule="auto"/>
              <w:rPr>
                <w:b/>
              </w:rPr>
            </w:pPr>
            <w:r>
              <w:t xml:space="preserve">Verification </w:t>
            </w:r>
            <w:r w:rsidR="00C7012B">
              <w:t>Level</w:t>
            </w:r>
            <w:r>
              <w:t>: System</w:t>
            </w:r>
          </w:p>
        </w:tc>
      </w:tr>
    </w:tbl>
    <w:p w14:paraId="2DD6ED60" w14:textId="77777777" w:rsidR="000F01F3" w:rsidRDefault="000F01F3" w:rsidP="000F01F3">
      <w:pPr>
        <w:rPr>
          <w:rStyle w:val="Strong"/>
          <w:sz w:val="24"/>
        </w:rPr>
      </w:pPr>
    </w:p>
    <w:tbl>
      <w:tblPr>
        <w:tblStyle w:val="TableGrid"/>
        <w:tblW w:w="0" w:type="auto"/>
        <w:tblLook w:val="04A0" w:firstRow="1" w:lastRow="0" w:firstColumn="1" w:lastColumn="0" w:noHBand="0" w:noVBand="1"/>
      </w:tblPr>
      <w:tblGrid>
        <w:gridCol w:w="1704"/>
        <w:gridCol w:w="4560"/>
        <w:gridCol w:w="2514"/>
      </w:tblGrid>
      <w:tr w:rsidR="00771137" w14:paraId="7249C998" w14:textId="77777777" w:rsidTr="00771137">
        <w:tc>
          <w:tcPr>
            <w:tcW w:w="1704" w:type="dxa"/>
          </w:tcPr>
          <w:p w14:paraId="39830759" w14:textId="77777777" w:rsidR="00771137" w:rsidRPr="00C74AA0" w:rsidRDefault="00771137" w:rsidP="00771137">
            <w:pPr>
              <w:spacing w:after="0" w:line="240" w:lineRule="auto"/>
              <w:rPr>
                <w:b/>
              </w:rPr>
            </w:pPr>
            <w:r w:rsidRPr="00C74AA0">
              <w:rPr>
                <w:b/>
              </w:rPr>
              <w:t>Req ID</w:t>
            </w:r>
          </w:p>
        </w:tc>
        <w:tc>
          <w:tcPr>
            <w:tcW w:w="7074" w:type="dxa"/>
            <w:gridSpan w:val="2"/>
          </w:tcPr>
          <w:p w14:paraId="72BDB15A" w14:textId="1B136A81" w:rsidR="00771137" w:rsidRDefault="00CF7E8E" w:rsidP="00771137">
            <w:pPr>
              <w:spacing w:after="0" w:line="240" w:lineRule="auto"/>
            </w:pPr>
            <w:r>
              <w:t>TBR-FSR-LAN-COM-4120</w:t>
            </w:r>
          </w:p>
        </w:tc>
      </w:tr>
      <w:tr w:rsidR="00771137" w14:paraId="4903E60B" w14:textId="77777777" w:rsidTr="00771137">
        <w:tc>
          <w:tcPr>
            <w:tcW w:w="6264" w:type="dxa"/>
            <w:gridSpan w:val="2"/>
            <w:vMerge w:val="restart"/>
          </w:tcPr>
          <w:p w14:paraId="13C7CED2" w14:textId="3D5C5F54" w:rsidR="00771137" w:rsidRDefault="00D90D66" w:rsidP="008357E7">
            <w:pPr>
              <w:spacing w:after="0" w:line="240" w:lineRule="auto"/>
            </w:pPr>
            <w:r w:rsidRPr="00C6427D">
              <w:t xml:space="preserve">The Rover shall </w:t>
            </w:r>
            <w:r>
              <w:t xml:space="preserve">communicate to the lander via the wireless interface TBD  </w:t>
            </w:r>
          </w:p>
        </w:tc>
        <w:tc>
          <w:tcPr>
            <w:tcW w:w="2514" w:type="dxa"/>
          </w:tcPr>
          <w:p w14:paraId="735618D7" w14:textId="77777777" w:rsidR="00771137" w:rsidRDefault="00771137" w:rsidP="00771137">
            <w:pPr>
              <w:spacing w:after="0" w:line="240" w:lineRule="auto"/>
            </w:pPr>
            <w:r>
              <w:t>Verification Method: Test</w:t>
            </w:r>
          </w:p>
        </w:tc>
      </w:tr>
      <w:tr w:rsidR="00771137" w14:paraId="34D18D25" w14:textId="77777777" w:rsidTr="00771137">
        <w:tc>
          <w:tcPr>
            <w:tcW w:w="6264" w:type="dxa"/>
            <w:gridSpan w:val="2"/>
            <w:vMerge/>
          </w:tcPr>
          <w:p w14:paraId="359D0A3D" w14:textId="77777777" w:rsidR="00771137" w:rsidRDefault="00771137" w:rsidP="00771137">
            <w:pPr>
              <w:spacing w:after="0" w:line="240" w:lineRule="auto"/>
            </w:pPr>
          </w:p>
        </w:tc>
        <w:tc>
          <w:tcPr>
            <w:tcW w:w="2514" w:type="dxa"/>
          </w:tcPr>
          <w:p w14:paraId="649EA29F" w14:textId="6FA7F0A1" w:rsidR="00771137" w:rsidRPr="00C74AA0" w:rsidRDefault="00771137" w:rsidP="00771137">
            <w:pPr>
              <w:spacing w:after="0" w:line="240" w:lineRule="auto"/>
              <w:rPr>
                <w:b/>
              </w:rPr>
            </w:pPr>
            <w:r>
              <w:t xml:space="preserve">Verification </w:t>
            </w:r>
            <w:r w:rsidR="00C7012B">
              <w:t>Level</w:t>
            </w:r>
            <w:r>
              <w:t>: System</w:t>
            </w:r>
          </w:p>
        </w:tc>
      </w:tr>
    </w:tbl>
    <w:p w14:paraId="65D215FA" w14:textId="77777777" w:rsidR="000F01F3" w:rsidRDefault="000F01F3" w:rsidP="000F01F3">
      <w:pPr>
        <w:rPr>
          <w:rStyle w:val="Strong"/>
        </w:rPr>
      </w:pPr>
    </w:p>
    <w:p w14:paraId="47A1FC13" w14:textId="77777777" w:rsidR="000F01F3" w:rsidRPr="000F01F3" w:rsidRDefault="000F01F3" w:rsidP="000F01F3">
      <w:pPr>
        <w:rPr>
          <w:rStyle w:val="Strong"/>
          <w:b w:val="0"/>
          <w:u w:val="single"/>
        </w:rPr>
      </w:pPr>
      <w:r w:rsidRPr="000F01F3">
        <w:rPr>
          <w:rStyle w:val="Strong"/>
          <w:b w:val="0"/>
          <w:u w:val="single"/>
        </w:rPr>
        <w:t>Rover on surface phase</w:t>
      </w:r>
    </w:p>
    <w:tbl>
      <w:tblPr>
        <w:tblStyle w:val="TableGrid"/>
        <w:tblW w:w="0" w:type="auto"/>
        <w:tblLook w:val="04A0" w:firstRow="1" w:lastRow="0" w:firstColumn="1" w:lastColumn="0" w:noHBand="0" w:noVBand="1"/>
      </w:tblPr>
      <w:tblGrid>
        <w:gridCol w:w="1704"/>
        <w:gridCol w:w="4560"/>
        <w:gridCol w:w="2514"/>
      </w:tblGrid>
      <w:tr w:rsidR="00903DE6" w14:paraId="5EB570E1" w14:textId="77777777" w:rsidTr="00194104">
        <w:tc>
          <w:tcPr>
            <w:tcW w:w="1704" w:type="dxa"/>
          </w:tcPr>
          <w:p w14:paraId="4A32A7D5" w14:textId="77777777" w:rsidR="00903DE6" w:rsidRPr="00C74AA0" w:rsidRDefault="00903DE6" w:rsidP="00194104">
            <w:pPr>
              <w:spacing w:after="0" w:line="240" w:lineRule="auto"/>
              <w:rPr>
                <w:b/>
              </w:rPr>
            </w:pPr>
            <w:r w:rsidRPr="00C74AA0">
              <w:rPr>
                <w:b/>
              </w:rPr>
              <w:t>Req ID</w:t>
            </w:r>
          </w:p>
        </w:tc>
        <w:tc>
          <w:tcPr>
            <w:tcW w:w="7074" w:type="dxa"/>
            <w:gridSpan w:val="2"/>
          </w:tcPr>
          <w:p w14:paraId="145D69ED" w14:textId="64FF96AE" w:rsidR="00903DE6" w:rsidRDefault="00CF7E8E" w:rsidP="00194104">
            <w:pPr>
              <w:spacing w:after="0" w:line="240" w:lineRule="auto"/>
            </w:pPr>
            <w:r>
              <w:t>TBR-FSR-LAN-COM-4210</w:t>
            </w:r>
          </w:p>
        </w:tc>
      </w:tr>
      <w:tr w:rsidR="00903DE6" w14:paraId="0EFCC96D" w14:textId="77777777" w:rsidTr="00194104">
        <w:tc>
          <w:tcPr>
            <w:tcW w:w="6264" w:type="dxa"/>
            <w:gridSpan w:val="2"/>
            <w:vMerge w:val="restart"/>
          </w:tcPr>
          <w:p w14:paraId="71B84206" w14:textId="21221AD1" w:rsidR="00903DE6" w:rsidRDefault="00903DE6" w:rsidP="00380F8A">
            <w:pPr>
              <w:spacing w:after="0" w:line="240" w:lineRule="auto"/>
            </w:pPr>
            <w:r w:rsidRPr="00903DE6">
              <w:lastRenderedPageBreak/>
              <w:t>The rover shall operate within a max</w:t>
            </w:r>
            <w:r w:rsidR="001F0989">
              <w:t xml:space="preserve">imum downlink data volume of </w:t>
            </w:r>
            <w:r w:rsidR="00A323AD">
              <w:t>10</w:t>
            </w:r>
            <w:r w:rsidR="001F0989">
              <w:t>0</w:t>
            </w:r>
            <w:r w:rsidR="00253372" w:rsidRPr="00253372">
              <w:t> </w:t>
            </w:r>
            <w:r w:rsidRPr="00903DE6">
              <w:t>Gbits</w:t>
            </w:r>
            <w:r>
              <w:t xml:space="preserve"> (TBC)</w:t>
            </w:r>
            <w:r w:rsidR="00253372" w:rsidRPr="00253372">
              <w:t> </w:t>
            </w:r>
            <w:r w:rsidRPr="00903DE6">
              <w:t xml:space="preserve">for </w:t>
            </w:r>
            <w:r w:rsidR="00A323AD">
              <w:t>a single</w:t>
            </w:r>
            <w:r w:rsidR="00253372" w:rsidRPr="00253372">
              <w:t xml:space="preserve"> </w:t>
            </w:r>
            <w:r w:rsidR="00A323AD">
              <w:t>lunar day (</w:t>
            </w:r>
            <w:r w:rsidR="00A323AD" w:rsidRPr="00F253A9">
              <w:rPr>
                <w:rFonts w:cs="Arial"/>
              </w:rPr>
              <w:t>354 hours</w:t>
            </w:r>
            <w:r w:rsidR="00A323AD">
              <w:rPr>
                <w:rFonts w:cs="Arial"/>
              </w:rPr>
              <w:t>)</w:t>
            </w:r>
          </w:p>
        </w:tc>
        <w:tc>
          <w:tcPr>
            <w:tcW w:w="2514" w:type="dxa"/>
          </w:tcPr>
          <w:p w14:paraId="44C9DBA9" w14:textId="77777777" w:rsidR="00903DE6" w:rsidRDefault="00903DE6" w:rsidP="00194104">
            <w:pPr>
              <w:spacing w:after="0" w:line="240" w:lineRule="auto"/>
            </w:pPr>
            <w:r>
              <w:t>Verification Method: Test</w:t>
            </w:r>
          </w:p>
        </w:tc>
      </w:tr>
      <w:tr w:rsidR="00903DE6" w14:paraId="4E16EC75" w14:textId="77777777" w:rsidTr="00194104">
        <w:tc>
          <w:tcPr>
            <w:tcW w:w="6264" w:type="dxa"/>
            <w:gridSpan w:val="2"/>
            <w:vMerge/>
          </w:tcPr>
          <w:p w14:paraId="12C804B6" w14:textId="77777777" w:rsidR="00903DE6" w:rsidRDefault="00903DE6" w:rsidP="00194104">
            <w:pPr>
              <w:spacing w:after="0" w:line="240" w:lineRule="auto"/>
            </w:pPr>
          </w:p>
        </w:tc>
        <w:tc>
          <w:tcPr>
            <w:tcW w:w="2514" w:type="dxa"/>
          </w:tcPr>
          <w:p w14:paraId="1E6970BE" w14:textId="3D97A964" w:rsidR="00903DE6" w:rsidRPr="00C74AA0" w:rsidRDefault="00903DE6" w:rsidP="00194104">
            <w:pPr>
              <w:spacing w:after="0" w:line="240" w:lineRule="auto"/>
              <w:rPr>
                <w:b/>
              </w:rPr>
            </w:pPr>
            <w:r>
              <w:t xml:space="preserve">Verification </w:t>
            </w:r>
            <w:r w:rsidR="00C7012B">
              <w:t>Level</w:t>
            </w:r>
            <w:r>
              <w:t>: System</w:t>
            </w:r>
          </w:p>
        </w:tc>
      </w:tr>
    </w:tbl>
    <w:p w14:paraId="2C504017" w14:textId="77777777" w:rsidR="000F01F3" w:rsidRPr="000F01F3" w:rsidRDefault="000F01F3" w:rsidP="000F01F3">
      <w:pPr>
        <w:rPr>
          <w:rStyle w:val="Strong"/>
          <w:b w:val="0"/>
          <w:sz w:val="24"/>
        </w:rPr>
      </w:pPr>
    </w:p>
    <w:tbl>
      <w:tblPr>
        <w:tblStyle w:val="TableGrid"/>
        <w:tblW w:w="0" w:type="auto"/>
        <w:tblLook w:val="04A0" w:firstRow="1" w:lastRow="0" w:firstColumn="1" w:lastColumn="0" w:noHBand="0" w:noVBand="1"/>
      </w:tblPr>
      <w:tblGrid>
        <w:gridCol w:w="1704"/>
        <w:gridCol w:w="4560"/>
        <w:gridCol w:w="2514"/>
      </w:tblGrid>
      <w:tr w:rsidR="00903DE6" w14:paraId="2BFBAD9E" w14:textId="77777777" w:rsidTr="00194104">
        <w:tc>
          <w:tcPr>
            <w:tcW w:w="1704" w:type="dxa"/>
          </w:tcPr>
          <w:p w14:paraId="50243C81" w14:textId="77777777" w:rsidR="00903DE6" w:rsidRPr="00C74AA0" w:rsidRDefault="00903DE6" w:rsidP="00194104">
            <w:pPr>
              <w:spacing w:after="0" w:line="240" w:lineRule="auto"/>
              <w:rPr>
                <w:b/>
              </w:rPr>
            </w:pPr>
            <w:r w:rsidRPr="00C74AA0">
              <w:rPr>
                <w:b/>
              </w:rPr>
              <w:t>Req ID</w:t>
            </w:r>
          </w:p>
        </w:tc>
        <w:tc>
          <w:tcPr>
            <w:tcW w:w="7074" w:type="dxa"/>
            <w:gridSpan w:val="2"/>
          </w:tcPr>
          <w:p w14:paraId="1931F11D" w14:textId="2AB9E1A4" w:rsidR="00903DE6" w:rsidRDefault="00CF7E8E" w:rsidP="00194104">
            <w:pPr>
              <w:spacing w:after="0" w:line="240" w:lineRule="auto"/>
            </w:pPr>
            <w:r>
              <w:t>TBR-FSR-LAN-COM-4220</w:t>
            </w:r>
          </w:p>
        </w:tc>
      </w:tr>
      <w:tr w:rsidR="00903DE6" w14:paraId="0E14B86C" w14:textId="77777777" w:rsidTr="00194104">
        <w:tc>
          <w:tcPr>
            <w:tcW w:w="6264" w:type="dxa"/>
            <w:gridSpan w:val="2"/>
            <w:vMerge w:val="restart"/>
          </w:tcPr>
          <w:p w14:paraId="71405632" w14:textId="346B91C7" w:rsidR="00903DE6" w:rsidRDefault="00903DE6" w:rsidP="00380F8A">
            <w:pPr>
              <w:spacing w:after="0" w:line="240" w:lineRule="auto"/>
            </w:pPr>
            <w:r w:rsidRPr="00903DE6">
              <w:t>The rover shall operate within a</w:t>
            </w:r>
            <w:r>
              <w:t xml:space="preserve"> maximum uplink data volume of 10</w:t>
            </w:r>
            <w:r w:rsidRPr="00903DE6">
              <w:t xml:space="preserve"> Gbits</w:t>
            </w:r>
            <w:r>
              <w:t xml:space="preserve"> (TBC)</w:t>
            </w:r>
            <w:r w:rsidRPr="00903DE6">
              <w:t xml:space="preserve"> for </w:t>
            </w:r>
            <w:r w:rsidR="00A323AD">
              <w:t>a single</w:t>
            </w:r>
            <w:r w:rsidR="00A323AD" w:rsidRPr="00253372">
              <w:t xml:space="preserve"> </w:t>
            </w:r>
            <w:r w:rsidR="00A323AD">
              <w:t>lunar day (</w:t>
            </w:r>
            <w:r w:rsidR="00A323AD" w:rsidRPr="00F253A9">
              <w:rPr>
                <w:rFonts w:cs="Arial"/>
              </w:rPr>
              <w:t>354 hours</w:t>
            </w:r>
            <w:r w:rsidR="00A323AD">
              <w:rPr>
                <w:rFonts w:cs="Arial"/>
              </w:rPr>
              <w:t>).</w:t>
            </w:r>
          </w:p>
        </w:tc>
        <w:tc>
          <w:tcPr>
            <w:tcW w:w="2514" w:type="dxa"/>
          </w:tcPr>
          <w:p w14:paraId="4C37A729" w14:textId="77777777" w:rsidR="00903DE6" w:rsidRDefault="00903DE6" w:rsidP="00194104">
            <w:pPr>
              <w:spacing w:after="0" w:line="240" w:lineRule="auto"/>
            </w:pPr>
            <w:r>
              <w:t>Verification Method: Test</w:t>
            </w:r>
          </w:p>
        </w:tc>
      </w:tr>
      <w:tr w:rsidR="00903DE6" w14:paraId="7D90D403" w14:textId="77777777" w:rsidTr="00194104">
        <w:tc>
          <w:tcPr>
            <w:tcW w:w="6264" w:type="dxa"/>
            <w:gridSpan w:val="2"/>
            <w:vMerge/>
          </w:tcPr>
          <w:p w14:paraId="4BF3C99F" w14:textId="77777777" w:rsidR="00903DE6" w:rsidRDefault="00903DE6" w:rsidP="00194104">
            <w:pPr>
              <w:spacing w:after="0" w:line="240" w:lineRule="auto"/>
            </w:pPr>
          </w:p>
        </w:tc>
        <w:tc>
          <w:tcPr>
            <w:tcW w:w="2514" w:type="dxa"/>
          </w:tcPr>
          <w:p w14:paraId="628AB00D" w14:textId="3A00F619" w:rsidR="00903DE6" w:rsidRPr="00C74AA0" w:rsidRDefault="00903DE6" w:rsidP="00194104">
            <w:pPr>
              <w:spacing w:after="0" w:line="240" w:lineRule="auto"/>
              <w:rPr>
                <w:b/>
              </w:rPr>
            </w:pPr>
            <w:r>
              <w:t xml:space="preserve">Verification </w:t>
            </w:r>
            <w:r w:rsidR="00C7012B">
              <w:t>Level</w:t>
            </w:r>
            <w:r>
              <w:t>: System</w:t>
            </w:r>
          </w:p>
        </w:tc>
      </w:tr>
    </w:tbl>
    <w:p w14:paraId="7451E197" w14:textId="77777777" w:rsidR="00835F3A" w:rsidRDefault="00835F3A" w:rsidP="000C6BC7">
      <w:pPr>
        <w:rPr>
          <w:rStyle w:val="Strong"/>
        </w:rPr>
      </w:pPr>
    </w:p>
    <w:p w14:paraId="3D8899F0" w14:textId="3C8672C4" w:rsidR="000F01F3" w:rsidRPr="00AA69EC" w:rsidRDefault="000F01F3" w:rsidP="000C6BC7">
      <w:pPr>
        <w:rPr>
          <w:rStyle w:val="Strong"/>
        </w:rPr>
      </w:pPr>
      <w:r w:rsidRPr="000C6BC7">
        <w:rPr>
          <w:rStyle w:val="Strong"/>
          <w:sz w:val="24"/>
        </w:rPr>
        <w:t>Operational Interface</w:t>
      </w:r>
    </w:p>
    <w:p w14:paraId="45A8E9AB" w14:textId="33214FF1" w:rsidR="00DB59D7" w:rsidRPr="000F01F3" w:rsidRDefault="00DB59D7" w:rsidP="007A659C">
      <w:pPr>
        <w:rPr>
          <w:rStyle w:val="Strong"/>
          <w:b w:val="0"/>
          <w:szCs w:val="20"/>
          <w:u w:val="single"/>
        </w:rPr>
      </w:pPr>
      <w:r w:rsidRPr="000F01F3">
        <w:rPr>
          <w:rStyle w:val="Strong"/>
          <w:b w:val="0"/>
          <w:szCs w:val="20"/>
          <w:u w:val="single"/>
        </w:rPr>
        <w:t>Launch Phase</w:t>
      </w:r>
    </w:p>
    <w:tbl>
      <w:tblPr>
        <w:tblStyle w:val="TableGrid"/>
        <w:tblW w:w="0" w:type="auto"/>
        <w:tblLook w:val="04A0" w:firstRow="1" w:lastRow="0" w:firstColumn="1" w:lastColumn="0" w:noHBand="0" w:noVBand="1"/>
      </w:tblPr>
      <w:tblGrid>
        <w:gridCol w:w="1704"/>
        <w:gridCol w:w="4560"/>
        <w:gridCol w:w="2514"/>
      </w:tblGrid>
      <w:tr w:rsidR="00776A77" w14:paraId="70C0AF03" w14:textId="77777777" w:rsidTr="00976950">
        <w:tc>
          <w:tcPr>
            <w:tcW w:w="1704" w:type="dxa"/>
          </w:tcPr>
          <w:p w14:paraId="14127ABB" w14:textId="77777777" w:rsidR="00776A77" w:rsidRPr="00C74AA0" w:rsidRDefault="00776A77" w:rsidP="00976950">
            <w:pPr>
              <w:spacing w:after="0" w:line="240" w:lineRule="auto"/>
              <w:rPr>
                <w:b/>
              </w:rPr>
            </w:pPr>
            <w:r w:rsidRPr="00C74AA0">
              <w:rPr>
                <w:b/>
              </w:rPr>
              <w:t>Req ID</w:t>
            </w:r>
          </w:p>
        </w:tc>
        <w:tc>
          <w:tcPr>
            <w:tcW w:w="7074" w:type="dxa"/>
            <w:gridSpan w:val="2"/>
          </w:tcPr>
          <w:p w14:paraId="23FB0A23" w14:textId="58004743" w:rsidR="00776A77" w:rsidRDefault="00CF7E8E" w:rsidP="00976950">
            <w:pPr>
              <w:spacing w:after="0" w:line="240" w:lineRule="auto"/>
            </w:pPr>
            <w:r>
              <w:t>TBR-FSR-LAN-OPS-5110</w:t>
            </w:r>
          </w:p>
        </w:tc>
      </w:tr>
      <w:tr w:rsidR="00776A77" w14:paraId="0AD19127" w14:textId="77777777" w:rsidTr="00976950">
        <w:tc>
          <w:tcPr>
            <w:tcW w:w="6264" w:type="dxa"/>
            <w:gridSpan w:val="2"/>
            <w:vMerge w:val="restart"/>
          </w:tcPr>
          <w:p w14:paraId="2B06FF2D" w14:textId="6C43115F" w:rsidR="00776A77" w:rsidRDefault="00776A77" w:rsidP="00976950">
            <w:pPr>
              <w:spacing w:after="0" w:line="240" w:lineRule="auto"/>
            </w:pPr>
            <w:r w:rsidRPr="00776A77">
              <w:t xml:space="preserve">The Rover </w:t>
            </w:r>
            <w:r>
              <w:t xml:space="preserve">shall be </w:t>
            </w:r>
            <w:r w:rsidR="00D90D66">
              <w:t>inhibited</w:t>
            </w:r>
            <w:r>
              <w:t xml:space="preserve"> during the launch phase</w:t>
            </w:r>
            <w:r w:rsidR="0093439D">
              <w:t xml:space="preserve"> (TBC)</w:t>
            </w:r>
          </w:p>
        </w:tc>
        <w:tc>
          <w:tcPr>
            <w:tcW w:w="2514" w:type="dxa"/>
          </w:tcPr>
          <w:p w14:paraId="46782934" w14:textId="77777777" w:rsidR="00776A77" w:rsidRDefault="00776A77" w:rsidP="00976950">
            <w:pPr>
              <w:spacing w:after="0" w:line="240" w:lineRule="auto"/>
            </w:pPr>
            <w:r>
              <w:t>Verification Method: Test</w:t>
            </w:r>
          </w:p>
        </w:tc>
      </w:tr>
      <w:tr w:rsidR="00776A77" w14:paraId="4F830853" w14:textId="77777777" w:rsidTr="00976950">
        <w:tc>
          <w:tcPr>
            <w:tcW w:w="6264" w:type="dxa"/>
            <w:gridSpan w:val="2"/>
            <w:vMerge/>
          </w:tcPr>
          <w:p w14:paraId="24BA2FCE" w14:textId="77777777" w:rsidR="00776A77" w:rsidRDefault="00776A77" w:rsidP="00976950">
            <w:pPr>
              <w:spacing w:after="0" w:line="240" w:lineRule="auto"/>
            </w:pPr>
          </w:p>
        </w:tc>
        <w:tc>
          <w:tcPr>
            <w:tcW w:w="2514" w:type="dxa"/>
          </w:tcPr>
          <w:p w14:paraId="15C8B2E0" w14:textId="1C627A49" w:rsidR="00776A77" w:rsidRPr="00C74AA0" w:rsidRDefault="00776A77" w:rsidP="00976950">
            <w:pPr>
              <w:spacing w:after="0" w:line="240" w:lineRule="auto"/>
              <w:rPr>
                <w:b/>
              </w:rPr>
            </w:pPr>
            <w:r>
              <w:t xml:space="preserve">Verification </w:t>
            </w:r>
            <w:r w:rsidR="00C7012B">
              <w:t>Level</w:t>
            </w:r>
            <w:r>
              <w:t>: System</w:t>
            </w:r>
          </w:p>
        </w:tc>
      </w:tr>
    </w:tbl>
    <w:p w14:paraId="6757D0AE" w14:textId="77777777" w:rsidR="00DB59D7" w:rsidRPr="000F01F3" w:rsidRDefault="00DB59D7" w:rsidP="007A659C">
      <w:pPr>
        <w:rPr>
          <w:rStyle w:val="Strong"/>
          <w:b w:val="0"/>
          <w:szCs w:val="20"/>
        </w:rPr>
      </w:pPr>
    </w:p>
    <w:tbl>
      <w:tblPr>
        <w:tblStyle w:val="TableGrid"/>
        <w:tblW w:w="0" w:type="auto"/>
        <w:tblLook w:val="04A0" w:firstRow="1" w:lastRow="0" w:firstColumn="1" w:lastColumn="0" w:noHBand="0" w:noVBand="1"/>
      </w:tblPr>
      <w:tblGrid>
        <w:gridCol w:w="1704"/>
        <w:gridCol w:w="4560"/>
        <w:gridCol w:w="2514"/>
      </w:tblGrid>
      <w:tr w:rsidR="00920A35" w14:paraId="19DCCD3A" w14:textId="77777777" w:rsidTr="00D13773">
        <w:tc>
          <w:tcPr>
            <w:tcW w:w="1704" w:type="dxa"/>
          </w:tcPr>
          <w:p w14:paraId="1A5EAB04" w14:textId="77777777" w:rsidR="00920A35" w:rsidRPr="00C74AA0" w:rsidRDefault="00920A35" w:rsidP="00D13773">
            <w:pPr>
              <w:spacing w:after="0" w:line="240" w:lineRule="auto"/>
              <w:rPr>
                <w:b/>
              </w:rPr>
            </w:pPr>
            <w:r w:rsidRPr="00C74AA0">
              <w:rPr>
                <w:b/>
              </w:rPr>
              <w:t>Req ID</w:t>
            </w:r>
          </w:p>
        </w:tc>
        <w:tc>
          <w:tcPr>
            <w:tcW w:w="7074" w:type="dxa"/>
            <w:gridSpan w:val="2"/>
          </w:tcPr>
          <w:p w14:paraId="3CD38687" w14:textId="1F85D660" w:rsidR="00920A35" w:rsidRDefault="00CF7E8E" w:rsidP="00D13773">
            <w:pPr>
              <w:spacing w:after="0" w:line="240" w:lineRule="auto"/>
            </w:pPr>
            <w:r>
              <w:t>TBR-FSR-LAN-OPS-5120</w:t>
            </w:r>
          </w:p>
        </w:tc>
      </w:tr>
      <w:tr w:rsidR="00920A35" w14:paraId="4F26D5FF" w14:textId="77777777" w:rsidTr="00D13773">
        <w:tc>
          <w:tcPr>
            <w:tcW w:w="6264" w:type="dxa"/>
            <w:gridSpan w:val="2"/>
            <w:vMerge w:val="restart"/>
          </w:tcPr>
          <w:p w14:paraId="46B9D7ED" w14:textId="17E9EEFE" w:rsidR="00920A35" w:rsidRDefault="00920A35" w:rsidP="00D4287A">
            <w:pPr>
              <w:spacing w:after="0" w:line="240" w:lineRule="auto"/>
            </w:pPr>
            <w:r w:rsidRPr="00776A77">
              <w:t xml:space="preserve">The Rover </w:t>
            </w:r>
            <w:r>
              <w:t>shall comply to the lander inhibit requirements TBD</w:t>
            </w:r>
          </w:p>
        </w:tc>
        <w:tc>
          <w:tcPr>
            <w:tcW w:w="2514" w:type="dxa"/>
          </w:tcPr>
          <w:p w14:paraId="629D7F3B" w14:textId="77777777" w:rsidR="00920A35" w:rsidRDefault="00920A35" w:rsidP="00D13773">
            <w:pPr>
              <w:spacing w:after="0" w:line="240" w:lineRule="auto"/>
            </w:pPr>
            <w:r>
              <w:t>Verification Method: Test</w:t>
            </w:r>
          </w:p>
        </w:tc>
      </w:tr>
      <w:tr w:rsidR="00920A35" w14:paraId="415345A2" w14:textId="77777777" w:rsidTr="00D13773">
        <w:tc>
          <w:tcPr>
            <w:tcW w:w="6264" w:type="dxa"/>
            <w:gridSpan w:val="2"/>
            <w:vMerge/>
          </w:tcPr>
          <w:p w14:paraId="1FEC7021" w14:textId="77777777" w:rsidR="00920A35" w:rsidRDefault="00920A35" w:rsidP="00D13773">
            <w:pPr>
              <w:spacing w:after="0" w:line="240" w:lineRule="auto"/>
            </w:pPr>
          </w:p>
        </w:tc>
        <w:tc>
          <w:tcPr>
            <w:tcW w:w="2514" w:type="dxa"/>
          </w:tcPr>
          <w:p w14:paraId="4C966952" w14:textId="77777777" w:rsidR="00920A35" w:rsidRPr="00C74AA0" w:rsidRDefault="00920A35" w:rsidP="00D13773">
            <w:pPr>
              <w:spacing w:after="0" w:line="240" w:lineRule="auto"/>
              <w:rPr>
                <w:b/>
              </w:rPr>
            </w:pPr>
            <w:r>
              <w:t>Verification Level: System</w:t>
            </w:r>
          </w:p>
        </w:tc>
      </w:tr>
    </w:tbl>
    <w:p w14:paraId="4DEE1AEA" w14:textId="77777777" w:rsidR="00920A35" w:rsidRPr="000F01F3" w:rsidRDefault="00920A35" w:rsidP="007A659C">
      <w:pPr>
        <w:rPr>
          <w:rStyle w:val="Strong"/>
          <w:b w:val="0"/>
          <w:szCs w:val="20"/>
        </w:rPr>
      </w:pPr>
    </w:p>
    <w:p w14:paraId="01008D34" w14:textId="2B9A1F3C" w:rsidR="00DB59D7" w:rsidRDefault="00836801" w:rsidP="007A659C">
      <w:pPr>
        <w:rPr>
          <w:rStyle w:val="Strong"/>
          <w:b w:val="0"/>
          <w:szCs w:val="20"/>
          <w:u w:val="single"/>
        </w:rPr>
      </w:pPr>
      <w:r>
        <w:rPr>
          <w:rStyle w:val="Strong"/>
          <w:b w:val="0"/>
          <w:szCs w:val="20"/>
          <w:u w:val="single"/>
        </w:rPr>
        <w:t>Post-Landing</w:t>
      </w:r>
      <w:r w:rsidR="00DB59D7" w:rsidRPr="000F01F3">
        <w:rPr>
          <w:rStyle w:val="Strong"/>
          <w:b w:val="0"/>
          <w:szCs w:val="20"/>
          <w:u w:val="single"/>
        </w:rPr>
        <w:t xml:space="preserve"> Phase</w:t>
      </w:r>
    </w:p>
    <w:tbl>
      <w:tblPr>
        <w:tblStyle w:val="TableGrid"/>
        <w:tblW w:w="0" w:type="auto"/>
        <w:tblLook w:val="04A0" w:firstRow="1" w:lastRow="0" w:firstColumn="1" w:lastColumn="0" w:noHBand="0" w:noVBand="1"/>
      </w:tblPr>
      <w:tblGrid>
        <w:gridCol w:w="1704"/>
        <w:gridCol w:w="4560"/>
        <w:gridCol w:w="2514"/>
      </w:tblGrid>
      <w:tr w:rsidR="00903DE6" w14:paraId="145EDDB9" w14:textId="77777777" w:rsidTr="00194104">
        <w:tc>
          <w:tcPr>
            <w:tcW w:w="1704" w:type="dxa"/>
          </w:tcPr>
          <w:p w14:paraId="3081C0E4" w14:textId="77777777" w:rsidR="00903DE6" w:rsidRPr="00C74AA0" w:rsidRDefault="00903DE6" w:rsidP="00194104">
            <w:pPr>
              <w:spacing w:after="0" w:line="240" w:lineRule="auto"/>
              <w:rPr>
                <w:b/>
              </w:rPr>
            </w:pPr>
            <w:r w:rsidRPr="00C74AA0">
              <w:rPr>
                <w:b/>
              </w:rPr>
              <w:t>Req ID</w:t>
            </w:r>
          </w:p>
        </w:tc>
        <w:tc>
          <w:tcPr>
            <w:tcW w:w="7074" w:type="dxa"/>
            <w:gridSpan w:val="2"/>
          </w:tcPr>
          <w:p w14:paraId="7CD1B6CD" w14:textId="336AA54E" w:rsidR="00903DE6" w:rsidRDefault="00CF7E8E" w:rsidP="00194104">
            <w:pPr>
              <w:spacing w:after="0" w:line="240" w:lineRule="auto"/>
            </w:pPr>
            <w:r>
              <w:t>TBR-FSR-LAN-OPS-5210</w:t>
            </w:r>
          </w:p>
        </w:tc>
      </w:tr>
      <w:tr w:rsidR="00903DE6" w14:paraId="04A171EF" w14:textId="77777777" w:rsidTr="00194104">
        <w:tc>
          <w:tcPr>
            <w:tcW w:w="6264" w:type="dxa"/>
            <w:gridSpan w:val="2"/>
            <w:vMerge w:val="restart"/>
          </w:tcPr>
          <w:p w14:paraId="166CB071" w14:textId="77B408CE" w:rsidR="00903DE6" w:rsidRDefault="00903DE6" w:rsidP="008357E7">
            <w:pPr>
              <w:spacing w:after="0" w:line="240" w:lineRule="auto"/>
            </w:pPr>
            <w:r>
              <w:t>The R</w:t>
            </w:r>
            <w:r w:rsidRPr="00903DE6">
              <w:t xml:space="preserve">over shall </w:t>
            </w:r>
            <w:r w:rsidR="00D4287A">
              <w:t xml:space="preserve">be capable of </w:t>
            </w:r>
            <w:r>
              <w:t>land</w:t>
            </w:r>
            <w:r w:rsidR="00D4287A">
              <w:t>ing on the surface of the moon</w:t>
            </w:r>
            <w:r>
              <w:t xml:space="preserve"> with a minimum of 10 days (240hrs) (TBC) of sunlight left in the lunar day</w:t>
            </w:r>
          </w:p>
        </w:tc>
        <w:tc>
          <w:tcPr>
            <w:tcW w:w="2514" w:type="dxa"/>
          </w:tcPr>
          <w:p w14:paraId="62B9954C" w14:textId="77777777" w:rsidR="00903DE6" w:rsidRDefault="00903DE6" w:rsidP="00194104">
            <w:pPr>
              <w:spacing w:after="0" w:line="240" w:lineRule="auto"/>
            </w:pPr>
            <w:r>
              <w:t>Verification Method: Test</w:t>
            </w:r>
          </w:p>
        </w:tc>
      </w:tr>
      <w:tr w:rsidR="00903DE6" w14:paraId="15686092" w14:textId="77777777" w:rsidTr="00194104">
        <w:tc>
          <w:tcPr>
            <w:tcW w:w="6264" w:type="dxa"/>
            <w:gridSpan w:val="2"/>
            <w:vMerge/>
          </w:tcPr>
          <w:p w14:paraId="409C91D3" w14:textId="77777777" w:rsidR="00903DE6" w:rsidRDefault="00903DE6" w:rsidP="00194104">
            <w:pPr>
              <w:spacing w:after="0" w:line="240" w:lineRule="auto"/>
            </w:pPr>
          </w:p>
        </w:tc>
        <w:tc>
          <w:tcPr>
            <w:tcW w:w="2514" w:type="dxa"/>
          </w:tcPr>
          <w:p w14:paraId="519327BD" w14:textId="0A24F9AE" w:rsidR="00903DE6" w:rsidRPr="00C74AA0" w:rsidRDefault="00903DE6" w:rsidP="00194104">
            <w:pPr>
              <w:spacing w:after="0" w:line="240" w:lineRule="auto"/>
              <w:rPr>
                <w:b/>
              </w:rPr>
            </w:pPr>
            <w:r>
              <w:t xml:space="preserve">Verification </w:t>
            </w:r>
            <w:r w:rsidR="00C7012B">
              <w:t>Level</w:t>
            </w:r>
            <w:r>
              <w:t>: System</w:t>
            </w:r>
          </w:p>
        </w:tc>
      </w:tr>
    </w:tbl>
    <w:p w14:paraId="5380E5CF" w14:textId="77777777" w:rsidR="00903DE6" w:rsidRDefault="00903DE6" w:rsidP="007A659C">
      <w:pPr>
        <w:rPr>
          <w:rStyle w:val="Strong"/>
          <w:b w:val="0"/>
          <w:szCs w:val="20"/>
          <w:u w:val="single"/>
        </w:rPr>
      </w:pPr>
    </w:p>
    <w:p w14:paraId="2A14B6C1" w14:textId="77777777" w:rsidR="000F01F3" w:rsidRPr="000F01F3" w:rsidRDefault="000F01F3" w:rsidP="000F01F3">
      <w:pPr>
        <w:rPr>
          <w:rStyle w:val="Strong"/>
          <w:b w:val="0"/>
          <w:u w:val="single"/>
        </w:rPr>
      </w:pPr>
      <w:r w:rsidRPr="000F01F3">
        <w:rPr>
          <w:rStyle w:val="Strong"/>
          <w:b w:val="0"/>
          <w:u w:val="single"/>
        </w:rPr>
        <w:t>Egress Phase</w:t>
      </w:r>
    </w:p>
    <w:tbl>
      <w:tblPr>
        <w:tblStyle w:val="TableGrid"/>
        <w:tblW w:w="0" w:type="auto"/>
        <w:tblLook w:val="04A0" w:firstRow="1" w:lastRow="0" w:firstColumn="1" w:lastColumn="0" w:noHBand="0" w:noVBand="1"/>
      </w:tblPr>
      <w:tblGrid>
        <w:gridCol w:w="1704"/>
        <w:gridCol w:w="4560"/>
        <w:gridCol w:w="2514"/>
      </w:tblGrid>
      <w:tr w:rsidR="00903DE6" w14:paraId="311BB940" w14:textId="77777777" w:rsidTr="00194104">
        <w:tc>
          <w:tcPr>
            <w:tcW w:w="1704" w:type="dxa"/>
          </w:tcPr>
          <w:p w14:paraId="6A5A5642" w14:textId="77777777" w:rsidR="00903DE6" w:rsidRPr="00C74AA0" w:rsidRDefault="00903DE6" w:rsidP="00194104">
            <w:pPr>
              <w:spacing w:after="0" w:line="240" w:lineRule="auto"/>
              <w:rPr>
                <w:b/>
              </w:rPr>
            </w:pPr>
            <w:r w:rsidRPr="00C74AA0">
              <w:rPr>
                <w:b/>
              </w:rPr>
              <w:t>Req ID</w:t>
            </w:r>
          </w:p>
        </w:tc>
        <w:tc>
          <w:tcPr>
            <w:tcW w:w="7074" w:type="dxa"/>
            <w:gridSpan w:val="2"/>
          </w:tcPr>
          <w:p w14:paraId="26AC0A81" w14:textId="4DD535B5" w:rsidR="00903DE6" w:rsidRDefault="00CF7E8E" w:rsidP="002C7177">
            <w:pPr>
              <w:spacing w:after="0" w:line="240" w:lineRule="auto"/>
            </w:pPr>
            <w:r>
              <w:t>TBR-FSR-LAN-OPS-5310</w:t>
            </w:r>
          </w:p>
        </w:tc>
      </w:tr>
      <w:tr w:rsidR="00903DE6" w14:paraId="72D2DFA6" w14:textId="77777777" w:rsidTr="00194104">
        <w:tc>
          <w:tcPr>
            <w:tcW w:w="6264" w:type="dxa"/>
            <w:gridSpan w:val="2"/>
            <w:vMerge w:val="restart"/>
          </w:tcPr>
          <w:p w14:paraId="0F9EA38B" w14:textId="127234DC" w:rsidR="00903DE6" w:rsidRDefault="00903DE6" w:rsidP="00903DE6">
            <w:pPr>
              <w:spacing w:after="0" w:line="240" w:lineRule="auto"/>
            </w:pPr>
            <w:r>
              <w:t>The R</w:t>
            </w:r>
            <w:r w:rsidRPr="00903DE6">
              <w:t xml:space="preserve">over shall </w:t>
            </w:r>
            <w:r>
              <w:t xml:space="preserve">be </w:t>
            </w:r>
            <w:r w:rsidR="00D4287A">
              <w:t>capable of being</w:t>
            </w:r>
            <w:r>
              <w:t xml:space="preserve"> deployed no later than 1 day (24hrs) after landing</w:t>
            </w:r>
          </w:p>
        </w:tc>
        <w:tc>
          <w:tcPr>
            <w:tcW w:w="2514" w:type="dxa"/>
          </w:tcPr>
          <w:p w14:paraId="53F4D66C" w14:textId="77777777" w:rsidR="00903DE6" w:rsidRDefault="00903DE6" w:rsidP="00194104">
            <w:pPr>
              <w:spacing w:after="0" w:line="240" w:lineRule="auto"/>
            </w:pPr>
            <w:r>
              <w:t>Verification Method: Test</w:t>
            </w:r>
          </w:p>
        </w:tc>
      </w:tr>
      <w:tr w:rsidR="00903DE6" w14:paraId="72477938" w14:textId="77777777" w:rsidTr="00194104">
        <w:tc>
          <w:tcPr>
            <w:tcW w:w="6264" w:type="dxa"/>
            <w:gridSpan w:val="2"/>
            <w:vMerge/>
          </w:tcPr>
          <w:p w14:paraId="1EDACB28" w14:textId="77777777" w:rsidR="00903DE6" w:rsidRDefault="00903DE6" w:rsidP="00194104">
            <w:pPr>
              <w:spacing w:after="0" w:line="240" w:lineRule="auto"/>
            </w:pPr>
          </w:p>
        </w:tc>
        <w:tc>
          <w:tcPr>
            <w:tcW w:w="2514" w:type="dxa"/>
          </w:tcPr>
          <w:p w14:paraId="4AB08E14" w14:textId="602CCCE9" w:rsidR="00903DE6" w:rsidRPr="00C74AA0" w:rsidRDefault="00903DE6" w:rsidP="00194104">
            <w:pPr>
              <w:spacing w:after="0" w:line="240" w:lineRule="auto"/>
              <w:rPr>
                <w:b/>
              </w:rPr>
            </w:pPr>
            <w:r>
              <w:t xml:space="preserve">Verification </w:t>
            </w:r>
            <w:r w:rsidR="00C7012B">
              <w:t>Level</w:t>
            </w:r>
            <w:r>
              <w:t>: System</w:t>
            </w:r>
          </w:p>
        </w:tc>
      </w:tr>
    </w:tbl>
    <w:p w14:paraId="2FC8CB0B" w14:textId="77777777" w:rsidR="00D4287A" w:rsidRDefault="00D4287A" w:rsidP="00D4287A">
      <w:pPr>
        <w:pStyle w:val="Heading3Appendix"/>
        <w:numPr>
          <w:ilvl w:val="0"/>
          <w:numId w:val="0"/>
        </w:numPr>
        <w:ind w:left="720" w:hanging="720"/>
        <w:rPr>
          <w:rStyle w:val="Strong"/>
          <w:b w:val="0"/>
        </w:rPr>
      </w:pPr>
      <w:bookmarkStart w:id="424" w:name="_Toc81301430"/>
    </w:p>
    <w:p w14:paraId="2383BC9C" w14:textId="7DEB3CD9" w:rsidR="00DB59D7" w:rsidRPr="00DD1C4D" w:rsidRDefault="00DB59D7" w:rsidP="00DB59D7">
      <w:pPr>
        <w:pStyle w:val="Heading3Appendix"/>
        <w:rPr>
          <w:rStyle w:val="Strong"/>
          <w:b w:val="0"/>
        </w:rPr>
      </w:pPr>
      <w:bookmarkStart w:id="425" w:name="_Toc89706373"/>
      <w:r w:rsidRPr="00DD1C4D">
        <w:rPr>
          <w:rStyle w:val="Strong"/>
          <w:b w:val="0"/>
        </w:rPr>
        <w:t>ISRU</w:t>
      </w:r>
      <w:r w:rsidR="005F3835" w:rsidRPr="00DD1C4D">
        <w:rPr>
          <w:rStyle w:val="Strong"/>
          <w:b w:val="0"/>
        </w:rPr>
        <w:t xml:space="preserve"> Facility</w:t>
      </w:r>
      <w:r w:rsidRPr="00DD1C4D">
        <w:rPr>
          <w:rStyle w:val="Strong"/>
          <w:b w:val="0"/>
        </w:rPr>
        <w:t xml:space="preserve"> Interface</w:t>
      </w:r>
      <w:bookmarkEnd w:id="424"/>
      <w:bookmarkEnd w:id="425"/>
      <w:r w:rsidRPr="00DD1C4D">
        <w:rPr>
          <w:rStyle w:val="Strong"/>
          <w:b w:val="0"/>
        </w:rPr>
        <w:t xml:space="preserve"> </w:t>
      </w:r>
    </w:p>
    <w:p w14:paraId="2B36ABA5" w14:textId="0C73D7F6" w:rsidR="008357E7" w:rsidRDefault="005F3835" w:rsidP="000F01F3">
      <w:pPr>
        <w:rPr>
          <w:rStyle w:val="Strong"/>
          <w:b w:val="0"/>
          <w:szCs w:val="20"/>
        </w:rPr>
      </w:pPr>
      <w:r w:rsidRPr="005F3835">
        <w:rPr>
          <w:rStyle w:val="Strong"/>
          <w:b w:val="0"/>
          <w:szCs w:val="20"/>
        </w:rPr>
        <w:t>All interaction with the ISRU facility will be conducted in the Rover on surface phase</w:t>
      </w:r>
    </w:p>
    <w:p w14:paraId="06D2DD80" w14:textId="485A04B3" w:rsidR="00835F3A" w:rsidRPr="000C6BC7" w:rsidRDefault="00835F3A" w:rsidP="00253372">
      <w:pPr>
        <w:rPr>
          <w:rStyle w:val="Strong"/>
          <w:sz w:val="24"/>
        </w:rPr>
      </w:pPr>
      <w:r w:rsidRPr="000C6BC7">
        <w:rPr>
          <w:rStyle w:val="Strong"/>
          <w:sz w:val="24"/>
        </w:rPr>
        <w:t>General</w:t>
      </w:r>
    </w:p>
    <w:p w14:paraId="245FE844" w14:textId="77777777" w:rsidR="00253372" w:rsidRDefault="00253372" w:rsidP="00253372">
      <w:pPr>
        <w:rPr>
          <w:rStyle w:val="Strong"/>
          <w:b w:val="0"/>
          <w:u w:val="single"/>
        </w:rPr>
      </w:pPr>
      <w:r>
        <w:rPr>
          <w:rStyle w:val="Strong"/>
          <w:b w:val="0"/>
          <w:u w:val="single"/>
        </w:rPr>
        <w:t xml:space="preserve">Mission </w:t>
      </w:r>
      <w:r w:rsidRPr="6A6FB3E1">
        <w:rPr>
          <w:rStyle w:val="Strong"/>
          <w:b w:val="0"/>
          <w:u w:val="single"/>
        </w:rPr>
        <w:t>Operational Zones</w:t>
      </w:r>
    </w:p>
    <w:p w14:paraId="6DB9CE4B" w14:textId="077A4456" w:rsidR="0049733F" w:rsidRDefault="0049733F" w:rsidP="0049733F">
      <w:pPr>
        <w:pStyle w:val="Caption"/>
        <w:keepNext/>
      </w:pPr>
      <w:bookmarkStart w:id="426" w:name="_Ref81258223"/>
      <w:r>
        <w:t xml:space="preserve">Table </w:t>
      </w:r>
      <w:r w:rsidR="00400953">
        <w:rPr>
          <w:noProof/>
        </w:rPr>
        <w:fldChar w:fldCharType="begin"/>
      </w:r>
      <w:r w:rsidR="00400953">
        <w:rPr>
          <w:noProof/>
        </w:rPr>
        <w:instrText xml:space="preserve"> SEQ Table \* ARABIC </w:instrText>
      </w:r>
      <w:r w:rsidR="00400953">
        <w:rPr>
          <w:noProof/>
        </w:rPr>
        <w:fldChar w:fldCharType="separate"/>
      </w:r>
      <w:r w:rsidR="006465B4">
        <w:rPr>
          <w:noProof/>
        </w:rPr>
        <w:t>8</w:t>
      </w:r>
      <w:r w:rsidR="00400953">
        <w:rPr>
          <w:noProof/>
        </w:rPr>
        <w:fldChar w:fldCharType="end"/>
      </w:r>
      <w:bookmarkEnd w:id="426"/>
      <w:r>
        <w:t>: Definition of the Rover Mission Operational Zones</w:t>
      </w:r>
    </w:p>
    <w:tbl>
      <w:tblPr>
        <w:tblStyle w:val="TableGrid"/>
        <w:tblW w:w="0" w:type="auto"/>
        <w:tblLook w:val="04A0" w:firstRow="1" w:lastRow="0" w:firstColumn="1" w:lastColumn="0" w:noHBand="0" w:noVBand="1"/>
      </w:tblPr>
      <w:tblGrid>
        <w:gridCol w:w="988"/>
        <w:gridCol w:w="1559"/>
        <w:gridCol w:w="1984"/>
        <w:gridCol w:w="2552"/>
        <w:gridCol w:w="1695"/>
      </w:tblGrid>
      <w:tr w:rsidR="008357E7" w14:paraId="214267FE" w14:textId="77777777" w:rsidTr="00253372">
        <w:tc>
          <w:tcPr>
            <w:tcW w:w="988" w:type="dxa"/>
            <w:shd w:val="clear" w:color="auto" w:fill="C6D9F1" w:themeFill="text2" w:themeFillTint="33"/>
          </w:tcPr>
          <w:p w14:paraId="4ED52BE9" w14:textId="7845B928" w:rsidR="008357E7" w:rsidRPr="002A243E" w:rsidRDefault="008357E7" w:rsidP="008357E7">
            <w:pPr>
              <w:jc w:val="center"/>
              <w:rPr>
                <w:rStyle w:val="Strong"/>
                <w:szCs w:val="20"/>
              </w:rPr>
            </w:pPr>
            <w:r w:rsidRPr="002A243E">
              <w:rPr>
                <w:rStyle w:val="Strong"/>
                <w:szCs w:val="20"/>
              </w:rPr>
              <w:t>Zone</w:t>
            </w:r>
          </w:p>
        </w:tc>
        <w:tc>
          <w:tcPr>
            <w:tcW w:w="1559" w:type="dxa"/>
            <w:shd w:val="clear" w:color="auto" w:fill="C6D9F1" w:themeFill="text2" w:themeFillTint="33"/>
          </w:tcPr>
          <w:p w14:paraId="63026A73" w14:textId="2A51186F" w:rsidR="008357E7" w:rsidRPr="002A243E" w:rsidRDefault="008357E7" w:rsidP="008357E7">
            <w:pPr>
              <w:jc w:val="center"/>
              <w:rPr>
                <w:rStyle w:val="Strong"/>
                <w:szCs w:val="20"/>
              </w:rPr>
            </w:pPr>
            <w:r w:rsidRPr="002A243E">
              <w:rPr>
                <w:rStyle w:val="Strong"/>
                <w:szCs w:val="20"/>
              </w:rPr>
              <w:t>Zone Name</w:t>
            </w:r>
          </w:p>
        </w:tc>
        <w:tc>
          <w:tcPr>
            <w:tcW w:w="1984" w:type="dxa"/>
            <w:shd w:val="clear" w:color="auto" w:fill="C6D9F1" w:themeFill="text2" w:themeFillTint="33"/>
          </w:tcPr>
          <w:p w14:paraId="6EBAB1B0" w14:textId="147D3143" w:rsidR="008357E7" w:rsidRPr="002A243E" w:rsidRDefault="008357E7" w:rsidP="008357E7">
            <w:pPr>
              <w:jc w:val="center"/>
              <w:rPr>
                <w:rStyle w:val="Strong"/>
                <w:szCs w:val="20"/>
              </w:rPr>
            </w:pPr>
            <w:r w:rsidRPr="002A243E">
              <w:rPr>
                <w:rStyle w:val="Strong"/>
                <w:szCs w:val="20"/>
              </w:rPr>
              <w:t>Zone Description (TBC)</w:t>
            </w:r>
          </w:p>
        </w:tc>
        <w:tc>
          <w:tcPr>
            <w:tcW w:w="2552" w:type="dxa"/>
            <w:shd w:val="clear" w:color="auto" w:fill="C6D9F1" w:themeFill="text2" w:themeFillTint="33"/>
          </w:tcPr>
          <w:p w14:paraId="0B3FAD12" w14:textId="26084ACD" w:rsidR="008357E7" w:rsidRPr="002A243E" w:rsidRDefault="008357E7" w:rsidP="008357E7">
            <w:pPr>
              <w:jc w:val="center"/>
              <w:rPr>
                <w:rStyle w:val="Strong"/>
                <w:szCs w:val="20"/>
              </w:rPr>
            </w:pPr>
            <w:r w:rsidRPr="002A243E">
              <w:rPr>
                <w:rStyle w:val="Strong"/>
                <w:szCs w:val="20"/>
              </w:rPr>
              <w:t>Required Rover Behaviour</w:t>
            </w:r>
            <w:r w:rsidR="005F3835">
              <w:rPr>
                <w:rStyle w:val="Strong"/>
                <w:szCs w:val="20"/>
              </w:rPr>
              <w:t xml:space="preserve"> </w:t>
            </w:r>
            <w:r w:rsidR="00253372">
              <w:rPr>
                <w:rStyle w:val="Strong"/>
                <w:szCs w:val="20"/>
              </w:rPr>
              <w:t>i</w:t>
            </w:r>
            <w:r w:rsidR="00253372">
              <w:rPr>
                <w:rStyle w:val="Strong"/>
              </w:rPr>
              <w:t xml:space="preserve">n Zone </w:t>
            </w:r>
            <w:r w:rsidR="005F3835">
              <w:rPr>
                <w:rStyle w:val="Strong"/>
                <w:szCs w:val="20"/>
              </w:rPr>
              <w:t>(TBC)</w:t>
            </w:r>
          </w:p>
        </w:tc>
        <w:tc>
          <w:tcPr>
            <w:tcW w:w="1695" w:type="dxa"/>
            <w:shd w:val="clear" w:color="auto" w:fill="C6D9F1" w:themeFill="text2" w:themeFillTint="33"/>
          </w:tcPr>
          <w:p w14:paraId="24DF3008" w14:textId="67C5A3E8" w:rsidR="008357E7" w:rsidRPr="002A243E" w:rsidRDefault="008357E7" w:rsidP="008357E7">
            <w:pPr>
              <w:jc w:val="center"/>
              <w:rPr>
                <w:rStyle w:val="Strong"/>
                <w:szCs w:val="20"/>
              </w:rPr>
            </w:pPr>
            <w:r w:rsidRPr="002A243E">
              <w:rPr>
                <w:rStyle w:val="Strong"/>
                <w:szCs w:val="20"/>
              </w:rPr>
              <w:t>Rationale</w:t>
            </w:r>
          </w:p>
        </w:tc>
      </w:tr>
      <w:tr w:rsidR="008357E7" w14:paraId="46737C1D" w14:textId="77777777" w:rsidTr="00253372">
        <w:tc>
          <w:tcPr>
            <w:tcW w:w="988" w:type="dxa"/>
          </w:tcPr>
          <w:p w14:paraId="0B9C40E3" w14:textId="399E263D" w:rsidR="008357E7" w:rsidRPr="008357E7" w:rsidRDefault="008357E7" w:rsidP="008357E7">
            <w:pPr>
              <w:jc w:val="center"/>
              <w:rPr>
                <w:rStyle w:val="Strong"/>
                <w:b w:val="0"/>
                <w:szCs w:val="20"/>
              </w:rPr>
            </w:pPr>
            <w:r w:rsidRPr="008357E7">
              <w:rPr>
                <w:rStyle w:val="Strong"/>
                <w:b w:val="0"/>
                <w:szCs w:val="20"/>
              </w:rPr>
              <w:lastRenderedPageBreak/>
              <w:t>A</w:t>
            </w:r>
          </w:p>
        </w:tc>
        <w:tc>
          <w:tcPr>
            <w:tcW w:w="1559" w:type="dxa"/>
          </w:tcPr>
          <w:p w14:paraId="0471EE21" w14:textId="0ECB8E0A" w:rsidR="008357E7" w:rsidRPr="008357E7" w:rsidRDefault="008357E7" w:rsidP="008357E7">
            <w:pPr>
              <w:jc w:val="center"/>
              <w:rPr>
                <w:rStyle w:val="Strong"/>
                <w:b w:val="0"/>
                <w:szCs w:val="20"/>
              </w:rPr>
            </w:pPr>
            <w:r>
              <w:rPr>
                <w:bCs/>
                <w:szCs w:val="20"/>
              </w:rPr>
              <w:t xml:space="preserve">Rover </w:t>
            </w:r>
            <w:r w:rsidRPr="008357E7">
              <w:rPr>
                <w:bCs/>
                <w:szCs w:val="20"/>
              </w:rPr>
              <w:t>Exclusion Zone (</w:t>
            </w:r>
            <w:r>
              <w:rPr>
                <w:bCs/>
                <w:szCs w:val="20"/>
              </w:rPr>
              <w:t>R</w:t>
            </w:r>
            <w:r w:rsidRPr="008357E7">
              <w:rPr>
                <w:bCs/>
                <w:szCs w:val="20"/>
              </w:rPr>
              <w:t>EZ)</w:t>
            </w:r>
          </w:p>
        </w:tc>
        <w:tc>
          <w:tcPr>
            <w:tcW w:w="1984" w:type="dxa"/>
          </w:tcPr>
          <w:p w14:paraId="03940133" w14:textId="77777777" w:rsidR="00253372" w:rsidRDefault="00253372" w:rsidP="00253372">
            <w:r>
              <w:t>Rover no-go exclusion zone</w:t>
            </w:r>
          </w:p>
          <w:p w14:paraId="21C91B2B" w14:textId="5FFEB0E1" w:rsidR="008357E7" w:rsidRPr="008357E7" w:rsidRDefault="00253372" w:rsidP="00253372">
            <w:pPr>
              <w:rPr>
                <w:rStyle w:val="Strong"/>
                <w:b w:val="0"/>
                <w:szCs w:val="20"/>
              </w:rPr>
            </w:pPr>
            <w:r>
              <w:t xml:space="preserve">Distance </w:t>
            </w:r>
            <w:r w:rsidRPr="00472C16">
              <w:t>&lt; 0.2m</w:t>
            </w:r>
            <w:r>
              <w:t xml:space="preserve"> (TBC) between rover and lander/ISRU facility</w:t>
            </w:r>
          </w:p>
        </w:tc>
        <w:tc>
          <w:tcPr>
            <w:tcW w:w="2552" w:type="dxa"/>
          </w:tcPr>
          <w:p w14:paraId="3B23F66C" w14:textId="2010A7AD" w:rsidR="008357E7" w:rsidRPr="008357E7" w:rsidRDefault="00253372" w:rsidP="00253372">
            <w:pPr>
              <w:rPr>
                <w:rStyle w:val="Strong"/>
                <w:b w:val="0"/>
                <w:szCs w:val="20"/>
              </w:rPr>
            </w:pPr>
            <w:r w:rsidRPr="00726CE3">
              <w:rPr>
                <w:bCs/>
                <w:szCs w:val="20"/>
              </w:rPr>
              <w:t xml:space="preserve">Rover </w:t>
            </w:r>
            <w:r>
              <w:rPr>
                <w:bCs/>
                <w:szCs w:val="20"/>
              </w:rPr>
              <w:t>s</w:t>
            </w:r>
            <w:r w:rsidRPr="002A243E">
              <w:rPr>
                <w:bCs/>
                <w:szCs w:val="20"/>
              </w:rPr>
              <w:t>hall not enter </w:t>
            </w:r>
            <w:r>
              <w:rPr>
                <w:bCs/>
                <w:szCs w:val="20"/>
              </w:rPr>
              <w:t>REZ under any circumstances</w:t>
            </w:r>
          </w:p>
        </w:tc>
        <w:tc>
          <w:tcPr>
            <w:tcW w:w="1695" w:type="dxa"/>
          </w:tcPr>
          <w:p w14:paraId="39FD5178" w14:textId="77777777" w:rsidR="00253372" w:rsidRPr="002A243E" w:rsidRDefault="00253372" w:rsidP="00253372">
            <w:pPr>
              <w:rPr>
                <w:bCs/>
                <w:szCs w:val="20"/>
              </w:rPr>
            </w:pPr>
            <w:r w:rsidRPr="002A243E">
              <w:rPr>
                <w:bCs/>
                <w:szCs w:val="20"/>
              </w:rPr>
              <w:t>Avoid</w:t>
            </w:r>
            <w:r>
              <w:rPr>
                <w:bCs/>
                <w:szCs w:val="20"/>
              </w:rPr>
              <w:t xml:space="preserve"> Rover </w:t>
            </w:r>
            <w:r w:rsidRPr="002A243E">
              <w:rPr>
                <w:bCs/>
                <w:szCs w:val="20"/>
              </w:rPr>
              <w:t>collision/impact or mechanical entanglement with Lander and ISRU systems</w:t>
            </w:r>
          </w:p>
          <w:p w14:paraId="6DB150BE" w14:textId="77777777" w:rsidR="008357E7" w:rsidRPr="008357E7" w:rsidRDefault="008357E7" w:rsidP="00253372">
            <w:pPr>
              <w:rPr>
                <w:rStyle w:val="Strong"/>
                <w:b w:val="0"/>
                <w:szCs w:val="20"/>
              </w:rPr>
            </w:pPr>
          </w:p>
        </w:tc>
      </w:tr>
      <w:tr w:rsidR="008357E7" w14:paraId="4C8D33E1" w14:textId="77777777" w:rsidTr="00253372">
        <w:tc>
          <w:tcPr>
            <w:tcW w:w="988" w:type="dxa"/>
          </w:tcPr>
          <w:p w14:paraId="576D3E60" w14:textId="5D508662" w:rsidR="008357E7" w:rsidRPr="008357E7" w:rsidRDefault="008357E7" w:rsidP="008357E7">
            <w:pPr>
              <w:jc w:val="center"/>
              <w:rPr>
                <w:rStyle w:val="Strong"/>
                <w:b w:val="0"/>
                <w:szCs w:val="20"/>
              </w:rPr>
            </w:pPr>
            <w:r w:rsidRPr="008357E7">
              <w:rPr>
                <w:rStyle w:val="Strong"/>
                <w:b w:val="0"/>
                <w:szCs w:val="20"/>
              </w:rPr>
              <w:t>B</w:t>
            </w:r>
          </w:p>
        </w:tc>
        <w:tc>
          <w:tcPr>
            <w:tcW w:w="1559" w:type="dxa"/>
          </w:tcPr>
          <w:p w14:paraId="14FEBA8D" w14:textId="7DD66FDF" w:rsidR="008357E7" w:rsidRPr="008357E7" w:rsidRDefault="008357E7" w:rsidP="008357E7">
            <w:pPr>
              <w:jc w:val="center"/>
              <w:rPr>
                <w:rStyle w:val="Strong"/>
                <w:b w:val="0"/>
                <w:szCs w:val="20"/>
              </w:rPr>
            </w:pPr>
            <w:r>
              <w:rPr>
                <w:rStyle w:val="Strong"/>
                <w:b w:val="0"/>
                <w:szCs w:val="20"/>
              </w:rPr>
              <w:t>Rover Interaction Zone (RIZ)</w:t>
            </w:r>
          </w:p>
        </w:tc>
        <w:tc>
          <w:tcPr>
            <w:tcW w:w="1984" w:type="dxa"/>
          </w:tcPr>
          <w:p w14:paraId="58F9D850" w14:textId="77777777" w:rsidR="00253372" w:rsidRDefault="00253372" w:rsidP="00253372">
            <w:r>
              <w:t>Rover in near proximity to Lander, ISRU facility or RDZ.</w:t>
            </w:r>
          </w:p>
          <w:p w14:paraId="0B476641" w14:textId="03EC5859" w:rsidR="008357E7" w:rsidRPr="008357E7" w:rsidRDefault="00253372" w:rsidP="00253372">
            <w:pPr>
              <w:rPr>
                <w:rStyle w:val="Strong"/>
                <w:b w:val="0"/>
                <w:szCs w:val="20"/>
              </w:rPr>
            </w:pPr>
            <w:r>
              <w:t xml:space="preserve">Distance &lt; </w:t>
            </w:r>
            <w:r w:rsidRPr="00472C16">
              <w:t>5 m</w:t>
            </w:r>
            <w:r>
              <w:t xml:space="preserve"> (TBC) between rover and the lander and/or ISRU facility </w:t>
            </w:r>
          </w:p>
        </w:tc>
        <w:tc>
          <w:tcPr>
            <w:tcW w:w="2552" w:type="dxa"/>
          </w:tcPr>
          <w:p w14:paraId="1D05F54C" w14:textId="77777777" w:rsidR="00253372" w:rsidRDefault="00253372" w:rsidP="00253372">
            <w:pPr>
              <w:rPr>
                <w:bCs/>
                <w:szCs w:val="20"/>
              </w:rPr>
            </w:pPr>
            <w:r w:rsidRPr="002A243E">
              <w:rPr>
                <w:bCs/>
                <w:szCs w:val="20"/>
              </w:rPr>
              <w:t xml:space="preserve">Rover shall not enter </w:t>
            </w:r>
            <w:r>
              <w:rPr>
                <w:bCs/>
                <w:szCs w:val="20"/>
              </w:rPr>
              <w:t>R</w:t>
            </w:r>
            <w:r>
              <w:t>IZ</w:t>
            </w:r>
            <w:r w:rsidRPr="002A243E">
              <w:rPr>
                <w:bCs/>
                <w:szCs w:val="20"/>
              </w:rPr>
              <w:t xml:space="preserve"> until permission received to enter </w:t>
            </w:r>
            <w:r>
              <w:rPr>
                <w:bCs/>
                <w:szCs w:val="20"/>
              </w:rPr>
              <w:t>R</w:t>
            </w:r>
            <w:r w:rsidRPr="002A243E">
              <w:rPr>
                <w:bCs/>
                <w:szCs w:val="20"/>
              </w:rPr>
              <w:t>IZ.</w:t>
            </w:r>
          </w:p>
          <w:p w14:paraId="08A02979" w14:textId="77777777" w:rsidR="00253372" w:rsidRDefault="00253372" w:rsidP="00253372">
            <w:pPr>
              <w:rPr>
                <w:szCs w:val="20"/>
              </w:rPr>
            </w:pPr>
            <w:r w:rsidRPr="00726CE3">
              <w:rPr>
                <w:szCs w:val="20"/>
              </w:rPr>
              <w:t>Rover will operate under constrained motion</w:t>
            </w:r>
            <w:r>
              <w:rPr>
                <w:szCs w:val="20"/>
              </w:rPr>
              <w:t xml:space="preserve"> and </w:t>
            </w:r>
            <w:r w:rsidRPr="00726CE3">
              <w:rPr>
                <w:szCs w:val="20"/>
              </w:rPr>
              <w:t>orientatio</w:t>
            </w:r>
            <w:r>
              <w:rPr>
                <w:szCs w:val="20"/>
              </w:rPr>
              <w:t>n (TBD) within the RIZ.</w:t>
            </w:r>
          </w:p>
          <w:p w14:paraId="4D2A737A" w14:textId="0363B7AA" w:rsidR="008357E7" w:rsidRPr="008357E7" w:rsidRDefault="00253372" w:rsidP="00253372">
            <w:pPr>
              <w:rPr>
                <w:rStyle w:val="Strong"/>
                <w:b w:val="0"/>
                <w:szCs w:val="20"/>
              </w:rPr>
            </w:pPr>
            <w:r>
              <w:rPr>
                <w:szCs w:val="20"/>
              </w:rPr>
              <w:t xml:space="preserve">Rover shall follow a defined </w:t>
            </w:r>
            <w:r w:rsidRPr="00726CE3">
              <w:rPr>
                <w:szCs w:val="20"/>
              </w:rPr>
              <w:t>approach path</w:t>
            </w:r>
            <w:r>
              <w:rPr>
                <w:szCs w:val="20"/>
              </w:rPr>
              <w:t xml:space="preserve"> (TBD) within the RIZ.</w:t>
            </w:r>
          </w:p>
        </w:tc>
        <w:tc>
          <w:tcPr>
            <w:tcW w:w="1695" w:type="dxa"/>
          </w:tcPr>
          <w:p w14:paraId="53BAB6E4" w14:textId="77777777" w:rsidR="002A243E" w:rsidRPr="002A243E" w:rsidRDefault="002A243E" w:rsidP="002A243E">
            <w:pPr>
              <w:rPr>
                <w:bCs/>
                <w:szCs w:val="20"/>
              </w:rPr>
            </w:pPr>
            <w:r w:rsidRPr="002A243E">
              <w:rPr>
                <w:bCs/>
                <w:szCs w:val="20"/>
              </w:rPr>
              <w:t>Minimise potential for collision/impact with Lander and ISRU systems (mechanical and dust)</w:t>
            </w:r>
          </w:p>
          <w:p w14:paraId="709CDB12" w14:textId="77777777" w:rsidR="008357E7" w:rsidRPr="008357E7" w:rsidRDefault="008357E7" w:rsidP="00253372">
            <w:pPr>
              <w:rPr>
                <w:rStyle w:val="Strong"/>
                <w:b w:val="0"/>
                <w:szCs w:val="20"/>
              </w:rPr>
            </w:pPr>
          </w:p>
        </w:tc>
      </w:tr>
      <w:tr w:rsidR="008357E7" w14:paraId="198C7D0B" w14:textId="77777777" w:rsidTr="00253372">
        <w:tc>
          <w:tcPr>
            <w:tcW w:w="988" w:type="dxa"/>
          </w:tcPr>
          <w:p w14:paraId="600C1FC5" w14:textId="0BC4E9C7" w:rsidR="008357E7" w:rsidRPr="008357E7" w:rsidRDefault="008357E7" w:rsidP="008357E7">
            <w:pPr>
              <w:jc w:val="center"/>
              <w:rPr>
                <w:rStyle w:val="Strong"/>
                <w:b w:val="0"/>
                <w:szCs w:val="20"/>
              </w:rPr>
            </w:pPr>
            <w:r>
              <w:rPr>
                <w:rStyle w:val="Strong"/>
                <w:b w:val="0"/>
                <w:szCs w:val="20"/>
              </w:rPr>
              <w:t>C</w:t>
            </w:r>
          </w:p>
        </w:tc>
        <w:tc>
          <w:tcPr>
            <w:tcW w:w="1559" w:type="dxa"/>
          </w:tcPr>
          <w:p w14:paraId="4C2BAB06" w14:textId="2D46461A" w:rsidR="008357E7" w:rsidRPr="008357E7" w:rsidRDefault="00253372" w:rsidP="008357E7">
            <w:pPr>
              <w:jc w:val="center"/>
              <w:rPr>
                <w:rStyle w:val="Strong"/>
                <w:b w:val="0"/>
                <w:szCs w:val="20"/>
              </w:rPr>
            </w:pPr>
            <w:r>
              <w:rPr>
                <w:rStyle w:val="Strong"/>
                <w:b w:val="0"/>
                <w:szCs w:val="20"/>
              </w:rPr>
              <w:t>Regolith Deposit Zone (RDZ)</w:t>
            </w:r>
          </w:p>
        </w:tc>
        <w:tc>
          <w:tcPr>
            <w:tcW w:w="1984" w:type="dxa"/>
          </w:tcPr>
          <w:p w14:paraId="1034CB4E" w14:textId="77777777" w:rsidR="00253372" w:rsidRDefault="00253372" w:rsidP="00253372">
            <w:pPr>
              <w:rPr>
                <w:bCs/>
                <w:szCs w:val="20"/>
              </w:rPr>
            </w:pPr>
            <w:r>
              <w:rPr>
                <w:bCs/>
                <w:szCs w:val="20"/>
              </w:rPr>
              <w:t>Location where the Rover deposits the acquired regolith.</w:t>
            </w:r>
          </w:p>
          <w:p w14:paraId="54682103" w14:textId="77777777" w:rsidR="00253372" w:rsidRDefault="00253372" w:rsidP="00253372">
            <w:pPr>
              <w:rPr>
                <w:bCs/>
                <w:szCs w:val="20"/>
              </w:rPr>
            </w:pPr>
            <w:r>
              <w:rPr>
                <w:bCs/>
                <w:szCs w:val="20"/>
              </w:rPr>
              <w:t>This zone is within the RIZ</w:t>
            </w:r>
            <w:r>
              <w:t xml:space="preserve"> (TBC).</w:t>
            </w:r>
          </w:p>
          <w:p w14:paraId="424CD295" w14:textId="39C75A57" w:rsidR="008357E7" w:rsidRPr="008357E7" w:rsidRDefault="00253372" w:rsidP="00253372">
            <w:pPr>
              <w:rPr>
                <w:rStyle w:val="Strong"/>
                <w:b w:val="0"/>
                <w:szCs w:val="20"/>
              </w:rPr>
            </w:pPr>
            <w:r>
              <w:rPr>
                <w:bCs/>
                <w:szCs w:val="20"/>
              </w:rPr>
              <w:t>The RDZ is defined by the ISRU facility transfer requirements (TBD).</w:t>
            </w:r>
          </w:p>
        </w:tc>
        <w:tc>
          <w:tcPr>
            <w:tcW w:w="2552" w:type="dxa"/>
          </w:tcPr>
          <w:p w14:paraId="79B0E4CB" w14:textId="77777777" w:rsidR="00253372" w:rsidRDefault="00253372" w:rsidP="00253372">
            <w:pPr>
              <w:rPr>
                <w:szCs w:val="20"/>
              </w:rPr>
            </w:pPr>
            <w:r w:rsidRPr="000855B3">
              <w:rPr>
                <w:szCs w:val="20"/>
              </w:rPr>
              <w:t>Rover will operate under constrained motion</w:t>
            </w:r>
            <w:r>
              <w:rPr>
                <w:szCs w:val="20"/>
              </w:rPr>
              <w:t xml:space="preserve">, </w:t>
            </w:r>
            <w:r w:rsidRPr="000855B3">
              <w:rPr>
                <w:szCs w:val="20"/>
              </w:rPr>
              <w:t>orientatio</w:t>
            </w:r>
            <w:r>
              <w:rPr>
                <w:szCs w:val="20"/>
              </w:rPr>
              <w:t>n and approach path (TBD) within the RDZ.</w:t>
            </w:r>
          </w:p>
          <w:p w14:paraId="183769F6" w14:textId="2FE184D0" w:rsidR="008357E7" w:rsidRPr="008357E7" w:rsidRDefault="008357E7" w:rsidP="00253372">
            <w:pPr>
              <w:rPr>
                <w:rStyle w:val="Strong"/>
                <w:b w:val="0"/>
                <w:szCs w:val="20"/>
              </w:rPr>
            </w:pPr>
          </w:p>
        </w:tc>
        <w:tc>
          <w:tcPr>
            <w:tcW w:w="1695" w:type="dxa"/>
          </w:tcPr>
          <w:p w14:paraId="20E8AEF4" w14:textId="2B1EA9E4" w:rsidR="008357E7" w:rsidRPr="008357E7" w:rsidRDefault="00253372" w:rsidP="002A243E">
            <w:pPr>
              <w:rPr>
                <w:rStyle w:val="Strong"/>
                <w:b w:val="0"/>
                <w:szCs w:val="20"/>
              </w:rPr>
            </w:pPr>
            <w:r>
              <w:rPr>
                <w:bCs/>
                <w:szCs w:val="20"/>
              </w:rPr>
              <w:t xml:space="preserve">Ensure safe and effective transfer of regolith from the Rover to ISRU facility </w:t>
            </w:r>
          </w:p>
        </w:tc>
      </w:tr>
      <w:tr w:rsidR="008357E7" w14:paraId="67829B32" w14:textId="77777777" w:rsidTr="00253372">
        <w:tc>
          <w:tcPr>
            <w:tcW w:w="988" w:type="dxa"/>
          </w:tcPr>
          <w:p w14:paraId="3DA5BD87" w14:textId="7179A04C" w:rsidR="008357E7" w:rsidRPr="008357E7" w:rsidRDefault="008357E7" w:rsidP="008357E7">
            <w:pPr>
              <w:jc w:val="center"/>
              <w:rPr>
                <w:rStyle w:val="Strong"/>
                <w:b w:val="0"/>
                <w:szCs w:val="20"/>
              </w:rPr>
            </w:pPr>
            <w:r>
              <w:rPr>
                <w:rStyle w:val="Strong"/>
                <w:b w:val="0"/>
                <w:szCs w:val="20"/>
              </w:rPr>
              <w:t>D</w:t>
            </w:r>
          </w:p>
        </w:tc>
        <w:tc>
          <w:tcPr>
            <w:tcW w:w="1559" w:type="dxa"/>
          </w:tcPr>
          <w:p w14:paraId="1A64B62B" w14:textId="09D4D815" w:rsidR="008357E7" w:rsidRPr="008357E7" w:rsidRDefault="008357E7" w:rsidP="008357E7">
            <w:pPr>
              <w:jc w:val="center"/>
              <w:rPr>
                <w:rStyle w:val="Strong"/>
                <w:b w:val="0"/>
                <w:szCs w:val="20"/>
              </w:rPr>
            </w:pPr>
            <w:r>
              <w:rPr>
                <w:rStyle w:val="Strong"/>
                <w:b w:val="0"/>
                <w:szCs w:val="20"/>
              </w:rPr>
              <w:t>Solar Occlusion Zone (SOZ)</w:t>
            </w:r>
          </w:p>
        </w:tc>
        <w:tc>
          <w:tcPr>
            <w:tcW w:w="1984" w:type="dxa"/>
          </w:tcPr>
          <w:p w14:paraId="45DF6BF4" w14:textId="77777777" w:rsidR="00253372" w:rsidRDefault="008357E7" w:rsidP="00253372">
            <w:pPr>
              <w:rPr>
                <w:bCs/>
                <w:szCs w:val="20"/>
              </w:rPr>
            </w:pPr>
            <w:r w:rsidRPr="008357E7">
              <w:rPr>
                <w:bCs/>
                <w:szCs w:val="20"/>
              </w:rPr>
              <w:t xml:space="preserve">Lander solar panel </w:t>
            </w:r>
            <w:r w:rsidR="00253372">
              <w:rPr>
                <w:bCs/>
                <w:szCs w:val="20"/>
              </w:rPr>
              <w:t xml:space="preserve">illumination path. </w:t>
            </w:r>
          </w:p>
          <w:p w14:paraId="24AD4619" w14:textId="4B7AECE8" w:rsidR="008357E7" w:rsidRPr="008357E7" w:rsidRDefault="008357E7" w:rsidP="00253372">
            <w:pPr>
              <w:rPr>
                <w:rStyle w:val="Strong"/>
                <w:b w:val="0"/>
                <w:szCs w:val="20"/>
              </w:rPr>
            </w:pPr>
          </w:p>
        </w:tc>
        <w:tc>
          <w:tcPr>
            <w:tcW w:w="2552" w:type="dxa"/>
          </w:tcPr>
          <w:p w14:paraId="2666E295" w14:textId="7552A430" w:rsidR="008357E7" w:rsidRPr="008357E7" w:rsidRDefault="00253372" w:rsidP="00253372">
            <w:pPr>
              <w:rPr>
                <w:rStyle w:val="Strong"/>
                <w:b w:val="0"/>
                <w:szCs w:val="20"/>
              </w:rPr>
            </w:pPr>
            <w:r w:rsidRPr="00726CE3">
              <w:rPr>
                <w:bCs/>
                <w:szCs w:val="20"/>
              </w:rPr>
              <w:t xml:space="preserve">Rover shall not </w:t>
            </w:r>
            <w:r w:rsidRPr="000109DB">
              <w:rPr>
                <w:bCs/>
                <w:szCs w:val="20"/>
              </w:rPr>
              <w:t>stop in this zone.</w:t>
            </w:r>
          </w:p>
        </w:tc>
        <w:tc>
          <w:tcPr>
            <w:tcW w:w="1695" w:type="dxa"/>
          </w:tcPr>
          <w:p w14:paraId="540F3C21" w14:textId="02B108F6" w:rsidR="008357E7" w:rsidRPr="008357E7" w:rsidRDefault="002A243E" w:rsidP="002A243E">
            <w:pPr>
              <w:rPr>
                <w:rStyle w:val="Strong"/>
                <w:b w:val="0"/>
                <w:szCs w:val="20"/>
              </w:rPr>
            </w:pPr>
            <w:r w:rsidRPr="002A243E">
              <w:rPr>
                <w:bCs/>
                <w:szCs w:val="20"/>
              </w:rPr>
              <w:t>Minimise any shadowing on Lander solar panels by Rover occlusion of sunlight</w:t>
            </w:r>
          </w:p>
        </w:tc>
      </w:tr>
      <w:tr w:rsidR="008357E7" w14:paraId="56B9E2E6" w14:textId="77777777" w:rsidTr="00253372">
        <w:tc>
          <w:tcPr>
            <w:tcW w:w="988" w:type="dxa"/>
          </w:tcPr>
          <w:p w14:paraId="1888CBDF" w14:textId="3DA1B8F9" w:rsidR="008357E7" w:rsidRPr="008357E7" w:rsidRDefault="008357E7" w:rsidP="008357E7">
            <w:pPr>
              <w:jc w:val="center"/>
              <w:rPr>
                <w:rStyle w:val="Strong"/>
                <w:b w:val="0"/>
                <w:szCs w:val="20"/>
              </w:rPr>
            </w:pPr>
            <w:r>
              <w:rPr>
                <w:rStyle w:val="Strong"/>
                <w:b w:val="0"/>
                <w:szCs w:val="20"/>
              </w:rPr>
              <w:t>E</w:t>
            </w:r>
          </w:p>
        </w:tc>
        <w:tc>
          <w:tcPr>
            <w:tcW w:w="1559" w:type="dxa"/>
          </w:tcPr>
          <w:p w14:paraId="5301E368" w14:textId="0E85BDA4" w:rsidR="008357E7" w:rsidRPr="008357E7" w:rsidRDefault="00253372" w:rsidP="008357E7">
            <w:pPr>
              <w:jc w:val="center"/>
              <w:rPr>
                <w:rStyle w:val="Strong"/>
                <w:b w:val="0"/>
                <w:szCs w:val="20"/>
              </w:rPr>
            </w:pPr>
            <w:r>
              <w:rPr>
                <w:rStyle w:val="Strong"/>
                <w:b w:val="0"/>
                <w:szCs w:val="20"/>
              </w:rPr>
              <w:t>Field Activity Zone (FAZ)</w:t>
            </w:r>
          </w:p>
        </w:tc>
        <w:tc>
          <w:tcPr>
            <w:tcW w:w="1984" w:type="dxa"/>
          </w:tcPr>
          <w:p w14:paraId="0A7DEBDE" w14:textId="28910508" w:rsidR="008357E7" w:rsidRPr="008357E7" w:rsidRDefault="00253372" w:rsidP="00253372">
            <w:pPr>
              <w:rPr>
                <w:rStyle w:val="Strong"/>
                <w:b w:val="0"/>
                <w:szCs w:val="20"/>
              </w:rPr>
            </w:pPr>
            <w:r>
              <w:rPr>
                <w:bCs/>
                <w:szCs w:val="20"/>
              </w:rPr>
              <w:t>&gt;</w:t>
            </w:r>
            <w:r>
              <w:rPr>
                <w:szCs w:val="20"/>
              </w:rPr>
              <w:t xml:space="preserve"> 5 m </w:t>
            </w:r>
            <w:r>
              <w:rPr>
                <w:bCs/>
                <w:szCs w:val="20"/>
              </w:rPr>
              <w:t>(TBC)</w:t>
            </w:r>
            <w:r w:rsidRPr="008357E7">
              <w:rPr>
                <w:bCs/>
                <w:szCs w:val="20"/>
              </w:rPr>
              <w:t xml:space="preserve"> </w:t>
            </w:r>
            <w:r>
              <w:rPr>
                <w:bCs/>
                <w:szCs w:val="20"/>
              </w:rPr>
              <w:t xml:space="preserve">between </w:t>
            </w:r>
            <w:r>
              <w:t>Rover and Lander/ISRU facility</w:t>
            </w:r>
          </w:p>
        </w:tc>
        <w:tc>
          <w:tcPr>
            <w:tcW w:w="2552" w:type="dxa"/>
          </w:tcPr>
          <w:p w14:paraId="1BCE6A62" w14:textId="2A437DF1" w:rsidR="008357E7" w:rsidRPr="008357E7" w:rsidRDefault="00253372" w:rsidP="00253372">
            <w:pPr>
              <w:rPr>
                <w:rStyle w:val="Strong"/>
                <w:b w:val="0"/>
                <w:szCs w:val="20"/>
              </w:rPr>
            </w:pPr>
            <w:r w:rsidRPr="002A243E">
              <w:rPr>
                <w:bCs/>
                <w:szCs w:val="20"/>
              </w:rPr>
              <w:t xml:space="preserve">Rover </w:t>
            </w:r>
            <w:r>
              <w:rPr>
                <w:bCs/>
                <w:szCs w:val="20"/>
              </w:rPr>
              <w:t xml:space="preserve">may </w:t>
            </w:r>
            <w:r w:rsidRPr="002A243E">
              <w:rPr>
                <w:bCs/>
                <w:szCs w:val="20"/>
              </w:rPr>
              <w:t xml:space="preserve">operate </w:t>
            </w:r>
            <w:r>
              <w:rPr>
                <w:bCs/>
                <w:szCs w:val="20"/>
              </w:rPr>
              <w:t xml:space="preserve">with </w:t>
            </w:r>
            <w:r w:rsidRPr="002A243E">
              <w:rPr>
                <w:bCs/>
                <w:szCs w:val="20"/>
              </w:rPr>
              <w:t xml:space="preserve">nominal motion </w:t>
            </w:r>
            <w:r>
              <w:rPr>
                <w:bCs/>
                <w:szCs w:val="20"/>
              </w:rPr>
              <w:t>and activity (e.g., maximum Rover speed, use of acquisition tool)</w:t>
            </w:r>
          </w:p>
        </w:tc>
        <w:tc>
          <w:tcPr>
            <w:tcW w:w="1695" w:type="dxa"/>
          </w:tcPr>
          <w:p w14:paraId="58D3F70F" w14:textId="7A43421E" w:rsidR="008357E7" w:rsidRPr="008357E7" w:rsidRDefault="00253372" w:rsidP="00253372">
            <w:pPr>
              <w:rPr>
                <w:rStyle w:val="Strong"/>
                <w:b w:val="0"/>
                <w:szCs w:val="20"/>
              </w:rPr>
            </w:pPr>
            <w:r w:rsidRPr="002A243E">
              <w:rPr>
                <w:bCs/>
                <w:szCs w:val="20"/>
              </w:rPr>
              <w:t>Not proximal to ISRU or Lander systems</w:t>
            </w:r>
            <w:r>
              <w:rPr>
                <w:bCs/>
                <w:szCs w:val="20"/>
              </w:rPr>
              <w:t>,</w:t>
            </w:r>
            <w:r>
              <w:t xml:space="preserve"> minimal potential impact from Rover operations (e.g., dust generation) </w:t>
            </w:r>
          </w:p>
        </w:tc>
      </w:tr>
      <w:tr w:rsidR="008357E7" w14:paraId="11FBAB7C" w14:textId="77777777" w:rsidTr="00253372">
        <w:tc>
          <w:tcPr>
            <w:tcW w:w="988" w:type="dxa"/>
          </w:tcPr>
          <w:p w14:paraId="34427356" w14:textId="12B79A07" w:rsidR="008357E7" w:rsidRPr="008357E7" w:rsidRDefault="008357E7" w:rsidP="008357E7">
            <w:pPr>
              <w:jc w:val="center"/>
              <w:rPr>
                <w:rStyle w:val="Strong"/>
                <w:b w:val="0"/>
                <w:szCs w:val="20"/>
              </w:rPr>
            </w:pPr>
            <w:r>
              <w:rPr>
                <w:rStyle w:val="Strong"/>
                <w:b w:val="0"/>
                <w:szCs w:val="20"/>
              </w:rPr>
              <w:t>F</w:t>
            </w:r>
          </w:p>
        </w:tc>
        <w:tc>
          <w:tcPr>
            <w:tcW w:w="1559" w:type="dxa"/>
          </w:tcPr>
          <w:p w14:paraId="744F85A7" w14:textId="12573A83" w:rsidR="008357E7" w:rsidRPr="008357E7" w:rsidRDefault="008357E7" w:rsidP="008357E7">
            <w:pPr>
              <w:jc w:val="center"/>
              <w:rPr>
                <w:rStyle w:val="Strong"/>
                <w:b w:val="0"/>
                <w:szCs w:val="20"/>
              </w:rPr>
            </w:pPr>
            <w:r>
              <w:rPr>
                <w:rStyle w:val="Strong"/>
                <w:b w:val="0"/>
                <w:szCs w:val="20"/>
              </w:rPr>
              <w:t xml:space="preserve">Regolith </w:t>
            </w:r>
            <w:r w:rsidR="00253372">
              <w:rPr>
                <w:rStyle w:val="Strong"/>
                <w:b w:val="0"/>
                <w:szCs w:val="20"/>
              </w:rPr>
              <w:t>Acquisition</w:t>
            </w:r>
            <w:r>
              <w:rPr>
                <w:rStyle w:val="Strong"/>
                <w:b w:val="0"/>
                <w:szCs w:val="20"/>
              </w:rPr>
              <w:t xml:space="preserve"> Zone (</w:t>
            </w:r>
            <w:r w:rsidR="00253372">
              <w:rPr>
                <w:rStyle w:val="Strong"/>
                <w:b w:val="0"/>
                <w:szCs w:val="20"/>
              </w:rPr>
              <w:t>RAZ</w:t>
            </w:r>
            <w:r>
              <w:rPr>
                <w:rStyle w:val="Strong"/>
                <w:b w:val="0"/>
                <w:szCs w:val="20"/>
              </w:rPr>
              <w:t>)</w:t>
            </w:r>
          </w:p>
        </w:tc>
        <w:tc>
          <w:tcPr>
            <w:tcW w:w="1984" w:type="dxa"/>
          </w:tcPr>
          <w:p w14:paraId="57446B9E" w14:textId="77777777" w:rsidR="00253372" w:rsidRDefault="00253372" w:rsidP="00253372">
            <w:pPr>
              <w:rPr>
                <w:bCs/>
              </w:rPr>
            </w:pPr>
            <w:r w:rsidRPr="000C6BC7">
              <w:rPr>
                <w:rStyle w:val="Strong"/>
                <w:b w:val="0"/>
                <w:szCs w:val="20"/>
              </w:rPr>
              <w:t>R</w:t>
            </w:r>
            <w:r w:rsidRPr="000C6BC7">
              <w:rPr>
                <w:rStyle w:val="Strong"/>
                <w:b w:val="0"/>
                <w:bCs w:val="0"/>
              </w:rPr>
              <w:t xml:space="preserve">egions </w:t>
            </w:r>
            <w:r w:rsidRPr="009E4A3C">
              <w:rPr>
                <w:rStyle w:val="Strong"/>
                <w:b w:val="0"/>
              </w:rPr>
              <w:t>i</w:t>
            </w:r>
            <w:r w:rsidRPr="000C6BC7">
              <w:rPr>
                <w:rStyle w:val="Strong"/>
                <w:b w:val="0"/>
                <w:bCs w:val="0"/>
              </w:rPr>
              <w:t>dentified for regolith</w:t>
            </w:r>
            <w:r w:rsidRPr="00726CE3">
              <w:rPr>
                <w:rStyle w:val="Strong"/>
                <w:bCs w:val="0"/>
              </w:rPr>
              <w:t xml:space="preserve"> </w:t>
            </w:r>
            <w:r w:rsidRPr="009C2A65">
              <w:rPr>
                <w:bCs/>
              </w:rPr>
              <w:t>acquisition</w:t>
            </w:r>
          </w:p>
          <w:p w14:paraId="76E18182" w14:textId="77777777" w:rsidR="00253372" w:rsidRDefault="00253372" w:rsidP="00253372">
            <w:pPr>
              <w:rPr>
                <w:bCs/>
              </w:rPr>
            </w:pPr>
            <w:r>
              <w:rPr>
                <w:bCs/>
              </w:rPr>
              <w:lastRenderedPageBreak/>
              <w:t>It is possible for a RAZ to be located within the RIZ.</w:t>
            </w:r>
          </w:p>
          <w:p w14:paraId="29C74896" w14:textId="376C7800" w:rsidR="008357E7" w:rsidRPr="008357E7" w:rsidRDefault="008357E7" w:rsidP="00253372">
            <w:pPr>
              <w:rPr>
                <w:rStyle w:val="Strong"/>
                <w:b w:val="0"/>
                <w:szCs w:val="20"/>
              </w:rPr>
            </w:pPr>
          </w:p>
        </w:tc>
        <w:tc>
          <w:tcPr>
            <w:tcW w:w="2552" w:type="dxa"/>
          </w:tcPr>
          <w:p w14:paraId="443254C2" w14:textId="77777777" w:rsidR="00253372" w:rsidRDefault="00253372" w:rsidP="00253372">
            <w:pPr>
              <w:rPr>
                <w:bCs/>
                <w:szCs w:val="20"/>
              </w:rPr>
            </w:pPr>
            <w:r>
              <w:rPr>
                <w:bCs/>
                <w:szCs w:val="20"/>
              </w:rPr>
              <w:lastRenderedPageBreak/>
              <w:t xml:space="preserve">Rover may acquire regolith. </w:t>
            </w:r>
          </w:p>
          <w:p w14:paraId="5D387224" w14:textId="59EA6C1E" w:rsidR="008357E7" w:rsidRPr="008357E7" w:rsidRDefault="00253372" w:rsidP="00253372">
            <w:pPr>
              <w:rPr>
                <w:rStyle w:val="Strong"/>
                <w:b w:val="0"/>
                <w:szCs w:val="20"/>
              </w:rPr>
            </w:pPr>
            <w:r>
              <w:rPr>
                <w:bCs/>
                <w:szCs w:val="20"/>
              </w:rPr>
              <w:lastRenderedPageBreak/>
              <w:t>R</w:t>
            </w:r>
            <w:r w:rsidRPr="002A243E">
              <w:rPr>
                <w:bCs/>
                <w:szCs w:val="20"/>
              </w:rPr>
              <w:t xml:space="preserve">over </w:t>
            </w:r>
            <w:r>
              <w:rPr>
                <w:bCs/>
                <w:szCs w:val="20"/>
              </w:rPr>
              <w:t xml:space="preserve">must not </w:t>
            </w:r>
            <w:r w:rsidRPr="002A243E">
              <w:rPr>
                <w:bCs/>
                <w:szCs w:val="20"/>
              </w:rPr>
              <w:t xml:space="preserve">generate dust from regolith acquisition </w:t>
            </w:r>
            <w:r>
              <w:rPr>
                <w:bCs/>
                <w:szCs w:val="20"/>
              </w:rPr>
              <w:t xml:space="preserve">tool that </w:t>
            </w:r>
            <w:r w:rsidRPr="002A243E">
              <w:rPr>
                <w:bCs/>
                <w:szCs w:val="20"/>
              </w:rPr>
              <w:t>impact</w:t>
            </w:r>
            <w:r>
              <w:rPr>
                <w:bCs/>
                <w:szCs w:val="20"/>
              </w:rPr>
              <w:t>s</w:t>
            </w:r>
            <w:r w:rsidRPr="002A243E">
              <w:rPr>
                <w:bCs/>
                <w:szCs w:val="20"/>
              </w:rPr>
              <w:t> Lander and ISRU systems</w:t>
            </w:r>
          </w:p>
        </w:tc>
        <w:tc>
          <w:tcPr>
            <w:tcW w:w="1695" w:type="dxa"/>
          </w:tcPr>
          <w:p w14:paraId="1142AC58" w14:textId="77777777" w:rsidR="00253372" w:rsidRPr="002A243E" w:rsidRDefault="00253372" w:rsidP="00253372">
            <w:pPr>
              <w:rPr>
                <w:bCs/>
                <w:szCs w:val="20"/>
              </w:rPr>
            </w:pPr>
            <w:r w:rsidRPr="002A243E">
              <w:rPr>
                <w:bCs/>
                <w:szCs w:val="20"/>
              </w:rPr>
              <w:lastRenderedPageBreak/>
              <w:t xml:space="preserve">Ensure rover does not generate dust from regolith </w:t>
            </w:r>
            <w:r w:rsidRPr="002A243E">
              <w:rPr>
                <w:bCs/>
                <w:szCs w:val="20"/>
              </w:rPr>
              <w:lastRenderedPageBreak/>
              <w:t>acquisition that may impact Lander and ISRU systems</w:t>
            </w:r>
          </w:p>
          <w:p w14:paraId="597FAC23" w14:textId="77777777" w:rsidR="008357E7" w:rsidRPr="008357E7" w:rsidRDefault="008357E7" w:rsidP="00253372">
            <w:pPr>
              <w:rPr>
                <w:rStyle w:val="Strong"/>
                <w:b w:val="0"/>
                <w:szCs w:val="20"/>
              </w:rPr>
            </w:pPr>
          </w:p>
        </w:tc>
      </w:tr>
    </w:tbl>
    <w:p w14:paraId="0ED62470" w14:textId="77777777" w:rsidR="008357E7" w:rsidRPr="005F0159" w:rsidRDefault="008357E7" w:rsidP="000F01F3">
      <w:pPr>
        <w:rPr>
          <w:rStyle w:val="Strong"/>
          <w:b w:val="0"/>
          <w:szCs w:val="20"/>
        </w:rPr>
      </w:pPr>
    </w:p>
    <w:p w14:paraId="095DF5CF" w14:textId="12949FAA" w:rsidR="005F0159" w:rsidRPr="005F0159" w:rsidRDefault="005F0159" w:rsidP="000F01F3">
      <w:pPr>
        <w:rPr>
          <w:rStyle w:val="Strong"/>
          <w:b w:val="0"/>
          <w:szCs w:val="20"/>
        </w:rPr>
      </w:pPr>
      <w:r w:rsidRPr="005F0159">
        <w:rPr>
          <w:rStyle w:val="Strong"/>
          <w:b w:val="0"/>
          <w:szCs w:val="20"/>
        </w:rPr>
        <w:t xml:space="preserve">An example of </w:t>
      </w:r>
      <w:r>
        <w:rPr>
          <w:rStyle w:val="Strong"/>
          <w:b w:val="0"/>
          <w:szCs w:val="20"/>
        </w:rPr>
        <w:t xml:space="preserve">the mission operational zones on the lunar surface is shown in </w:t>
      </w:r>
      <w:r>
        <w:rPr>
          <w:rStyle w:val="Strong"/>
          <w:b w:val="0"/>
          <w:szCs w:val="20"/>
        </w:rPr>
        <w:fldChar w:fldCharType="begin"/>
      </w:r>
      <w:r>
        <w:rPr>
          <w:rStyle w:val="Strong"/>
          <w:b w:val="0"/>
          <w:szCs w:val="20"/>
        </w:rPr>
        <w:instrText xml:space="preserve"> REF _Ref81258533 \h </w:instrText>
      </w:r>
      <w:r>
        <w:rPr>
          <w:rStyle w:val="Strong"/>
          <w:b w:val="0"/>
          <w:szCs w:val="20"/>
        </w:rPr>
      </w:r>
      <w:r>
        <w:rPr>
          <w:rStyle w:val="Strong"/>
          <w:b w:val="0"/>
          <w:szCs w:val="20"/>
        </w:rPr>
        <w:fldChar w:fldCharType="separate"/>
      </w:r>
      <w:r w:rsidR="006465B4">
        <w:t xml:space="preserve">Figure </w:t>
      </w:r>
      <w:r w:rsidR="006465B4">
        <w:rPr>
          <w:noProof/>
        </w:rPr>
        <w:t>3</w:t>
      </w:r>
      <w:r>
        <w:rPr>
          <w:rStyle w:val="Strong"/>
          <w:b w:val="0"/>
          <w:szCs w:val="20"/>
        </w:rPr>
        <w:fldChar w:fldCharType="end"/>
      </w:r>
    </w:p>
    <w:p w14:paraId="7D478010" w14:textId="4100FB5C" w:rsidR="005F0159" w:rsidRDefault="00835F3A" w:rsidP="005F0159">
      <w:pPr>
        <w:keepNext/>
      </w:pPr>
      <w:r>
        <w:rPr>
          <w:noProof/>
          <w:lang w:eastAsia="en-AU"/>
        </w:rPr>
        <w:drawing>
          <wp:inline distT="0" distB="0" distL="0" distR="0" wp14:anchorId="519B3408" wp14:editId="4A27F47E">
            <wp:extent cx="5454650" cy="2935407"/>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6" cstate="email">
                      <a:extLst>
                        <a:ext uri="{28A0092B-C50C-407E-A947-70E740481C1C}">
                          <a14:useLocalDpi xmlns:a14="http://schemas.microsoft.com/office/drawing/2010/main"/>
                        </a:ext>
                      </a:extLst>
                    </a:blip>
                    <a:srcRect/>
                    <a:stretch>
                      <a:fillRect/>
                    </a:stretch>
                  </pic:blipFill>
                  <pic:spPr bwMode="auto">
                    <a:xfrm>
                      <a:off x="0" y="0"/>
                      <a:ext cx="5466366" cy="2941712"/>
                    </a:xfrm>
                    <a:prstGeom prst="rect">
                      <a:avLst/>
                    </a:prstGeom>
                    <a:noFill/>
                  </pic:spPr>
                </pic:pic>
              </a:graphicData>
            </a:graphic>
          </wp:inline>
        </w:drawing>
      </w:r>
    </w:p>
    <w:p w14:paraId="40422497" w14:textId="3DA070B0" w:rsidR="0049733F" w:rsidRDefault="005F0159" w:rsidP="005F0159">
      <w:pPr>
        <w:pStyle w:val="Caption"/>
        <w:rPr>
          <w:rStyle w:val="Strong"/>
          <w:b w:val="0"/>
          <w:bCs w:val="0"/>
        </w:rPr>
      </w:pPr>
      <w:bookmarkStart w:id="427" w:name="_Ref81258533"/>
      <w:r>
        <w:t xml:space="preserve">Figure </w:t>
      </w:r>
      <w:r w:rsidR="00400953">
        <w:rPr>
          <w:noProof/>
        </w:rPr>
        <w:fldChar w:fldCharType="begin"/>
      </w:r>
      <w:r w:rsidR="00400953">
        <w:rPr>
          <w:noProof/>
        </w:rPr>
        <w:instrText xml:space="preserve"> SEQ Figure \* ARABIC </w:instrText>
      </w:r>
      <w:r w:rsidR="00400953">
        <w:rPr>
          <w:noProof/>
        </w:rPr>
        <w:fldChar w:fldCharType="separate"/>
      </w:r>
      <w:r w:rsidR="006465B4">
        <w:rPr>
          <w:noProof/>
        </w:rPr>
        <w:t>3</w:t>
      </w:r>
      <w:r w:rsidR="00400953">
        <w:rPr>
          <w:noProof/>
        </w:rPr>
        <w:fldChar w:fldCharType="end"/>
      </w:r>
      <w:bookmarkEnd w:id="427"/>
      <w:r>
        <w:t xml:space="preserve">: </w:t>
      </w:r>
      <w:r w:rsidR="009D067D">
        <w:t>An example d</w:t>
      </w:r>
      <w:r w:rsidRPr="00F23328">
        <w:t>iagrammatic representation of Mission Operational Zones on the lunar surface.</w:t>
      </w:r>
      <w:r w:rsidR="009D067D">
        <w:t xml:space="preserve"> </w:t>
      </w:r>
    </w:p>
    <w:p w14:paraId="4EFA4381" w14:textId="77777777" w:rsidR="005F3835" w:rsidRPr="000C6BC7" w:rsidRDefault="005F3835" w:rsidP="000C6BC7">
      <w:pPr>
        <w:rPr>
          <w:rStyle w:val="Strong"/>
          <w:bCs w:val="0"/>
          <w:sz w:val="24"/>
        </w:rPr>
      </w:pPr>
      <w:r w:rsidRPr="000C6BC7">
        <w:rPr>
          <w:rStyle w:val="Strong"/>
          <w:sz w:val="24"/>
        </w:rPr>
        <w:t>Mechanical, Electrical &amp; Communication Interface</w:t>
      </w:r>
    </w:p>
    <w:tbl>
      <w:tblPr>
        <w:tblStyle w:val="TableGrid"/>
        <w:tblW w:w="0" w:type="auto"/>
        <w:tblLook w:val="04A0" w:firstRow="1" w:lastRow="0" w:firstColumn="1" w:lastColumn="0" w:noHBand="0" w:noVBand="1"/>
      </w:tblPr>
      <w:tblGrid>
        <w:gridCol w:w="1704"/>
        <w:gridCol w:w="4560"/>
        <w:gridCol w:w="2514"/>
      </w:tblGrid>
      <w:tr w:rsidR="005F3835" w14:paraId="7B7C2739" w14:textId="77777777" w:rsidTr="00194104">
        <w:tc>
          <w:tcPr>
            <w:tcW w:w="1704" w:type="dxa"/>
          </w:tcPr>
          <w:p w14:paraId="61D0AC40" w14:textId="77777777" w:rsidR="005F3835" w:rsidRPr="00C74AA0" w:rsidRDefault="005F3835" w:rsidP="00194104">
            <w:pPr>
              <w:spacing w:after="0" w:line="240" w:lineRule="auto"/>
              <w:rPr>
                <w:b/>
              </w:rPr>
            </w:pPr>
            <w:r w:rsidRPr="00C74AA0">
              <w:rPr>
                <w:b/>
              </w:rPr>
              <w:t>Req ID</w:t>
            </w:r>
          </w:p>
        </w:tc>
        <w:tc>
          <w:tcPr>
            <w:tcW w:w="7074" w:type="dxa"/>
            <w:gridSpan w:val="2"/>
          </w:tcPr>
          <w:p w14:paraId="1D6D0C43" w14:textId="470E75CA" w:rsidR="005F3835" w:rsidRDefault="00CF7E8E" w:rsidP="002C7177">
            <w:pPr>
              <w:spacing w:after="0" w:line="240" w:lineRule="auto"/>
            </w:pPr>
            <w:r>
              <w:t>TBR-FSR-ISR-GEN-1110</w:t>
            </w:r>
          </w:p>
        </w:tc>
      </w:tr>
      <w:tr w:rsidR="005F3835" w14:paraId="6CF1F6B1" w14:textId="77777777" w:rsidTr="00194104">
        <w:tc>
          <w:tcPr>
            <w:tcW w:w="6264" w:type="dxa"/>
            <w:gridSpan w:val="2"/>
            <w:vMerge w:val="restart"/>
          </w:tcPr>
          <w:p w14:paraId="12106FF4" w14:textId="33FC359C" w:rsidR="005F3835" w:rsidRPr="0049733F" w:rsidRDefault="005F3835" w:rsidP="00F97A42">
            <w:pPr>
              <w:spacing w:after="0" w:line="240" w:lineRule="auto"/>
              <w:rPr>
                <w:b/>
              </w:rPr>
            </w:pPr>
            <w:r w:rsidRPr="0049733F">
              <w:rPr>
                <w:rStyle w:val="Strong"/>
                <w:b w:val="0"/>
              </w:rPr>
              <w:t>The Regolith</w:t>
            </w:r>
            <w:r w:rsidR="00F97A42">
              <w:rPr>
                <w:rStyle w:val="Strong"/>
                <w:b w:val="0"/>
              </w:rPr>
              <w:t xml:space="preserve"> Transfer Mechanism (RTM) shall be in the Regolith </w:t>
            </w:r>
            <w:r w:rsidRPr="0049733F">
              <w:rPr>
                <w:rStyle w:val="Strong"/>
                <w:b w:val="0"/>
              </w:rPr>
              <w:t xml:space="preserve">Deposit </w:t>
            </w:r>
            <w:r w:rsidR="0049733F" w:rsidRPr="0049733F">
              <w:rPr>
                <w:rStyle w:val="Strong"/>
                <w:b w:val="0"/>
              </w:rPr>
              <w:t>Zone</w:t>
            </w:r>
            <w:r w:rsidRPr="0049733F">
              <w:rPr>
                <w:rStyle w:val="Strong"/>
                <w:b w:val="0"/>
              </w:rPr>
              <w:t xml:space="preserve"> (RDZ) </w:t>
            </w:r>
          </w:p>
        </w:tc>
        <w:tc>
          <w:tcPr>
            <w:tcW w:w="2514" w:type="dxa"/>
          </w:tcPr>
          <w:p w14:paraId="1BA390AD" w14:textId="77777777" w:rsidR="005F3835" w:rsidRDefault="005F3835" w:rsidP="00194104">
            <w:pPr>
              <w:spacing w:after="0" w:line="240" w:lineRule="auto"/>
            </w:pPr>
            <w:r>
              <w:t>Verification Method: Test</w:t>
            </w:r>
          </w:p>
        </w:tc>
      </w:tr>
      <w:tr w:rsidR="005F3835" w14:paraId="0B6A4655" w14:textId="77777777" w:rsidTr="00194104">
        <w:tc>
          <w:tcPr>
            <w:tcW w:w="6264" w:type="dxa"/>
            <w:gridSpan w:val="2"/>
            <w:vMerge/>
          </w:tcPr>
          <w:p w14:paraId="1991C6D6" w14:textId="77777777" w:rsidR="005F3835" w:rsidRDefault="005F3835" w:rsidP="00194104">
            <w:pPr>
              <w:spacing w:after="0" w:line="240" w:lineRule="auto"/>
            </w:pPr>
          </w:p>
        </w:tc>
        <w:tc>
          <w:tcPr>
            <w:tcW w:w="2514" w:type="dxa"/>
          </w:tcPr>
          <w:p w14:paraId="0885ADD4" w14:textId="0605FD4F" w:rsidR="005F3835" w:rsidRPr="00C74AA0" w:rsidRDefault="005F3835" w:rsidP="00194104">
            <w:pPr>
              <w:spacing w:after="0" w:line="240" w:lineRule="auto"/>
              <w:rPr>
                <w:b/>
              </w:rPr>
            </w:pPr>
            <w:r>
              <w:t xml:space="preserve">Verification </w:t>
            </w:r>
            <w:r w:rsidR="00C7012B">
              <w:t>Level</w:t>
            </w:r>
            <w:r>
              <w:t>: System</w:t>
            </w:r>
          </w:p>
        </w:tc>
      </w:tr>
    </w:tbl>
    <w:p w14:paraId="71FC9D01" w14:textId="77777777" w:rsidR="005F3835" w:rsidRDefault="005F3835" w:rsidP="005F3835">
      <w:pPr>
        <w:rPr>
          <w:rStyle w:val="Strong"/>
          <w:sz w:val="24"/>
        </w:rPr>
      </w:pPr>
    </w:p>
    <w:tbl>
      <w:tblPr>
        <w:tblStyle w:val="TableGrid"/>
        <w:tblW w:w="0" w:type="auto"/>
        <w:tblLook w:val="04A0" w:firstRow="1" w:lastRow="0" w:firstColumn="1" w:lastColumn="0" w:noHBand="0" w:noVBand="1"/>
      </w:tblPr>
      <w:tblGrid>
        <w:gridCol w:w="1704"/>
        <w:gridCol w:w="4560"/>
        <w:gridCol w:w="2514"/>
      </w:tblGrid>
      <w:tr w:rsidR="00F97A42" w14:paraId="28A3ACAC" w14:textId="77777777" w:rsidTr="00087FE6">
        <w:tc>
          <w:tcPr>
            <w:tcW w:w="1704" w:type="dxa"/>
          </w:tcPr>
          <w:p w14:paraId="00B5D696" w14:textId="77777777" w:rsidR="00F97A42" w:rsidRPr="00C74AA0" w:rsidRDefault="00F97A42" w:rsidP="00087FE6">
            <w:pPr>
              <w:spacing w:after="0" w:line="240" w:lineRule="auto"/>
              <w:rPr>
                <w:b/>
              </w:rPr>
            </w:pPr>
            <w:r w:rsidRPr="00C74AA0">
              <w:rPr>
                <w:b/>
              </w:rPr>
              <w:t>Req ID</w:t>
            </w:r>
          </w:p>
        </w:tc>
        <w:tc>
          <w:tcPr>
            <w:tcW w:w="7074" w:type="dxa"/>
            <w:gridSpan w:val="2"/>
          </w:tcPr>
          <w:p w14:paraId="5AF5F422" w14:textId="222E5B38" w:rsidR="00F97A42" w:rsidRDefault="00CF7E8E" w:rsidP="00087FE6">
            <w:pPr>
              <w:spacing w:after="0" w:line="240" w:lineRule="auto"/>
            </w:pPr>
            <w:r>
              <w:t>TBR-FSR-ISR-GEN-1120</w:t>
            </w:r>
          </w:p>
        </w:tc>
      </w:tr>
      <w:tr w:rsidR="00F97A42" w14:paraId="4A9BB8A9" w14:textId="77777777" w:rsidTr="00087FE6">
        <w:tc>
          <w:tcPr>
            <w:tcW w:w="6264" w:type="dxa"/>
            <w:gridSpan w:val="2"/>
            <w:vMerge w:val="restart"/>
          </w:tcPr>
          <w:p w14:paraId="2A240C24" w14:textId="67319268" w:rsidR="00F97A42" w:rsidRPr="0049733F" w:rsidRDefault="00F97A42" w:rsidP="00F97A42">
            <w:pPr>
              <w:spacing w:after="0" w:line="240" w:lineRule="auto"/>
              <w:rPr>
                <w:b/>
              </w:rPr>
            </w:pPr>
            <w:r w:rsidRPr="0049733F">
              <w:rPr>
                <w:rStyle w:val="Strong"/>
                <w:b w:val="0"/>
              </w:rPr>
              <w:t>The Regolith</w:t>
            </w:r>
            <w:r>
              <w:rPr>
                <w:rStyle w:val="Strong"/>
                <w:b w:val="0"/>
              </w:rPr>
              <w:t xml:space="preserve"> Transfer Mechanism </w:t>
            </w:r>
            <w:r w:rsidR="009F2533">
              <w:rPr>
                <w:rStyle w:val="Strong"/>
                <w:b w:val="0"/>
              </w:rPr>
              <w:t xml:space="preserve">shall </w:t>
            </w:r>
            <w:r w:rsidRPr="0049733F">
              <w:rPr>
                <w:rStyle w:val="Strong"/>
                <w:b w:val="0"/>
              </w:rPr>
              <w:t xml:space="preserve">one of the following regolith transfer options indicated in </w:t>
            </w:r>
            <w:r>
              <w:rPr>
                <w:rStyle w:val="Strong"/>
                <w:b w:val="0"/>
              </w:rPr>
              <w:fldChar w:fldCharType="begin"/>
            </w:r>
            <w:r>
              <w:rPr>
                <w:rStyle w:val="Strong"/>
                <w:b w:val="0"/>
              </w:rPr>
              <w:instrText xml:space="preserve"> REF _Ref81258194 \h </w:instrText>
            </w:r>
            <w:r>
              <w:rPr>
                <w:rStyle w:val="Strong"/>
                <w:b w:val="0"/>
              </w:rPr>
            </w:r>
            <w:r>
              <w:rPr>
                <w:rStyle w:val="Strong"/>
                <w:b w:val="0"/>
              </w:rPr>
              <w:fldChar w:fldCharType="separate"/>
            </w:r>
            <w:r w:rsidR="006465B4">
              <w:t xml:space="preserve">Table </w:t>
            </w:r>
            <w:r w:rsidR="006465B4">
              <w:rPr>
                <w:noProof/>
              </w:rPr>
              <w:t>9</w:t>
            </w:r>
            <w:r>
              <w:rPr>
                <w:rStyle w:val="Strong"/>
                <w:b w:val="0"/>
              </w:rPr>
              <w:fldChar w:fldCharType="end"/>
            </w:r>
            <w:r>
              <w:rPr>
                <w:rStyle w:val="Strong"/>
                <w:b w:val="0"/>
              </w:rPr>
              <w:t xml:space="preserve"> </w:t>
            </w:r>
            <w:r w:rsidRPr="0049733F">
              <w:rPr>
                <w:rStyle w:val="Strong"/>
                <w:b w:val="0"/>
              </w:rPr>
              <w:t>(TBD)</w:t>
            </w:r>
          </w:p>
        </w:tc>
        <w:tc>
          <w:tcPr>
            <w:tcW w:w="2514" w:type="dxa"/>
          </w:tcPr>
          <w:p w14:paraId="43F289C2" w14:textId="77777777" w:rsidR="00F97A42" w:rsidRDefault="00F97A42" w:rsidP="00087FE6">
            <w:pPr>
              <w:spacing w:after="0" w:line="240" w:lineRule="auto"/>
            </w:pPr>
            <w:r>
              <w:t>Verification Method: Test</w:t>
            </w:r>
          </w:p>
        </w:tc>
      </w:tr>
      <w:tr w:rsidR="00F97A42" w14:paraId="22B8AE0E" w14:textId="77777777" w:rsidTr="00087FE6">
        <w:tc>
          <w:tcPr>
            <w:tcW w:w="6264" w:type="dxa"/>
            <w:gridSpan w:val="2"/>
            <w:vMerge/>
          </w:tcPr>
          <w:p w14:paraId="5307F56C" w14:textId="77777777" w:rsidR="00F97A42" w:rsidRDefault="00F97A42" w:rsidP="00087FE6">
            <w:pPr>
              <w:spacing w:after="0" w:line="240" w:lineRule="auto"/>
            </w:pPr>
          </w:p>
        </w:tc>
        <w:tc>
          <w:tcPr>
            <w:tcW w:w="2514" w:type="dxa"/>
          </w:tcPr>
          <w:p w14:paraId="735F1BC1" w14:textId="77777777" w:rsidR="00F97A42" w:rsidRPr="00C74AA0" w:rsidRDefault="00F97A42" w:rsidP="00087FE6">
            <w:pPr>
              <w:spacing w:after="0" w:line="240" w:lineRule="auto"/>
              <w:rPr>
                <w:b/>
              </w:rPr>
            </w:pPr>
            <w:r>
              <w:t>Verification Level: System</w:t>
            </w:r>
          </w:p>
        </w:tc>
      </w:tr>
    </w:tbl>
    <w:p w14:paraId="5A575854" w14:textId="77777777" w:rsidR="00F97A42" w:rsidRDefault="00F97A42" w:rsidP="005F3835">
      <w:pPr>
        <w:rPr>
          <w:rStyle w:val="Strong"/>
          <w:sz w:val="24"/>
        </w:rPr>
      </w:pPr>
    </w:p>
    <w:p w14:paraId="768E1FBD" w14:textId="676E27A4" w:rsidR="0049733F" w:rsidRDefault="0049733F" w:rsidP="0049733F">
      <w:pPr>
        <w:pStyle w:val="Caption"/>
        <w:keepNext/>
      </w:pPr>
      <w:bookmarkStart w:id="428" w:name="_Ref81258194"/>
      <w:r>
        <w:t xml:space="preserve">Table </w:t>
      </w:r>
      <w:r w:rsidR="00400953">
        <w:rPr>
          <w:noProof/>
        </w:rPr>
        <w:fldChar w:fldCharType="begin"/>
      </w:r>
      <w:r w:rsidR="00400953">
        <w:rPr>
          <w:noProof/>
        </w:rPr>
        <w:instrText xml:space="preserve"> SEQ Table \* ARABIC </w:instrText>
      </w:r>
      <w:r w:rsidR="00400953">
        <w:rPr>
          <w:noProof/>
        </w:rPr>
        <w:fldChar w:fldCharType="separate"/>
      </w:r>
      <w:r w:rsidR="006465B4">
        <w:rPr>
          <w:noProof/>
        </w:rPr>
        <w:t>9</w:t>
      </w:r>
      <w:r w:rsidR="00400953">
        <w:rPr>
          <w:noProof/>
        </w:rPr>
        <w:fldChar w:fldCharType="end"/>
      </w:r>
      <w:bookmarkEnd w:id="428"/>
      <w:r>
        <w:t>: ISRU facility regolith transfer options located in the Zone C - RDZ</w:t>
      </w:r>
    </w:p>
    <w:tbl>
      <w:tblPr>
        <w:tblStyle w:val="TableGrid"/>
        <w:tblW w:w="8791" w:type="dxa"/>
        <w:tblLook w:val="04A0" w:firstRow="1" w:lastRow="0" w:firstColumn="1" w:lastColumn="0" w:noHBand="0" w:noVBand="1"/>
      </w:tblPr>
      <w:tblGrid>
        <w:gridCol w:w="2926"/>
        <w:gridCol w:w="5865"/>
      </w:tblGrid>
      <w:tr w:rsidR="0049733F" w14:paraId="7AD2022F" w14:textId="77777777" w:rsidTr="005F0159">
        <w:tc>
          <w:tcPr>
            <w:tcW w:w="2926" w:type="dxa"/>
            <w:shd w:val="clear" w:color="auto" w:fill="DBE5F1" w:themeFill="accent1" w:themeFillTint="33"/>
          </w:tcPr>
          <w:p w14:paraId="78138657" w14:textId="77777777" w:rsidR="0049733F" w:rsidRPr="00556B7E" w:rsidRDefault="0049733F" w:rsidP="005F0159">
            <w:pPr>
              <w:jc w:val="center"/>
              <w:rPr>
                <w:rStyle w:val="Strong"/>
              </w:rPr>
            </w:pPr>
            <w:r w:rsidRPr="51017EF1">
              <w:rPr>
                <w:rStyle w:val="Strong"/>
              </w:rPr>
              <w:t>Regolith Transfer Mechanism</w:t>
            </w:r>
          </w:p>
        </w:tc>
        <w:tc>
          <w:tcPr>
            <w:tcW w:w="5865" w:type="dxa"/>
            <w:shd w:val="clear" w:color="auto" w:fill="DBE5F1" w:themeFill="accent1" w:themeFillTint="33"/>
          </w:tcPr>
          <w:p w14:paraId="2015AE72" w14:textId="77777777" w:rsidR="0049733F" w:rsidRPr="00556B7E" w:rsidRDefault="0049733F" w:rsidP="005F0159">
            <w:pPr>
              <w:jc w:val="center"/>
              <w:rPr>
                <w:rStyle w:val="Strong"/>
              </w:rPr>
            </w:pPr>
            <w:r w:rsidRPr="5799EB2D">
              <w:rPr>
                <w:rStyle w:val="Strong"/>
              </w:rPr>
              <w:t>Description</w:t>
            </w:r>
          </w:p>
        </w:tc>
      </w:tr>
      <w:tr w:rsidR="0049733F" w14:paraId="2278DEB8" w14:textId="77777777" w:rsidTr="005F0159">
        <w:tc>
          <w:tcPr>
            <w:tcW w:w="2926" w:type="dxa"/>
          </w:tcPr>
          <w:p w14:paraId="65AABCCF" w14:textId="77777777" w:rsidR="0049733F" w:rsidRDefault="0049733F" w:rsidP="005F0159">
            <w:pPr>
              <w:rPr>
                <w:rStyle w:val="Strong"/>
                <w:b w:val="0"/>
                <w:szCs w:val="20"/>
              </w:rPr>
            </w:pPr>
            <w:r>
              <w:rPr>
                <w:rStyle w:val="Strong"/>
                <w:b w:val="0"/>
                <w:szCs w:val="20"/>
              </w:rPr>
              <w:t>Stockpile</w:t>
            </w:r>
          </w:p>
        </w:tc>
        <w:tc>
          <w:tcPr>
            <w:tcW w:w="5865" w:type="dxa"/>
          </w:tcPr>
          <w:p w14:paraId="621A353A" w14:textId="75081CE2" w:rsidR="0049733F" w:rsidRDefault="0049733F" w:rsidP="005F0159">
            <w:pPr>
              <w:rPr>
                <w:rStyle w:val="Strong"/>
                <w:b w:val="0"/>
              </w:rPr>
            </w:pPr>
            <w:r w:rsidRPr="4680C1D7">
              <w:rPr>
                <w:rStyle w:val="Strong"/>
                <w:b w:val="0"/>
                <w:bCs w:val="0"/>
              </w:rPr>
              <w:t xml:space="preserve">Rover to deposit acquired regolith to a defined location on the lunar surface </w:t>
            </w:r>
          </w:p>
        </w:tc>
      </w:tr>
      <w:tr w:rsidR="0049733F" w14:paraId="1AB4E20C" w14:textId="77777777" w:rsidTr="005F0159">
        <w:tc>
          <w:tcPr>
            <w:tcW w:w="2926" w:type="dxa"/>
          </w:tcPr>
          <w:p w14:paraId="1204FADC" w14:textId="77777777" w:rsidR="0049733F" w:rsidRDefault="0049733F" w:rsidP="005F0159">
            <w:pPr>
              <w:rPr>
                <w:rStyle w:val="Strong"/>
                <w:b w:val="0"/>
                <w:szCs w:val="20"/>
              </w:rPr>
            </w:pPr>
            <w:r>
              <w:rPr>
                <w:rStyle w:val="Strong"/>
                <w:b w:val="0"/>
                <w:szCs w:val="20"/>
              </w:rPr>
              <w:lastRenderedPageBreak/>
              <w:t>Flat Tray</w:t>
            </w:r>
          </w:p>
        </w:tc>
        <w:tc>
          <w:tcPr>
            <w:tcW w:w="5865" w:type="dxa"/>
          </w:tcPr>
          <w:p w14:paraId="64187E5F" w14:textId="142E4596" w:rsidR="0049733F" w:rsidRDefault="0049733F" w:rsidP="005F0159">
            <w:pPr>
              <w:rPr>
                <w:rStyle w:val="Strong"/>
                <w:b w:val="0"/>
              </w:rPr>
            </w:pPr>
            <w:r w:rsidRPr="6A6FB3E1">
              <w:rPr>
                <w:rStyle w:val="Strong"/>
                <w:b w:val="0"/>
                <w:bCs w:val="0"/>
              </w:rPr>
              <w:t xml:space="preserve">Rover to deposit acquired regolith onto </w:t>
            </w:r>
            <w:r w:rsidRPr="4C5CAA7A">
              <w:rPr>
                <w:rStyle w:val="Strong"/>
                <w:b w:val="0"/>
                <w:bCs w:val="0"/>
              </w:rPr>
              <w:t>an ISRU facility transfer mechanism</w:t>
            </w:r>
            <w:r w:rsidRPr="6A6FB3E1">
              <w:rPr>
                <w:rStyle w:val="Strong"/>
                <w:b w:val="0"/>
                <w:bCs w:val="0"/>
              </w:rPr>
              <w:t xml:space="preserve"> </w:t>
            </w:r>
            <w:r w:rsidRPr="526EFBA2">
              <w:rPr>
                <w:rStyle w:val="Strong"/>
                <w:b w:val="0"/>
                <w:bCs w:val="0"/>
              </w:rPr>
              <w:t xml:space="preserve">consisting of a flat tray of dimensions not exceeding </w:t>
            </w:r>
            <w:r w:rsidR="005F0159">
              <w:rPr>
                <w:rStyle w:val="Strong"/>
                <w:b w:val="0"/>
                <w:bCs w:val="0"/>
              </w:rPr>
              <w:t>300mm x 300mm</w:t>
            </w:r>
            <w:r w:rsidR="005F0159" w:rsidRPr="1BF197B8">
              <w:rPr>
                <w:rStyle w:val="Strong"/>
                <w:b w:val="0"/>
                <w:bCs w:val="0"/>
              </w:rPr>
              <w:t xml:space="preserve"> </w:t>
            </w:r>
            <w:r w:rsidRPr="526EFBA2">
              <w:rPr>
                <w:rStyle w:val="Strong"/>
                <w:b w:val="0"/>
                <w:bCs w:val="0"/>
              </w:rPr>
              <w:t xml:space="preserve">at a </w:t>
            </w:r>
            <w:r w:rsidRPr="23E38140">
              <w:rPr>
                <w:rStyle w:val="Strong"/>
                <w:b w:val="0"/>
                <w:bCs w:val="0"/>
              </w:rPr>
              <w:t xml:space="preserve">height above the lunar surface </w:t>
            </w:r>
            <w:r w:rsidR="005F0159">
              <w:rPr>
                <w:rStyle w:val="Strong"/>
                <w:b w:val="0"/>
                <w:bCs w:val="0"/>
              </w:rPr>
              <w:t>not exceeding 300m</w:t>
            </w:r>
            <w:r w:rsidR="005F0159" w:rsidRPr="1BF197B8">
              <w:rPr>
                <w:rStyle w:val="Strong"/>
                <w:b w:val="0"/>
                <w:bCs w:val="0"/>
              </w:rPr>
              <w:t>m</w:t>
            </w:r>
            <w:r w:rsidRPr="3E7B21E6">
              <w:rPr>
                <w:rStyle w:val="Strong"/>
                <w:b w:val="0"/>
                <w:bCs w:val="0"/>
              </w:rPr>
              <w:t>.</w:t>
            </w:r>
          </w:p>
        </w:tc>
      </w:tr>
      <w:tr w:rsidR="0049733F" w14:paraId="78B1A8C4" w14:textId="77777777" w:rsidTr="005F0159">
        <w:tc>
          <w:tcPr>
            <w:tcW w:w="2926" w:type="dxa"/>
          </w:tcPr>
          <w:p w14:paraId="2850B08A" w14:textId="77777777" w:rsidR="0049733F" w:rsidRDefault="0049733F" w:rsidP="005F0159">
            <w:pPr>
              <w:rPr>
                <w:rStyle w:val="Strong"/>
                <w:b w:val="0"/>
                <w:szCs w:val="20"/>
              </w:rPr>
            </w:pPr>
            <w:r>
              <w:rPr>
                <w:rStyle w:val="Strong"/>
                <w:b w:val="0"/>
                <w:szCs w:val="20"/>
              </w:rPr>
              <w:t>Hopper</w:t>
            </w:r>
          </w:p>
        </w:tc>
        <w:tc>
          <w:tcPr>
            <w:tcW w:w="5865" w:type="dxa"/>
          </w:tcPr>
          <w:p w14:paraId="3A91713B" w14:textId="3FE1D7CB" w:rsidR="0049733F" w:rsidRDefault="0049733F" w:rsidP="005F0159">
            <w:pPr>
              <w:rPr>
                <w:rStyle w:val="Strong"/>
                <w:b w:val="0"/>
              </w:rPr>
            </w:pPr>
            <w:r w:rsidRPr="1BF197B8">
              <w:rPr>
                <w:rStyle w:val="Strong"/>
                <w:b w:val="0"/>
                <w:bCs w:val="0"/>
              </w:rPr>
              <w:t xml:space="preserve">Rover to deposit acquired regolith </w:t>
            </w:r>
            <w:r w:rsidRPr="59DBE5DD">
              <w:rPr>
                <w:rStyle w:val="Strong"/>
                <w:b w:val="0"/>
                <w:bCs w:val="0"/>
              </w:rPr>
              <w:t>into</w:t>
            </w:r>
            <w:r w:rsidRPr="1BF197B8">
              <w:rPr>
                <w:rStyle w:val="Strong"/>
                <w:b w:val="0"/>
                <w:bCs w:val="0"/>
              </w:rPr>
              <w:t xml:space="preserve"> an ISRU facility transfer mechanism consisting of a </w:t>
            </w:r>
            <w:r w:rsidRPr="59DBE5DD">
              <w:rPr>
                <w:rStyle w:val="Strong"/>
                <w:b w:val="0"/>
                <w:bCs w:val="0"/>
              </w:rPr>
              <w:t xml:space="preserve">hopper </w:t>
            </w:r>
            <w:r w:rsidRPr="19620464">
              <w:rPr>
                <w:rStyle w:val="Strong"/>
                <w:b w:val="0"/>
                <w:bCs w:val="0"/>
              </w:rPr>
              <w:t>chute</w:t>
            </w:r>
            <w:r w:rsidRPr="1BF197B8">
              <w:rPr>
                <w:rStyle w:val="Strong"/>
                <w:b w:val="0"/>
                <w:bCs w:val="0"/>
              </w:rPr>
              <w:t xml:space="preserve"> of dimensions not exceeding </w:t>
            </w:r>
            <w:r w:rsidR="005F0159">
              <w:rPr>
                <w:rStyle w:val="Strong"/>
                <w:b w:val="0"/>
                <w:bCs w:val="0"/>
              </w:rPr>
              <w:t>300mm x 300mm</w:t>
            </w:r>
            <w:r w:rsidRPr="1BF197B8">
              <w:rPr>
                <w:rStyle w:val="Strong"/>
                <w:b w:val="0"/>
                <w:bCs w:val="0"/>
              </w:rPr>
              <w:t xml:space="preserve"> at a height above th</w:t>
            </w:r>
            <w:r w:rsidR="005F0159">
              <w:rPr>
                <w:rStyle w:val="Strong"/>
                <w:b w:val="0"/>
                <w:bCs w:val="0"/>
              </w:rPr>
              <w:t>e lunar surface not exceeding 300m</w:t>
            </w:r>
            <w:r w:rsidRPr="1BF197B8">
              <w:rPr>
                <w:rStyle w:val="Strong"/>
                <w:b w:val="0"/>
                <w:bCs w:val="0"/>
              </w:rPr>
              <w:t>m.</w:t>
            </w:r>
          </w:p>
        </w:tc>
      </w:tr>
    </w:tbl>
    <w:p w14:paraId="6E0498BF" w14:textId="77777777" w:rsidR="005F3835" w:rsidRDefault="005F3835" w:rsidP="005F3835">
      <w:pPr>
        <w:rPr>
          <w:rStyle w:val="Strong"/>
          <w:b w:val="0"/>
          <w:szCs w:val="20"/>
        </w:rPr>
      </w:pPr>
    </w:p>
    <w:p w14:paraId="2C202C37" w14:textId="77777777" w:rsidR="005F3835" w:rsidRPr="000C6BC7" w:rsidRDefault="005F3835" w:rsidP="005F3835">
      <w:pPr>
        <w:rPr>
          <w:u w:val="single"/>
        </w:rPr>
      </w:pPr>
      <w:r w:rsidRPr="000C6BC7">
        <w:rPr>
          <w:u w:val="single"/>
        </w:rPr>
        <w:t>Acquisition Site</w:t>
      </w:r>
    </w:p>
    <w:tbl>
      <w:tblPr>
        <w:tblStyle w:val="TableGrid"/>
        <w:tblW w:w="0" w:type="auto"/>
        <w:tblLook w:val="04A0" w:firstRow="1" w:lastRow="0" w:firstColumn="1" w:lastColumn="0" w:noHBand="0" w:noVBand="1"/>
      </w:tblPr>
      <w:tblGrid>
        <w:gridCol w:w="1704"/>
        <w:gridCol w:w="4560"/>
        <w:gridCol w:w="2514"/>
      </w:tblGrid>
      <w:tr w:rsidR="005F3835" w14:paraId="784D7397" w14:textId="77777777" w:rsidTr="00194104">
        <w:tc>
          <w:tcPr>
            <w:tcW w:w="1704" w:type="dxa"/>
          </w:tcPr>
          <w:p w14:paraId="694D0847" w14:textId="77777777" w:rsidR="005F3835" w:rsidRPr="00C74AA0" w:rsidRDefault="005F3835" w:rsidP="00194104">
            <w:pPr>
              <w:spacing w:after="0" w:line="240" w:lineRule="auto"/>
              <w:rPr>
                <w:b/>
              </w:rPr>
            </w:pPr>
            <w:r w:rsidRPr="00C74AA0">
              <w:rPr>
                <w:b/>
              </w:rPr>
              <w:t>Req ID</w:t>
            </w:r>
          </w:p>
        </w:tc>
        <w:tc>
          <w:tcPr>
            <w:tcW w:w="7074" w:type="dxa"/>
            <w:gridSpan w:val="2"/>
          </w:tcPr>
          <w:p w14:paraId="4B4384E0" w14:textId="2D01AD14" w:rsidR="005F3835" w:rsidRDefault="00CF7E8E" w:rsidP="00194104">
            <w:pPr>
              <w:spacing w:after="0" w:line="240" w:lineRule="auto"/>
            </w:pPr>
            <w:r>
              <w:t>TBR-FSR-ISR-GEN-1210</w:t>
            </w:r>
          </w:p>
        </w:tc>
      </w:tr>
      <w:tr w:rsidR="005F3835" w14:paraId="0A9FD3C0" w14:textId="77777777" w:rsidTr="00194104">
        <w:tc>
          <w:tcPr>
            <w:tcW w:w="6264" w:type="dxa"/>
            <w:gridSpan w:val="2"/>
            <w:vMerge w:val="restart"/>
          </w:tcPr>
          <w:p w14:paraId="4E586F7A" w14:textId="3EDDA962" w:rsidR="005F3835" w:rsidRDefault="005F3835" w:rsidP="00194104">
            <w:pPr>
              <w:spacing w:after="0" w:line="240" w:lineRule="auto"/>
            </w:pPr>
            <w:r>
              <w:t xml:space="preserve">The acquisition site shall be in the Zone E - Regolith Acquisition Zone (RAZ) </w:t>
            </w:r>
          </w:p>
          <w:p w14:paraId="31B96C78" w14:textId="77777777" w:rsidR="005F3835" w:rsidRDefault="005F3835" w:rsidP="00194104">
            <w:pPr>
              <w:spacing w:after="0" w:line="240" w:lineRule="auto"/>
            </w:pPr>
          </w:p>
        </w:tc>
        <w:tc>
          <w:tcPr>
            <w:tcW w:w="2514" w:type="dxa"/>
          </w:tcPr>
          <w:p w14:paraId="31830692" w14:textId="77777777" w:rsidR="005F3835" w:rsidRDefault="005F3835" w:rsidP="00194104">
            <w:pPr>
              <w:spacing w:after="0" w:line="240" w:lineRule="auto"/>
            </w:pPr>
            <w:r>
              <w:t>Verification Method: Test</w:t>
            </w:r>
          </w:p>
        </w:tc>
      </w:tr>
      <w:tr w:rsidR="005F3835" w14:paraId="549F36D0" w14:textId="77777777" w:rsidTr="00194104">
        <w:tc>
          <w:tcPr>
            <w:tcW w:w="6264" w:type="dxa"/>
            <w:gridSpan w:val="2"/>
            <w:vMerge/>
          </w:tcPr>
          <w:p w14:paraId="308B35E2" w14:textId="77777777" w:rsidR="005F3835" w:rsidRDefault="005F3835" w:rsidP="00194104">
            <w:pPr>
              <w:spacing w:after="0" w:line="240" w:lineRule="auto"/>
            </w:pPr>
          </w:p>
        </w:tc>
        <w:tc>
          <w:tcPr>
            <w:tcW w:w="2514" w:type="dxa"/>
          </w:tcPr>
          <w:p w14:paraId="679EDD5D" w14:textId="45BAF883" w:rsidR="005F3835" w:rsidRPr="00C74AA0" w:rsidRDefault="005F3835" w:rsidP="00194104">
            <w:pPr>
              <w:spacing w:after="0" w:line="240" w:lineRule="auto"/>
              <w:rPr>
                <w:b/>
              </w:rPr>
            </w:pPr>
            <w:r>
              <w:t xml:space="preserve">Verification </w:t>
            </w:r>
            <w:r w:rsidR="00C7012B">
              <w:t>Level</w:t>
            </w:r>
            <w:r>
              <w:t>: System</w:t>
            </w:r>
          </w:p>
        </w:tc>
      </w:tr>
    </w:tbl>
    <w:p w14:paraId="0C3674EA" w14:textId="77777777" w:rsidR="00835F3A" w:rsidRDefault="00835F3A" w:rsidP="000C6BC7">
      <w:pPr>
        <w:rPr>
          <w:rStyle w:val="Strong"/>
        </w:rPr>
      </w:pPr>
    </w:p>
    <w:p w14:paraId="032013D9" w14:textId="77777777" w:rsidR="005F3835" w:rsidRPr="00AA69EC" w:rsidRDefault="005F3835" w:rsidP="000C6BC7">
      <w:pPr>
        <w:rPr>
          <w:rStyle w:val="Strong"/>
        </w:rPr>
      </w:pPr>
      <w:r w:rsidRPr="000C6BC7">
        <w:rPr>
          <w:rStyle w:val="Strong"/>
          <w:sz w:val="24"/>
        </w:rPr>
        <w:t>Operational Interface</w:t>
      </w:r>
    </w:p>
    <w:p w14:paraId="0A7BAEE4" w14:textId="77777777" w:rsidR="0049733F" w:rsidRDefault="0049733F" w:rsidP="0049733F">
      <w:pPr>
        <w:rPr>
          <w:rStyle w:val="Strong"/>
          <w:b w:val="0"/>
          <w:u w:val="single"/>
        </w:rPr>
      </w:pPr>
      <w:r>
        <w:rPr>
          <w:rStyle w:val="Strong"/>
          <w:b w:val="0"/>
          <w:u w:val="single"/>
        </w:rPr>
        <w:t xml:space="preserve">Mission </w:t>
      </w:r>
      <w:r w:rsidRPr="6A6FB3E1">
        <w:rPr>
          <w:rStyle w:val="Strong"/>
          <w:b w:val="0"/>
          <w:u w:val="single"/>
        </w:rPr>
        <w:t>Operational Zones</w:t>
      </w:r>
    </w:p>
    <w:tbl>
      <w:tblPr>
        <w:tblStyle w:val="TableGrid"/>
        <w:tblW w:w="0" w:type="auto"/>
        <w:tblLook w:val="04A0" w:firstRow="1" w:lastRow="0" w:firstColumn="1" w:lastColumn="0" w:noHBand="0" w:noVBand="1"/>
      </w:tblPr>
      <w:tblGrid>
        <w:gridCol w:w="1704"/>
        <w:gridCol w:w="4560"/>
        <w:gridCol w:w="2514"/>
      </w:tblGrid>
      <w:tr w:rsidR="0049733F" w14:paraId="63ED8777" w14:textId="77777777" w:rsidTr="005F0159">
        <w:tc>
          <w:tcPr>
            <w:tcW w:w="1704" w:type="dxa"/>
          </w:tcPr>
          <w:p w14:paraId="4FA72359" w14:textId="77777777" w:rsidR="0049733F" w:rsidRPr="00C74AA0" w:rsidRDefault="0049733F" w:rsidP="005F0159">
            <w:pPr>
              <w:spacing w:after="0" w:line="240" w:lineRule="auto"/>
              <w:rPr>
                <w:b/>
              </w:rPr>
            </w:pPr>
            <w:r w:rsidRPr="00C74AA0">
              <w:rPr>
                <w:b/>
              </w:rPr>
              <w:t>Req ID</w:t>
            </w:r>
          </w:p>
        </w:tc>
        <w:tc>
          <w:tcPr>
            <w:tcW w:w="7074" w:type="dxa"/>
            <w:gridSpan w:val="2"/>
          </w:tcPr>
          <w:p w14:paraId="5A03EED0" w14:textId="5820AA9F" w:rsidR="0049733F" w:rsidRDefault="00CF7E8E" w:rsidP="005F0159">
            <w:pPr>
              <w:spacing w:after="0" w:line="240" w:lineRule="auto"/>
            </w:pPr>
            <w:r>
              <w:t>TBR-FSR-ISR-OPS-2110</w:t>
            </w:r>
          </w:p>
        </w:tc>
      </w:tr>
      <w:tr w:rsidR="0049733F" w14:paraId="3563F132" w14:textId="77777777" w:rsidTr="005F0159">
        <w:tc>
          <w:tcPr>
            <w:tcW w:w="6264" w:type="dxa"/>
            <w:gridSpan w:val="2"/>
            <w:vMerge w:val="restart"/>
          </w:tcPr>
          <w:p w14:paraId="2A72BB45" w14:textId="10BEDC6D" w:rsidR="0049733F" w:rsidRDefault="0049733F" w:rsidP="005F0159">
            <w:pPr>
              <w:spacing w:after="0" w:line="240" w:lineRule="auto"/>
            </w:pPr>
            <w:r>
              <w:t xml:space="preserve">The Rover shall comply with the required zone behaviour for Mission Operation Zone A (details in </w:t>
            </w:r>
            <w:r w:rsidR="005F0159">
              <w:fldChar w:fldCharType="begin"/>
            </w:r>
            <w:r w:rsidR="005F0159">
              <w:instrText xml:space="preserve"> REF _Ref81258223 \h </w:instrText>
            </w:r>
            <w:r w:rsidR="005F0159">
              <w:fldChar w:fldCharType="separate"/>
            </w:r>
            <w:r w:rsidR="006465B4">
              <w:t xml:space="preserve">Table </w:t>
            </w:r>
            <w:r w:rsidR="006465B4">
              <w:rPr>
                <w:noProof/>
              </w:rPr>
              <w:t>8</w:t>
            </w:r>
            <w:r w:rsidR="005F0159">
              <w:fldChar w:fldCharType="end"/>
            </w:r>
            <w:r>
              <w:t>)</w:t>
            </w:r>
          </w:p>
          <w:p w14:paraId="0E871425" w14:textId="77777777" w:rsidR="0049733F" w:rsidRDefault="0049733F" w:rsidP="005F0159">
            <w:pPr>
              <w:spacing w:after="0" w:line="240" w:lineRule="auto"/>
            </w:pPr>
          </w:p>
        </w:tc>
        <w:tc>
          <w:tcPr>
            <w:tcW w:w="2514" w:type="dxa"/>
          </w:tcPr>
          <w:p w14:paraId="6F1C8D41" w14:textId="77777777" w:rsidR="0049733F" w:rsidRDefault="0049733F" w:rsidP="005F0159">
            <w:pPr>
              <w:spacing w:after="0" w:line="240" w:lineRule="auto"/>
            </w:pPr>
            <w:r>
              <w:t>Verification Method: Test</w:t>
            </w:r>
          </w:p>
        </w:tc>
      </w:tr>
      <w:tr w:rsidR="0049733F" w14:paraId="3CDBD67A" w14:textId="77777777" w:rsidTr="005F0159">
        <w:tc>
          <w:tcPr>
            <w:tcW w:w="6264" w:type="dxa"/>
            <w:gridSpan w:val="2"/>
            <w:vMerge/>
          </w:tcPr>
          <w:p w14:paraId="5628EB4C" w14:textId="77777777" w:rsidR="0049733F" w:rsidRDefault="0049733F" w:rsidP="005F0159">
            <w:pPr>
              <w:spacing w:after="0" w:line="240" w:lineRule="auto"/>
            </w:pPr>
          </w:p>
        </w:tc>
        <w:tc>
          <w:tcPr>
            <w:tcW w:w="2514" w:type="dxa"/>
          </w:tcPr>
          <w:p w14:paraId="7AD79E2B" w14:textId="77777777" w:rsidR="0049733F" w:rsidRPr="00C74AA0" w:rsidRDefault="0049733F" w:rsidP="005F0159">
            <w:pPr>
              <w:spacing w:after="0" w:line="240" w:lineRule="auto"/>
              <w:rPr>
                <w:b/>
              </w:rPr>
            </w:pPr>
            <w:r>
              <w:t>Verification level: System</w:t>
            </w:r>
          </w:p>
        </w:tc>
      </w:tr>
    </w:tbl>
    <w:p w14:paraId="5414A152" w14:textId="4D12ADD9" w:rsidR="00A746A1" w:rsidRDefault="00A746A1" w:rsidP="00556B7E">
      <w:pPr>
        <w:rPr>
          <w:rStyle w:val="Strong"/>
          <w:sz w:val="24"/>
        </w:rPr>
      </w:pPr>
    </w:p>
    <w:tbl>
      <w:tblPr>
        <w:tblStyle w:val="TableGrid"/>
        <w:tblW w:w="0" w:type="auto"/>
        <w:tblLook w:val="04A0" w:firstRow="1" w:lastRow="0" w:firstColumn="1" w:lastColumn="0" w:noHBand="0" w:noVBand="1"/>
      </w:tblPr>
      <w:tblGrid>
        <w:gridCol w:w="1704"/>
        <w:gridCol w:w="4560"/>
        <w:gridCol w:w="2514"/>
      </w:tblGrid>
      <w:tr w:rsidR="0049733F" w14:paraId="7B829284" w14:textId="77777777" w:rsidTr="005F0159">
        <w:tc>
          <w:tcPr>
            <w:tcW w:w="1704" w:type="dxa"/>
          </w:tcPr>
          <w:p w14:paraId="51443661" w14:textId="77777777" w:rsidR="0049733F" w:rsidRPr="00C74AA0" w:rsidRDefault="0049733F" w:rsidP="005F0159">
            <w:pPr>
              <w:spacing w:after="0" w:line="240" w:lineRule="auto"/>
              <w:rPr>
                <w:b/>
              </w:rPr>
            </w:pPr>
            <w:r w:rsidRPr="00C74AA0">
              <w:rPr>
                <w:b/>
              </w:rPr>
              <w:t>Req ID</w:t>
            </w:r>
          </w:p>
        </w:tc>
        <w:tc>
          <w:tcPr>
            <w:tcW w:w="7074" w:type="dxa"/>
            <w:gridSpan w:val="2"/>
          </w:tcPr>
          <w:p w14:paraId="40E710F6" w14:textId="798005CF" w:rsidR="0049733F" w:rsidRDefault="00CF7E8E" w:rsidP="005F0159">
            <w:pPr>
              <w:spacing w:after="0" w:line="240" w:lineRule="auto"/>
            </w:pPr>
            <w:r>
              <w:t>TBR-FSR-ISR-OPS-2120</w:t>
            </w:r>
          </w:p>
        </w:tc>
      </w:tr>
      <w:tr w:rsidR="0049733F" w14:paraId="4A907693" w14:textId="77777777" w:rsidTr="005F0159">
        <w:tc>
          <w:tcPr>
            <w:tcW w:w="6264" w:type="dxa"/>
            <w:gridSpan w:val="2"/>
            <w:vMerge w:val="restart"/>
          </w:tcPr>
          <w:p w14:paraId="5B3BDA65" w14:textId="24DF5842" w:rsidR="0049733F" w:rsidRDefault="0049733F" w:rsidP="005F0159">
            <w:pPr>
              <w:spacing w:after="0" w:line="240" w:lineRule="auto"/>
            </w:pPr>
            <w:r>
              <w:t xml:space="preserve">The Rover shall comply with the required zone behaviour for Mission Operation Zone B (details in </w:t>
            </w:r>
            <w:r w:rsidR="005F0159">
              <w:fldChar w:fldCharType="begin"/>
            </w:r>
            <w:r w:rsidR="005F0159">
              <w:instrText xml:space="preserve"> REF _Ref81258223 \h </w:instrText>
            </w:r>
            <w:r w:rsidR="005F0159">
              <w:fldChar w:fldCharType="separate"/>
            </w:r>
            <w:r w:rsidR="006465B4">
              <w:t xml:space="preserve">Table </w:t>
            </w:r>
            <w:r w:rsidR="006465B4">
              <w:rPr>
                <w:noProof/>
              </w:rPr>
              <w:t>8</w:t>
            </w:r>
            <w:r w:rsidR="005F0159">
              <w:fldChar w:fldCharType="end"/>
            </w:r>
            <w:r>
              <w:t>)</w:t>
            </w:r>
          </w:p>
          <w:p w14:paraId="22364C0E" w14:textId="77777777" w:rsidR="0049733F" w:rsidRDefault="0049733F" w:rsidP="005F0159">
            <w:pPr>
              <w:spacing w:after="0" w:line="240" w:lineRule="auto"/>
            </w:pPr>
          </w:p>
        </w:tc>
        <w:tc>
          <w:tcPr>
            <w:tcW w:w="2514" w:type="dxa"/>
          </w:tcPr>
          <w:p w14:paraId="18107620" w14:textId="77777777" w:rsidR="0049733F" w:rsidRDefault="0049733F" w:rsidP="005F0159">
            <w:pPr>
              <w:spacing w:after="0" w:line="240" w:lineRule="auto"/>
            </w:pPr>
            <w:r>
              <w:t>Verification Method: Test</w:t>
            </w:r>
          </w:p>
        </w:tc>
      </w:tr>
      <w:tr w:rsidR="0049733F" w14:paraId="6983E20C" w14:textId="77777777" w:rsidTr="005F0159">
        <w:tc>
          <w:tcPr>
            <w:tcW w:w="6264" w:type="dxa"/>
            <w:gridSpan w:val="2"/>
            <w:vMerge/>
          </w:tcPr>
          <w:p w14:paraId="2321D426" w14:textId="77777777" w:rsidR="0049733F" w:rsidRDefault="0049733F" w:rsidP="005F0159">
            <w:pPr>
              <w:spacing w:after="0" w:line="240" w:lineRule="auto"/>
            </w:pPr>
          </w:p>
        </w:tc>
        <w:tc>
          <w:tcPr>
            <w:tcW w:w="2514" w:type="dxa"/>
          </w:tcPr>
          <w:p w14:paraId="63D47B1D" w14:textId="77777777" w:rsidR="0049733F" w:rsidRPr="00C74AA0" w:rsidRDefault="0049733F" w:rsidP="005F0159">
            <w:pPr>
              <w:spacing w:after="0" w:line="240" w:lineRule="auto"/>
              <w:rPr>
                <w:b/>
              </w:rPr>
            </w:pPr>
            <w:r>
              <w:t>Verification level: System</w:t>
            </w:r>
          </w:p>
        </w:tc>
      </w:tr>
    </w:tbl>
    <w:p w14:paraId="0383D063" w14:textId="77777777" w:rsidR="0049733F" w:rsidRDefault="0049733F" w:rsidP="0049733F"/>
    <w:tbl>
      <w:tblPr>
        <w:tblStyle w:val="TableGrid"/>
        <w:tblW w:w="0" w:type="auto"/>
        <w:tblLook w:val="04A0" w:firstRow="1" w:lastRow="0" w:firstColumn="1" w:lastColumn="0" w:noHBand="0" w:noVBand="1"/>
      </w:tblPr>
      <w:tblGrid>
        <w:gridCol w:w="1704"/>
        <w:gridCol w:w="4560"/>
        <w:gridCol w:w="2514"/>
      </w:tblGrid>
      <w:tr w:rsidR="0049733F" w14:paraId="6C548077" w14:textId="77777777" w:rsidTr="005F0159">
        <w:tc>
          <w:tcPr>
            <w:tcW w:w="1704" w:type="dxa"/>
          </w:tcPr>
          <w:p w14:paraId="72DE1A43" w14:textId="77777777" w:rsidR="0049733F" w:rsidRPr="00C74AA0" w:rsidRDefault="0049733F" w:rsidP="005F0159">
            <w:pPr>
              <w:spacing w:after="0" w:line="240" w:lineRule="auto"/>
              <w:rPr>
                <w:b/>
              </w:rPr>
            </w:pPr>
            <w:r w:rsidRPr="00C74AA0">
              <w:rPr>
                <w:b/>
              </w:rPr>
              <w:t>Req ID</w:t>
            </w:r>
          </w:p>
        </w:tc>
        <w:tc>
          <w:tcPr>
            <w:tcW w:w="7074" w:type="dxa"/>
            <w:gridSpan w:val="2"/>
          </w:tcPr>
          <w:p w14:paraId="4DA2744D" w14:textId="4C1F862A" w:rsidR="0049733F" w:rsidRDefault="00CF7E8E" w:rsidP="005F0159">
            <w:pPr>
              <w:spacing w:after="0" w:line="240" w:lineRule="auto"/>
            </w:pPr>
            <w:r>
              <w:t>TBR-FSR-ISR-OPS-2130</w:t>
            </w:r>
          </w:p>
        </w:tc>
      </w:tr>
      <w:tr w:rsidR="0049733F" w14:paraId="6B27AECA" w14:textId="77777777" w:rsidTr="005F0159">
        <w:tc>
          <w:tcPr>
            <w:tcW w:w="6264" w:type="dxa"/>
            <w:gridSpan w:val="2"/>
            <w:vMerge w:val="restart"/>
          </w:tcPr>
          <w:p w14:paraId="00D154EA" w14:textId="4FC939E1" w:rsidR="0049733F" w:rsidRDefault="0049733F" w:rsidP="005F0159">
            <w:pPr>
              <w:spacing w:after="0" w:line="240" w:lineRule="auto"/>
            </w:pPr>
            <w:r>
              <w:t xml:space="preserve">The Rover shall comply with the required zone behaviour for Mission Operation Zone C (details in </w:t>
            </w:r>
            <w:r w:rsidR="005F0159">
              <w:fldChar w:fldCharType="begin"/>
            </w:r>
            <w:r w:rsidR="005F0159">
              <w:instrText xml:space="preserve"> REF _Ref81258223 \h </w:instrText>
            </w:r>
            <w:r w:rsidR="005F0159">
              <w:fldChar w:fldCharType="separate"/>
            </w:r>
            <w:r w:rsidR="006465B4">
              <w:t xml:space="preserve">Table </w:t>
            </w:r>
            <w:r w:rsidR="006465B4">
              <w:rPr>
                <w:noProof/>
              </w:rPr>
              <w:t>8</w:t>
            </w:r>
            <w:r w:rsidR="005F0159">
              <w:fldChar w:fldCharType="end"/>
            </w:r>
            <w:r>
              <w:t>)</w:t>
            </w:r>
          </w:p>
        </w:tc>
        <w:tc>
          <w:tcPr>
            <w:tcW w:w="2514" w:type="dxa"/>
          </w:tcPr>
          <w:p w14:paraId="79B335E6" w14:textId="77777777" w:rsidR="0049733F" w:rsidRDefault="0049733F" w:rsidP="005F0159">
            <w:pPr>
              <w:spacing w:after="0" w:line="240" w:lineRule="auto"/>
            </w:pPr>
            <w:r>
              <w:t>Verification Method: Test</w:t>
            </w:r>
          </w:p>
        </w:tc>
      </w:tr>
      <w:tr w:rsidR="0049733F" w14:paraId="75EA4F87" w14:textId="77777777" w:rsidTr="005F0159">
        <w:tc>
          <w:tcPr>
            <w:tcW w:w="6264" w:type="dxa"/>
            <w:gridSpan w:val="2"/>
            <w:vMerge/>
          </w:tcPr>
          <w:p w14:paraId="6C6978E3" w14:textId="77777777" w:rsidR="0049733F" w:rsidRDefault="0049733F" w:rsidP="005F0159">
            <w:pPr>
              <w:spacing w:after="0" w:line="240" w:lineRule="auto"/>
            </w:pPr>
          </w:p>
        </w:tc>
        <w:tc>
          <w:tcPr>
            <w:tcW w:w="2514" w:type="dxa"/>
          </w:tcPr>
          <w:p w14:paraId="254F7FE6" w14:textId="77777777" w:rsidR="0049733F" w:rsidRPr="00C74AA0" w:rsidRDefault="0049733F" w:rsidP="005F0159">
            <w:pPr>
              <w:spacing w:after="0" w:line="240" w:lineRule="auto"/>
              <w:rPr>
                <w:b/>
              </w:rPr>
            </w:pPr>
            <w:r>
              <w:t>Verification level: System</w:t>
            </w:r>
          </w:p>
        </w:tc>
      </w:tr>
    </w:tbl>
    <w:p w14:paraId="38F9D7FE" w14:textId="77777777" w:rsidR="0049733F" w:rsidRDefault="0049733F" w:rsidP="0049733F"/>
    <w:tbl>
      <w:tblPr>
        <w:tblStyle w:val="TableGrid"/>
        <w:tblW w:w="0" w:type="auto"/>
        <w:tblLook w:val="04A0" w:firstRow="1" w:lastRow="0" w:firstColumn="1" w:lastColumn="0" w:noHBand="0" w:noVBand="1"/>
      </w:tblPr>
      <w:tblGrid>
        <w:gridCol w:w="1704"/>
        <w:gridCol w:w="4560"/>
        <w:gridCol w:w="2514"/>
      </w:tblGrid>
      <w:tr w:rsidR="0049733F" w14:paraId="1020E265" w14:textId="77777777" w:rsidTr="005F0159">
        <w:tc>
          <w:tcPr>
            <w:tcW w:w="1704" w:type="dxa"/>
          </w:tcPr>
          <w:p w14:paraId="63DFFF1E" w14:textId="77777777" w:rsidR="0049733F" w:rsidRPr="00C74AA0" w:rsidRDefault="0049733F" w:rsidP="005F0159">
            <w:pPr>
              <w:spacing w:after="0" w:line="240" w:lineRule="auto"/>
              <w:rPr>
                <w:b/>
              </w:rPr>
            </w:pPr>
            <w:r w:rsidRPr="00C74AA0">
              <w:rPr>
                <w:b/>
              </w:rPr>
              <w:t>Req ID</w:t>
            </w:r>
          </w:p>
        </w:tc>
        <w:tc>
          <w:tcPr>
            <w:tcW w:w="7074" w:type="dxa"/>
            <w:gridSpan w:val="2"/>
          </w:tcPr>
          <w:p w14:paraId="234B058E" w14:textId="20A921CD" w:rsidR="0049733F" w:rsidRDefault="00CF7E8E" w:rsidP="005F0159">
            <w:pPr>
              <w:spacing w:after="0" w:line="240" w:lineRule="auto"/>
            </w:pPr>
            <w:r>
              <w:t>TBR-FSR-ISR-OPS-2140</w:t>
            </w:r>
          </w:p>
        </w:tc>
      </w:tr>
      <w:tr w:rsidR="0049733F" w14:paraId="0E431457" w14:textId="77777777" w:rsidTr="005F0159">
        <w:tc>
          <w:tcPr>
            <w:tcW w:w="6264" w:type="dxa"/>
            <w:gridSpan w:val="2"/>
            <w:vMerge w:val="restart"/>
          </w:tcPr>
          <w:p w14:paraId="5899ECF2" w14:textId="0ED86EBE" w:rsidR="0049733F" w:rsidRDefault="0049733F" w:rsidP="005F0159">
            <w:pPr>
              <w:spacing w:after="0" w:line="240" w:lineRule="auto"/>
            </w:pPr>
            <w:r>
              <w:t xml:space="preserve">The Rover shall comply with the required zone behaviour for Mission Operation Zone D (details in </w:t>
            </w:r>
            <w:r w:rsidR="005F0159">
              <w:fldChar w:fldCharType="begin"/>
            </w:r>
            <w:r w:rsidR="005F0159">
              <w:instrText xml:space="preserve"> REF _Ref81258223 \h </w:instrText>
            </w:r>
            <w:r w:rsidR="005F0159">
              <w:fldChar w:fldCharType="separate"/>
            </w:r>
            <w:r w:rsidR="006465B4">
              <w:t xml:space="preserve">Table </w:t>
            </w:r>
            <w:r w:rsidR="006465B4">
              <w:rPr>
                <w:noProof/>
              </w:rPr>
              <w:t>8</w:t>
            </w:r>
            <w:r w:rsidR="005F0159">
              <w:fldChar w:fldCharType="end"/>
            </w:r>
            <w:r>
              <w:t>)</w:t>
            </w:r>
          </w:p>
        </w:tc>
        <w:tc>
          <w:tcPr>
            <w:tcW w:w="2514" w:type="dxa"/>
          </w:tcPr>
          <w:p w14:paraId="2423D8DB" w14:textId="77777777" w:rsidR="0049733F" w:rsidRDefault="0049733F" w:rsidP="005F0159">
            <w:pPr>
              <w:spacing w:after="0" w:line="240" w:lineRule="auto"/>
            </w:pPr>
            <w:r>
              <w:t>Verification Method: Test</w:t>
            </w:r>
          </w:p>
        </w:tc>
      </w:tr>
      <w:tr w:rsidR="0049733F" w14:paraId="6F4BA3D5" w14:textId="77777777" w:rsidTr="005F0159">
        <w:tc>
          <w:tcPr>
            <w:tcW w:w="6264" w:type="dxa"/>
            <w:gridSpan w:val="2"/>
            <w:vMerge/>
          </w:tcPr>
          <w:p w14:paraId="3E700BB9" w14:textId="77777777" w:rsidR="0049733F" w:rsidRDefault="0049733F" w:rsidP="005F0159">
            <w:pPr>
              <w:spacing w:after="0" w:line="240" w:lineRule="auto"/>
            </w:pPr>
          </w:p>
        </w:tc>
        <w:tc>
          <w:tcPr>
            <w:tcW w:w="2514" w:type="dxa"/>
          </w:tcPr>
          <w:p w14:paraId="6B7E81EF" w14:textId="77777777" w:rsidR="0049733F" w:rsidRPr="00C74AA0" w:rsidRDefault="0049733F" w:rsidP="005F0159">
            <w:pPr>
              <w:spacing w:after="0" w:line="240" w:lineRule="auto"/>
              <w:rPr>
                <w:b/>
              </w:rPr>
            </w:pPr>
            <w:r>
              <w:t>Verification level: System</w:t>
            </w:r>
          </w:p>
        </w:tc>
      </w:tr>
    </w:tbl>
    <w:p w14:paraId="16FF820E" w14:textId="77777777" w:rsidR="00556B7E" w:rsidRDefault="00556B7E" w:rsidP="00556B7E"/>
    <w:tbl>
      <w:tblPr>
        <w:tblStyle w:val="TableGrid"/>
        <w:tblW w:w="0" w:type="auto"/>
        <w:tblLook w:val="04A0" w:firstRow="1" w:lastRow="0" w:firstColumn="1" w:lastColumn="0" w:noHBand="0" w:noVBand="1"/>
      </w:tblPr>
      <w:tblGrid>
        <w:gridCol w:w="1704"/>
        <w:gridCol w:w="4560"/>
        <w:gridCol w:w="2514"/>
      </w:tblGrid>
      <w:tr w:rsidR="0049733F" w14:paraId="48A28379" w14:textId="77777777" w:rsidTr="005F0159">
        <w:tc>
          <w:tcPr>
            <w:tcW w:w="1704" w:type="dxa"/>
          </w:tcPr>
          <w:p w14:paraId="7C8EFA2F" w14:textId="77777777" w:rsidR="0049733F" w:rsidRPr="00C74AA0" w:rsidRDefault="0049733F" w:rsidP="005F0159">
            <w:pPr>
              <w:spacing w:after="0" w:line="240" w:lineRule="auto"/>
              <w:rPr>
                <w:b/>
              </w:rPr>
            </w:pPr>
            <w:r w:rsidRPr="00C74AA0">
              <w:rPr>
                <w:b/>
              </w:rPr>
              <w:t>Req ID</w:t>
            </w:r>
          </w:p>
        </w:tc>
        <w:tc>
          <w:tcPr>
            <w:tcW w:w="7074" w:type="dxa"/>
            <w:gridSpan w:val="2"/>
          </w:tcPr>
          <w:p w14:paraId="1420C7ED" w14:textId="1AE3819A" w:rsidR="0049733F" w:rsidRDefault="00CF7E8E" w:rsidP="005F0159">
            <w:pPr>
              <w:spacing w:after="0" w:line="240" w:lineRule="auto"/>
            </w:pPr>
            <w:r>
              <w:t>TBR-FSR-ISR-OPS-2150</w:t>
            </w:r>
          </w:p>
        </w:tc>
      </w:tr>
      <w:tr w:rsidR="0049733F" w14:paraId="621962E7" w14:textId="77777777" w:rsidTr="005F0159">
        <w:tc>
          <w:tcPr>
            <w:tcW w:w="6264" w:type="dxa"/>
            <w:gridSpan w:val="2"/>
            <w:vMerge w:val="restart"/>
          </w:tcPr>
          <w:p w14:paraId="1D9A9186" w14:textId="1BD66EA1" w:rsidR="0049733F" w:rsidRDefault="0049733F" w:rsidP="005F0159">
            <w:pPr>
              <w:spacing w:after="0" w:line="240" w:lineRule="auto"/>
            </w:pPr>
            <w:r>
              <w:t xml:space="preserve">The Rover shall comply with the required zone behaviour for Mission Operation Zone E (details in </w:t>
            </w:r>
            <w:r w:rsidR="005F0159">
              <w:fldChar w:fldCharType="begin"/>
            </w:r>
            <w:r w:rsidR="005F0159">
              <w:instrText xml:space="preserve"> REF _Ref81258223 \h </w:instrText>
            </w:r>
            <w:r w:rsidR="005F0159">
              <w:fldChar w:fldCharType="separate"/>
            </w:r>
            <w:r w:rsidR="006465B4">
              <w:t xml:space="preserve">Table </w:t>
            </w:r>
            <w:r w:rsidR="006465B4">
              <w:rPr>
                <w:noProof/>
              </w:rPr>
              <w:t>8</w:t>
            </w:r>
            <w:r w:rsidR="005F0159">
              <w:fldChar w:fldCharType="end"/>
            </w:r>
            <w:r>
              <w:t>)</w:t>
            </w:r>
          </w:p>
        </w:tc>
        <w:tc>
          <w:tcPr>
            <w:tcW w:w="2514" w:type="dxa"/>
          </w:tcPr>
          <w:p w14:paraId="4DCD8FFB" w14:textId="77777777" w:rsidR="0049733F" w:rsidRDefault="0049733F" w:rsidP="005F0159">
            <w:pPr>
              <w:spacing w:after="0" w:line="240" w:lineRule="auto"/>
            </w:pPr>
            <w:r>
              <w:t>Verification Method: Test</w:t>
            </w:r>
          </w:p>
        </w:tc>
      </w:tr>
      <w:tr w:rsidR="0049733F" w14:paraId="0D213A76" w14:textId="77777777" w:rsidTr="005F0159">
        <w:tc>
          <w:tcPr>
            <w:tcW w:w="6264" w:type="dxa"/>
            <w:gridSpan w:val="2"/>
            <w:vMerge/>
          </w:tcPr>
          <w:p w14:paraId="02F42624" w14:textId="77777777" w:rsidR="0049733F" w:rsidRDefault="0049733F" w:rsidP="005F0159">
            <w:pPr>
              <w:spacing w:after="0" w:line="240" w:lineRule="auto"/>
            </w:pPr>
          </w:p>
        </w:tc>
        <w:tc>
          <w:tcPr>
            <w:tcW w:w="2514" w:type="dxa"/>
          </w:tcPr>
          <w:p w14:paraId="6B67EDF8" w14:textId="77777777" w:rsidR="0049733F" w:rsidRPr="00C74AA0" w:rsidRDefault="0049733F" w:rsidP="005F0159">
            <w:pPr>
              <w:spacing w:after="0" w:line="240" w:lineRule="auto"/>
              <w:rPr>
                <w:b/>
              </w:rPr>
            </w:pPr>
            <w:r>
              <w:t>Verification level: System</w:t>
            </w:r>
          </w:p>
        </w:tc>
      </w:tr>
    </w:tbl>
    <w:p w14:paraId="4ECC728B" w14:textId="77777777" w:rsidR="0049733F" w:rsidRDefault="0049733F" w:rsidP="0049733F"/>
    <w:tbl>
      <w:tblPr>
        <w:tblStyle w:val="TableGrid"/>
        <w:tblW w:w="0" w:type="auto"/>
        <w:tblLook w:val="04A0" w:firstRow="1" w:lastRow="0" w:firstColumn="1" w:lastColumn="0" w:noHBand="0" w:noVBand="1"/>
      </w:tblPr>
      <w:tblGrid>
        <w:gridCol w:w="1704"/>
        <w:gridCol w:w="4560"/>
        <w:gridCol w:w="2514"/>
      </w:tblGrid>
      <w:tr w:rsidR="0049733F" w14:paraId="5070BC74" w14:textId="77777777" w:rsidTr="005F0159">
        <w:tc>
          <w:tcPr>
            <w:tcW w:w="1704" w:type="dxa"/>
          </w:tcPr>
          <w:p w14:paraId="145328BF" w14:textId="77777777" w:rsidR="0049733F" w:rsidRPr="00C74AA0" w:rsidRDefault="0049733F" w:rsidP="005F0159">
            <w:pPr>
              <w:spacing w:after="0" w:line="240" w:lineRule="auto"/>
              <w:rPr>
                <w:b/>
              </w:rPr>
            </w:pPr>
            <w:r w:rsidRPr="00C74AA0">
              <w:rPr>
                <w:b/>
              </w:rPr>
              <w:t>Req ID</w:t>
            </w:r>
          </w:p>
        </w:tc>
        <w:tc>
          <w:tcPr>
            <w:tcW w:w="7074" w:type="dxa"/>
            <w:gridSpan w:val="2"/>
          </w:tcPr>
          <w:p w14:paraId="554EF097" w14:textId="2C908DBB" w:rsidR="0049733F" w:rsidRDefault="00CF7E8E" w:rsidP="005F0159">
            <w:pPr>
              <w:spacing w:after="0" w:line="240" w:lineRule="auto"/>
            </w:pPr>
            <w:r>
              <w:t>TBR-FSR-ISR-OPS-2160</w:t>
            </w:r>
          </w:p>
        </w:tc>
      </w:tr>
      <w:tr w:rsidR="0049733F" w14:paraId="0417E123" w14:textId="77777777" w:rsidTr="005F0159">
        <w:tc>
          <w:tcPr>
            <w:tcW w:w="6264" w:type="dxa"/>
            <w:gridSpan w:val="2"/>
            <w:vMerge w:val="restart"/>
          </w:tcPr>
          <w:p w14:paraId="0FFA81B0" w14:textId="6F9BD94B" w:rsidR="0049733F" w:rsidRDefault="0049733F" w:rsidP="005F0159">
            <w:pPr>
              <w:spacing w:after="0" w:line="240" w:lineRule="auto"/>
            </w:pPr>
            <w:r>
              <w:t xml:space="preserve">The Rover shall comply with the required zone behaviour for Mission Operation Zone F (details in </w:t>
            </w:r>
            <w:r w:rsidR="005F0159">
              <w:fldChar w:fldCharType="begin"/>
            </w:r>
            <w:r w:rsidR="005F0159">
              <w:instrText xml:space="preserve"> REF _Ref81258223 \h </w:instrText>
            </w:r>
            <w:r w:rsidR="005F0159">
              <w:fldChar w:fldCharType="separate"/>
            </w:r>
            <w:r w:rsidR="006465B4">
              <w:t xml:space="preserve">Table </w:t>
            </w:r>
            <w:r w:rsidR="006465B4">
              <w:rPr>
                <w:noProof/>
              </w:rPr>
              <w:t>8</w:t>
            </w:r>
            <w:r w:rsidR="005F0159">
              <w:fldChar w:fldCharType="end"/>
            </w:r>
            <w:r>
              <w:t>)</w:t>
            </w:r>
          </w:p>
        </w:tc>
        <w:tc>
          <w:tcPr>
            <w:tcW w:w="2514" w:type="dxa"/>
          </w:tcPr>
          <w:p w14:paraId="184E04B9" w14:textId="77777777" w:rsidR="0049733F" w:rsidRDefault="0049733F" w:rsidP="005F0159">
            <w:pPr>
              <w:spacing w:after="0" w:line="240" w:lineRule="auto"/>
            </w:pPr>
            <w:r>
              <w:t>Verification Method: Test</w:t>
            </w:r>
          </w:p>
        </w:tc>
      </w:tr>
      <w:tr w:rsidR="0049733F" w14:paraId="0A34383D" w14:textId="77777777" w:rsidTr="005F0159">
        <w:tc>
          <w:tcPr>
            <w:tcW w:w="6264" w:type="dxa"/>
            <w:gridSpan w:val="2"/>
            <w:vMerge/>
          </w:tcPr>
          <w:p w14:paraId="2324AA79" w14:textId="77777777" w:rsidR="0049733F" w:rsidRDefault="0049733F" w:rsidP="005F0159">
            <w:pPr>
              <w:spacing w:after="0" w:line="240" w:lineRule="auto"/>
            </w:pPr>
          </w:p>
        </w:tc>
        <w:tc>
          <w:tcPr>
            <w:tcW w:w="2514" w:type="dxa"/>
          </w:tcPr>
          <w:p w14:paraId="50ACA49F" w14:textId="77777777" w:rsidR="0049733F" w:rsidRPr="00C74AA0" w:rsidRDefault="0049733F" w:rsidP="005F0159">
            <w:pPr>
              <w:spacing w:after="0" w:line="240" w:lineRule="auto"/>
              <w:rPr>
                <w:b/>
              </w:rPr>
            </w:pPr>
            <w:r>
              <w:t>Verification level: System</w:t>
            </w:r>
          </w:p>
        </w:tc>
      </w:tr>
    </w:tbl>
    <w:p w14:paraId="39D75944" w14:textId="77777777" w:rsidR="00556B7E" w:rsidRDefault="00556B7E" w:rsidP="00556B7E"/>
    <w:tbl>
      <w:tblPr>
        <w:tblStyle w:val="TableGrid"/>
        <w:tblW w:w="0" w:type="auto"/>
        <w:tblLook w:val="04A0" w:firstRow="1" w:lastRow="0" w:firstColumn="1" w:lastColumn="0" w:noHBand="0" w:noVBand="1"/>
      </w:tblPr>
      <w:tblGrid>
        <w:gridCol w:w="1704"/>
        <w:gridCol w:w="4560"/>
        <w:gridCol w:w="2514"/>
      </w:tblGrid>
      <w:tr w:rsidR="0049733F" w14:paraId="2F19AA4D" w14:textId="77777777" w:rsidTr="005F0159">
        <w:tc>
          <w:tcPr>
            <w:tcW w:w="1704" w:type="dxa"/>
          </w:tcPr>
          <w:p w14:paraId="08CF0C75" w14:textId="77777777" w:rsidR="0049733F" w:rsidRPr="00C74AA0" w:rsidRDefault="0049733F" w:rsidP="005F0159">
            <w:pPr>
              <w:spacing w:after="0" w:line="240" w:lineRule="auto"/>
              <w:rPr>
                <w:b/>
              </w:rPr>
            </w:pPr>
            <w:r w:rsidRPr="00C74AA0">
              <w:rPr>
                <w:b/>
              </w:rPr>
              <w:lastRenderedPageBreak/>
              <w:t>Req ID</w:t>
            </w:r>
          </w:p>
        </w:tc>
        <w:tc>
          <w:tcPr>
            <w:tcW w:w="7074" w:type="dxa"/>
            <w:gridSpan w:val="2"/>
          </w:tcPr>
          <w:p w14:paraId="0A1DAA44" w14:textId="2175EF95" w:rsidR="0049733F" w:rsidRDefault="00CF7E8E" w:rsidP="005F0159">
            <w:pPr>
              <w:spacing w:after="0" w:line="240" w:lineRule="auto"/>
            </w:pPr>
            <w:r>
              <w:t>TBR-FSR-ISR-OPS-2170</w:t>
            </w:r>
          </w:p>
        </w:tc>
      </w:tr>
      <w:tr w:rsidR="0049733F" w14:paraId="20D0A5A7" w14:textId="77777777" w:rsidTr="005F0159">
        <w:tc>
          <w:tcPr>
            <w:tcW w:w="6264" w:type="dxa"/>
            <w:gridSpan w:val="2"/>
            <w:vMerge w:val="restart"/>
          </w:tcPr>
          <w:p w14:paraId="06A71D46" w14:textId="52D09406" w:rsidR="0049733F" w:rsidRDefault="0049733F" w:rsidP="005F0159">
            <w:pPr>
              <w:spacing w:after="0" w:line="240" w:lineRule="auto"/>
            </w:pPr>
            <w:r>
              <w:t xml:space="preserve">The Rover shall comply with the required zone behaviour for Mission Operation Zone G (details in </w:t>
            </w:r>
            <w:r w:rsidR="005F0159">
              <w:fldChar w:fldCharType="begin"/>
            </w:r>
            <w:r w:rsidR="005F0159">
              <w:instrText xml:space="preserve"> REF _Ref81258223 \h </w:instrText>
            </w:r>
            <w:r w:rsidR="005F0159">
              <w:fldChar w:fldCharType="separate"/>
            </w:r>
            <w:r w:rsidR="006465B4">
              <w:t xml:space="preserve">Table </w:t>
            </w:r>
            <w:r w:rsidR="006465B4">
              <w:rPr>
                <w:noProof/>
              </w:rPr>
              <w:t>8</w:t>
            </w:r>
            <w:r w:rsidR="005F0159">
              <w:fldChar w:fldCharType="end"/>
            </w:r>
            <w:r>
              <w:t>)</w:t>
            </w:r>
          </w:p>
        </w:tc>
        <w:tc>
          <w:tcPr>
            <w:tcW w:w="2514" w:type="dxa"/>
          </w:tcPr>
          <w:p w14:paraId="541ABCFA" w14:textId="77777777" w:rsidR="0049733F" w:rsidRDefault="0049733F" w:rsidP="005F0159">
            <w:pPr>
              <w:spacing w:after="0" w:line="240" w:lineRule="auto"/>
            </w:pPr>
            <w:r>
              <w:t>Verification Method: Test</w:t>
            </w:r>
          </w:p>
        </w:tc>
      </w:tr>
      <w:tr w:rsidR="0049733F" w14:paraId="0BB4EB50" w14:textId="77777777" w:rsidTr="005F0159">
        <w:tc>
          <w:tcPr>
            <w:tcW w:w="6264" w:type="dxa"/>
            <w:gridSpan w:val="2"/>
            <w:vMerge/>
          </w:tcPr>
          <w:p w14:paraId="7F6FC18B" w14:textId="77777777" w:rsidR="0049733F" w:rsidRDefault="0049733F" w:rsidP="005F0159">
            <w:pPr>
              <w:spacing w:after="0" w:line="240" w:lineRule="auto"/>
            </w:pPr>
          </w:p>
        </w:tc>
        <w:tc>
          <w:tcPr>
            <w:tcW w:w="2514" w:type="dxa"/>
          </w:tcPr>
          <w:p w14:paraId="7D60F571" w14:textId="77777777" w:rsidR="0049733F" w:rsidRPr="00C74AA0" w:rsidRDefault="0049733F" w:rsidP="005F0159">
            <w:pPr>
              <w:spacing w:after="0" w:line="240" w:lineRule="auto"/>
              <w:rPr>
                <w:b/>
              </w:rPr>
            </w:pPr>
            <w:r>
              <w:t>Verification level: System</w:t>
            </w:r>
          </w:p>
        </w:tc>
      </w:tr>
    </w:tbl>
    <w:p w14:paraId="4FC486EA" w14:textId="77777777" w:rsidR="00556B7E" w:rsidRDefault="00556B7E" w:rsidP="00556B7E"/>
    <w:p w14:paraId="559FA608" w14:textId="73ED8B31" w:rsidR="00134EB1" w:rsidRDefault="00134EB1">
      <w:pPr>
        <w:spacing w:before="0" w:after="0" w:line="240" w:lineRule="auto"/>
      </w:pPr>
      <w:r>
        <w:br w:type="page"/>
      </w:r>
    </w:p>
    <w:p w14:paraId="35B7BDF3" w14:textId="77777777" w:rsidR="00134EB1" w:rsidRDefault="00134EB1" w:rsidP="00134EB1">
      <w:pPr>
        <w:sectPr w:rsidR="00134EB1" w:rsidSect="0002331D">
          <w:pgSz w:w="11907" w:h="16840" w:code="9"/>
          <w:pgMar w:top="1418" w:right="1418" w:bottom="1276" w:left="1701" w:header="709" w:footer="709" w:gutter="0"/>
          <w:cols w:space="720"/>
          <w:docGrid w:linePitch="360"/>
        </w:sectPr>
      </w:pPr>
    </w:p>
    <w:p w14:paraId="64FEDF2E" w14:textId="77777777" w:rsidR="00134EB1" w:rsidRDefault="00134EB1" w:rsidP="00134EB1">
      <w:pPr>
        <w:pStyle w:val="Heading2Appendix"/>
        <w:numPr>
          <w:ilvl w:val="0"/>
          <w:numId w:val="13"/>
        </w:numPr>
      </w:pPr>
      <w:bookmarkStart w:id="429" w:name="_Toc26443763"/>
      <w:bookmarkStart w:id="430" w:name="_Toc89706374"/>
      <w:r>
        <w:lastRenderedPageBreak/>
        <w:t>Eligible expenditure</w:t>
      </w:r>
      <w:bookmarkEnd w:id="429"/>
      <w:bookmarkEnd w:id="430"/>
    </w:p>
    <w:p w14:paraId="3744EFC4" w14:textId="04F182CB" w:rsidR="00134EB1" w:rsidRDefault="00134EB1" w:rsidP="00134EB1">
      <w:r w:rsidRPr="00E162FF">
        <w:t xml:space="preserve">This section provides </w:t>
      </w:r>
      <w:r w:rsidRPr="005A61FE">
        <w:t>guidance</w:t>
      </w:r>
      <w:r w:rsidRPr="00E162FF">
        <w:t xml:space="preserve"> on the eligibility of expenditure. </w:t>
      </w:r>
      <w:r>
        <w:t xml:space="preserve">We may update </w:t>
      </w:r>
      <w:r w:rsidRPr="005A61FE">
        <w:t>this guidance</w:t>
      </w:r>
      <w:r w:rsidRPr="00E162FF">
        <w:t xml:space="preserve"> from time to time, so </w:t>
      </w:r>
      <w:r>
        <w:t>you should make sure you have</w:t>
      </w:r>
      <w:r w:rsidRPr="00E162FF">
        <w:t xml:space="preserve"> the current version from the </w:t>
      </w:r>
      <w:hyperlink r:id="rId67" w:history="1">
        <w:r w:rsidRPr="005A61FE">
          <w:rPr>
            <w:rStyle w:val="Hyperlink"/>
          </w:rPr>
          <w:t>business.gov.au</w:t>
        </w:r>
      </w:hyperlink>
      <w:r w:rsidRPr="00E162FF">
        <w:t xml:space="preserve"> website before preparing </w:t>
      </w:r>
      <w:r>
        <w:t>your</w:t>
      </w:r>
      <w:r w:rsidRPr="00E162FF">
        <w:t xml:space="preserve"> application</w:t>
      </w:r>
      <w:r w:rsidRPr="005A61FE">
        <w:t>.</w:t>
      </w:r>
    </w:p>
    <w:p w14:paraId="6AAF0778" w14:textId="77777777" w:rsidR="00134EB1" w:rsidRDefault="00134EB1" w:rsidP="00134EB1">
      <w:r w:rsidRPr="00E162FF">
        <w:t xml:space="preserve">The </w:t>
      </w:r>
      <w:r>
        <w:t>Program</w:t>
      </w:r>
      <w:r w:rsidRPr="00E162FF">
        <w:t xml:space="preserve"> Delegate makes the final decision </w:t>
      </w:r>
      <w:r>
        <w:t>on what is</w:t>
      </w:r>
      <w:r w:rsidRPr="00E162FF">
        <w:t xml:space="preserve"> eligible expenditure and may </w:t>
      </w:r>
      <w:r>
        <w:t>give</w:t>
      </w:r>
      <w:r w:rsidRPr="00E162FF">
        <w:t xml:space="preserve"> additional guidance on eligible expenditure </w:t>
      </w:r>
      <w:r>
        <w:t>if</w:t>
      </w:r>
      <w:r w:rsidRPr="00E162FF">
        <w:t xml:space="preserve"> required.</w:t>
      </w:r>
    </w:p>
    <w:p w14:paraId="57BE7B8E" w14:textId="77777777" w:rsidR="00134EB1" w:rsidRDefault="00134EB1" w:rsidP="00134EB1">
      <w:r>
        <w:t>To be eligible, expenditure must:</w:t>
      </w:r>
    </w:p>
    <w:p w14:paraId="4196E52E" w14:textId="77777777" w:rsidR="00134EB1" w:rsidRDefault="00134EB1" w:rsidP="00134EB1">
      <w:pPr>
        <w:pStyle w:val="ListBullet"/>
        <w:numPr>
          <w:ilvl w:val="0"/>
          <w:numId w:val="7"/>
        </w:numPr>
      </w:pPr>
      <w:r>
        <w:t>be incurred by you within the project period</w:t>
      </w:r>
    </w:p>
    <w:p w14:paraId="54E2F372" w14:textId="77777777" w:rsidR="00134EB1" w:rsidRDefault="00134EB1" w:rsidP="00134EB1">
      <w:pPr>
        <w:pStyle w:val="ListBullet"/>
        <w:numPr>
          <w:ilvl w:val="0"/>
          <w:numId w:val="7"/>
        </w:numPr>
      </w:pPr>
      <w:r>
        <w:t xml:space="preserve">be a direct cost of the project </w:t>
      </w:r>
    </w:p>
    <w:p w14:paraId="21A23F2C" w14:textId="77777777" w:rsidR="00134EB1" w:rsidRDefault="00134EB1" w:rsidP="00134EB1">
      <w:pPr>
        <w:pStyle w:val="ListBullet"/>
        <w:numPr>
          <w:ilvl w:val="0"/>
          <w:numId w:val="7"/>
        </w:numPr>
      </w:pPr>
      <w:r>
        <w:t>be incurred by you to undertake required project audit activities</w:t>
      </w:r>
    </w:p>
    <w:p w14:paraId="685E3DE5" w14:textId="77777777" w:rsidR="00134EB1" w:rsidRDefault="00134EB1" w:rsidP="00134EB1">
      <w:pPr>
        <w:pStyle w:val="ListBullet"/>
        <w:numPr>
          <w:ilvl w:val="0"/>
          <w:numId w:val="7"/>
        </w:numPr>
      </w:pPr>
      <w:r>
        <w:t>meet the eligible expenditure guidelines.</w:t>
      </w:r>
    </w:p>
    <w:p w14:paraId="02795BE7" w14:textId="77777777" w:rsidR="00134EB1" w:rsidRPr="006F6212" w:rsidRDefault="00134EB1" w:rsidP="00134EB1">
      <w:pPr>
        <w:pStyle w:val="Heading3Appendix"/>
      </w:pPr>
      <w:bookmarkStart w:id="431" w:name="_Toc496536710"/>
      <w:bookmarkStart w:id="432" w:name="_Toc531277538"/>
      <w:bookmarkStart w:id="433" w:name="_Toc955348"/>
      <w:bookmarkStart w:id="434" w:name="_Toc26443764"/>
      <w:bookmarkStart w:id="435" w:name="_Toc89706375"/>
      <w:r w:rsidRPr="006F6212">
        <w:t>How we verify eligible expenditure</w:t>
      </w:r>
      <w:bookmarkEnd w:id="431"/>
      <w:bookmarkEnd w:id="432"/>
      <w:bookmarkEnd w:id="433"/>
      <w:bookmarkEnd w:id="434"/>
      <w:bookmarkEnd w:id="435"/>
    </w:p>
    <w:p w14:paraId="04C75B01" w14:textId="77777777" w:rsidR="00134EB1" w:rsidRPr="009B6938" w:rsidRDefault="00134EB1" w:rsidP="00134EB1">
      <w:r>
        <w:t>If your application is successful, we will ask you</w:t>
      </w:r>
      <w:r w:rsidRPr="00E162FF">
        <w:t xml:space="preserve"> to verify the project budget </w:t>
      </w:r>
      <w:r>
        <w:t xml:space="preserve">that you </w:t>
      </w:r>
      <w:r w:rsidRPr="00E162FF">
        <w:t xml:space="preserve">provided in </w:t>
      </w:r>
      <w:r>
        <w:t>your</w:t>
      </w:r>
      <w:r w:rsidRPr="00E162FF">
        <w:t xml:space="preserve"> application </w:t>
      </w:r>
      <w:r>
        <w:t>when we negotiate</w:t>
      </w:r>
      <w:r w:rsidRPr="00E162FF">
        <w:t xml:space="preserve"> </w:t>
      </w:r>
      <w:r>
        <w:t>your</w:t>
      </w:r>
      <w:r w:rsidRPr="00E162FF">
        <w:t xml:space="preserve"> </w:t>
      </w:r>
      <w:r>
        <w:t>grant agreement</w:t>
      </w:r>
      <w:r w:rsidRPr="00E162FF">
        <w:t xml:space="preserve">. </w:t>
      </w:r>
      <w:r>
        <w:t>You may need to provide e</w:t>
      </w:r>
      <w:r w:rsidRPr="00E162FF">
        <w:t>vidence</w:t>
      </w:r>
      <w:r>
        <w:t xml:space="preserve"> such as quotes fo</w:t>
      </w:r>
      <w:r w:rsidRPr="00E162FF">
        <w:t>r major cost</w:t>
      </w:r>
      <w:r>
        <w:t>s.</w:t>
      </w:r>
      <w:r w:rsidRPr="00E162FF">
        <w:t xml:space="preserve"> </w:t>
      </w:r>
    </w:p>
    <w:p w14:paraId="6EFADDAD" w14:textId="77777777" w:rsidR="00134EB1" w:rsidRDefault="00134EB1" w:rsidP="00134EB1">
      <w:r w:rsidRPr="00E162FF">
        <w:t xml:space="preserve">The </w:t>
      </w:r>
      <w:r>
        <w:t>grant agreement</w:t>
      </w:r>
      <w:r w:rsidRPr="00E162FF">
        <w:t xml:space="preserve"> will include details of</w:t>
      </w:r>
      <w:r>
        <w:t xml:space="preserve"> the</w:t>
      </w:r>
      <w:r w:rsidRPr="00E162FF">
        <w:t xml:space="preserve"> evidence </w:t>
      </w:r>
      <w:r>
        <w:t>you may need to provide when you achieve certain milestones in your project</w:t>
      </w:r>
      <w:r w:rsidRPr="00E162FF">
        <w:t xml:space="preserve">. This may include evidence </w:t>
      </w:r>
      <w:r>
        <w:t>related to</w:t>
      </w:r>
      <w:r w:rsidRPr="00E162FF">
        <w:t xml:space="preserve"> eligible expenditure</w:t>
      </w:r>
      <w:r>
        <w:t>.</w:t>
      </w:r>
    </w:p>
    <w:p w14:paraId="29171C0B" w14:textId="77777777" w:rsidR="00134EB1" w:rsidRDefault="00134EB1" w:rsidP="00134EB1">
      <w:r>
        <w:t>If requested, you will need</w:t>
      </w:r>
      <w:r w:rsidRPr="00E162FF">
        <w:t xml:space="preserve"> to provide the agreed evidence </w:t>
      </w:r>
      <w:r>
        <w:t>along with your</w:t>
      </w:r>
      <w:r w:rsidRPr="00E162FF">
        <w:t xml:space="preserve"> </w:t>
      </w:r>
      <w:r>
        <w:t>progress</w:t>
      </w:r>
      <w:r w:rsidRPr="00E162FF">
        <w:t xml:space="preserve"> report</w:t>
      </w:r>
      <w:r>
        <w:t>s.</w:t>
      </w:r>
    </w:p>
    <w:p w14:paraId="769B9368" w14:textId="77777777" w:rsidR="00134EB1" w:rsidRDefault="00134EB1" w:rsidP="00134EB1">
      <w:r>
        <w:t>You must</w:t>
      </w:r>
      <w:r w:rsidRPr="00E162FF">
        <w:t xml:space="preserve"> keep </w:t>
      </w:r>
      <w:r>
        <w:t xml:space="preserve">payment </w:t>
      </w:r>
      <w:r w:rsidRPr="00E162FF">
        <w:t>records of all eligible expenditure</w:t>
      </w:r>
      <w:r>
        <w:t>,</w:t>
      </w:r>
      <w:r w:rsidRPr="00E162FF">
        <w:t xml:space="preserve"> and be able to explain how the costs relate to </w:t>
      </w:r>
      <w:r>
        <w:t xml:space="preserve">the </w:t>
      </w:r>
      <w:r w:rsidRPr="00E162FF">
        <w:t xml:space="preserve">agreed project activities. At any time, </w:t>
      </w:r>
      <w:r>
        <w:t xml:space="preserve">we may ask you </w:t>
      </w:r>
      <w:r w:rsidRPr="00E162FF">
        <w:t xml:space="preserve">to provide records of </w:t>
      </w:r>
      <w:r>
        <w:t>the</w:t>
      </w:r>
      <w:r w:rsidRPr="00E162FF">
        <w:t xml:space="preserve"> expenditure</w:t>
      </w:r>
      <w:r>
        <w:t xml:space="preserve"> you have paid</w:t>
      </w:r>
      <w:r w:rsidRPr="00E162FF">
        <w:t>. If</w:t>
      </w:r>
      <w:r>
        <w:t xml:space="preserve"> you do not provide</w:t>
      </w:r>
      <w:r w:rsidRPr="00E162FF">
        <w:t xml:space="preserve"> </w:t>
      </w:r>
      <w:r>
        <w:t>these</w:t>
      </w:r>
      <w:r w:rsidRPr="00E162FF">
        <w:t xml:space="preserve"> records </w:t>
      </w:r>
      <w:r>
        <w:t>when requested</w:t>
      </w:r>
      <w:r w:rsidRPr="00E162FF">
        <w:t xml:space="preserve">, the expense may </w:t>
      </w:r>
      <w:r>
        <w:t xml:space="preserve">not qualify as </w:t>
      </w:r>
      <w:r w:rsidRPr="00E162FF">
        <w:t xml:space="preserve">eligible expenditure. </w:t>
      </w:r>
    </w:p>
    <w:p w14:paraId="58EA9D8A" w14:textId="3C548653" w:rsidR="00134EB1" w:rsidRPr="00E162FF" w:rsidRDefault="00134EB1" w:rsidP="00134EB1">
      <w:r>
        <w:t xml:space="preserve"> </w:t>
      </w:r>
      <w:r w:rsidRPr="00E162FF">
        <w:t xml:space="preserve">At the end of the project, </w:t>
      </w:r>
      <w:r>
        <w:t>you will be required</w:t>
      </w:r>
      <w:r w:rsidRPr="00E162FF">
        <w:t xml:space="preserve"> to provide an independent financial audit of all eligible expenditure</w:t>
      </w:r>
      <w:r>
        <w:t xml:space="preserve"> from the project</w:t>
      </w:r>
      <w:r w:rsidRPr="00E162FF">
        <w:t>.</w:t>
      </w:r>
    </w:p>
    <w:p w14:paraId="646048D5" w14:textId="392FDFBA" w:rsidR="00134EB1" w:rsidRPr="006F6212" w:rsidRDefault="00134EB1" w:rsidP="00134EB1">
      <w:pPr>
        <w:pStyle w:val="Heading3Appendix"/>
      </w:pPr>
      <w:bookmarkStart w:id="436" w:name="_Toc496536712"/>
      <w:bookmarkStart w:id="437" w:name="_Toc531277540"/>
      <w:bookmarkStart w:id="438" w:name="_Toc955350"/>
      <w:bookmarkStart w:id="439" w:name="_Toc26443766"/>
      <w:bookmarkStart w:id="440" w:name="_Toc89706376"/>
      <w:r w:rsidRPr="006F6212">
        <w:t>Plant and equipment expenditure</w:t>
      </w:r>
      <w:bookmarkEnd w:id="436"/>
      <w:bookmarkEnd w:id="437"/>
      <w:bookmarkEnd w:id="438"/>
      <w:bookmarkEnd w:id="439"/>
      <w:bookmarkEnd w:id="440"/>
    </w:p>
    <w:p w14:paraId="5CD7021F" w14:textId="77777777" w:rsidR="00134EB1" w:rsidRPr="00594E1F" w:rsidRDefault="00134EB1" w:rsidP="00134EB1">
      <w:r w:rsidRPr="00594E1F">
        <w:t xml:space="preserve">Plant is usually an input to the project or the tools or infrastructure used to undertake the project. Plant is likely to have a value or use outside of the project and </w:t>
      </w:r>
      <w:r>
        <w:t xml:space="preserve">you </w:t>
      </w:r>
      <w:r w:rsidRPr="00594E1F">
        <w:t xml:space="preserve">can </w:t>
      </w:r>
      <w:r>
        <w:t>build</w:t>
      </w:r>
      <w:r w:rsidRPr="00594E1F">
        <w:t xml:space="preserve"> or obtain</w:t>
      </w:r>
      <w:r>
        <w:t xml:space="preserve"> it</w:t>
      </w:r>
      <w:r w:rsidRPr="00594E1F">
        <w:t xml:space="preserve"> with minimal technical risk or new learning. </w:t>
      </w:r>
    </w:p>
    <w:p w14:paraId="3F794AEF" w14:textId="77777777" w:rsidR="00134EB1" w:rsidRPr="006F6212" w:rsidRDefault="00134EB1" w:rsidP="00134EB1">
      <w:pPr>
        <w:pStyle w:val="Heading3Appendix"/>
      </w:pPr>
      <w:bookmarkStart w:id="441" w:name="_Toc496536713"/>
      <w:bookmarkStart w:id="442" w:name="_Toc531277541"/>
      <w:bookmarkStart w:id="443" w:name="_Toc955351"/>
      <w:bookmarkStart w:id="444" w:name="_Toc26443767"/>
      <w:bookmarkStart w:id="445" w:name="_Toc89706377"/>
      <w:r w:rsidRPr="006F6212">
        <w:t>Newly purchased plant and pre-existing purchased plant</w:t>
      </w:r>
      <w:bookmarkEnd w:id="441"/>
      <w:bookmarkEnd w:id="442"/>
      <w:bookmarkEnd w:id="443"/>
      <w:bookmarkEnd w:id="444"/>
      <w:bookmarkEnd w:id="445"/>
    </w:p>
    <w:p w14:paraId="2B3C8D57" w14:textId="77777777" w:rsidR="00134EB1" w:rsidRPr="00594E1F" w:rsidRDefault="00134EB1" w:rsidP="00134EB1">
      <w:r w:rsidRPr="00594E1F">
        <w:t xml:space="preserve">Only depreciation of newly purchased and pre-existing purchased plant is eligible expenditure. Depreciation is the decline in asset value of an item of plant allowed through the Commissioner of Taxation’s effective life schedules. The depreciation must be </w:t>
      </w:r>
      <w:r>
        <w:t>proportional</w:t>
      </w:r>
      <w:r w:rsidRPr="00594E1F">
        <w:t xml:space="preserve"> </w:t>
      </w:r>
      <w:r>
        <w:t>to the</w:t>
      </w:r>
      <w:r w:rsidRPr="00594E1F">
        <w:t xml:space="preserve"> time you use it on the project. In extraordinary situations, for instance where the plant is subject to heavy usage, and where this is in accordance with Commissioner of Taxation’s rules, you may apply a higher rate of depreciation</w:t>
      </w:r>
      <w:r>
        <w:t>.</w:t>
      </w:r>
    </w:p>
    <w:p w14:paraId="4D070644" w14:textId="77777777" w:rsidR="00134EB1" w:rsidRPr="00594E1F" w:rsidRDefault="00134EB1" w:rsidP="00134EB1">
      <w:r>
        <w:t xml:space="preserve">You can only claim depreciation of the plant for the time you use it on the project. However, you can claim all eligible depreciation charges in full for each item of purchased plant as you deploy it. </w:t>
      </w:r>
    </w:p>
    <w:p w14:paraId="2188395E" w14:textId="77777777" w:rsidR="00134EB1" w:rsidRPr="00594E1F" w:rsidRDefault="00134EB1" w:rsidP="00134EB1">
      <w:r w:rsidRPr="00594E1F">
        <w:t>Running costs for purchased or pre-existing plant are eligible expenditure but must be readily verifiable and may include items such as rent, light and power, repairs and maintenance.</w:t>
      </w:r>
    </w:p>
    <w:p w14:paraId="020D9CC0" w14:textId="77777777" w:rsidR="00134EB1" w:rsidRPr="006F6212" w:rsidRDefault="00134EB1" w:rsidP="00134EB1">
      <w:pPr>
        <w:pStyle w:val="Heading3Appendix"/>
      </w:pPr>
      <w:bookmarkStart w:id="446" w:name="_Toc496536714"/>
      <w:bookmarkStart w:id="447" w:name="_Toc531277542"/>
      <w:bookmarkStart w:id="448" w:name="_Toc955352"/>
      <w:bookmarkStart w:id="449" w:name="_Toc26443768"/>
      <w:bookmarkStart w:id="450" w:name="_Toc89706378"/>
      <w:r w:rsidRPr="006F6212">
        <w:lastRenderedPageBreak/>
        <w:t>Hired/leased plant</w:t>
      </w:r>
      <w:bookmarkEnd w:id="446"/>
      <w:bookmarkEnd w:id="447"/>
      <w:bookmarkEnd w:id="448"/>
      <w:bookmarkEnd w:id="449"/>
      <w:bookmarkEnd w:id="450"/>
    </w:p>
    <w:p w14:paraId="5F431DCE" w14:textId="77777777" w:rsidR="00134EB1" w:rsidRPr="00594E1F" w:rsidRDefault="00134EB1" w:rsidP="00134EB1">
      <w:r>
        <w:t>You must calculate e</w:t>
      </w:r>
      <w:r w:rsidRPr="00594E1F">
        <w:t xml:space="preserve">ligible expenditure for hired, rented, or leased plant by the number of payment periods where </w:t>
      </w:r>
      <w:r>
        <w:t xml:space="preserve">you use the </w:t>
      </w:r>
      <w:r w:rsidRPr="00594E1F">
        <w:t>plant for the project multiplied by the period hiring fee. If you purchase plant under a hire purchase agreement, or you use a lease to finance the purchase of the plant, the cost of the item of plant, excluding interest, is capitalised, and then depreciated.</w:t>
      </w:r>
    </w:p>
    <w:p w14:paraId="2CDB608D" w14:textId="77777777" w:rsidR="00134EB1" w:rsidRPr="00594E1F" w:rsidRDefault="00134EB1" w:rsidP="00134EB1">
      <w:r w:rsidRPr="00594E1F">
        <w:t xml:space="preserve">Running costs for hired or leased plant are eligible expenditure but </w:t>
      </w:r>
      <w:r>
        <w:t xml:space="preserve">you </w:t>
      </w:r>
      <w:r w:rsidRPr="00594E1F">
        <w:t xml:space="preserve">must be </w:t>
      </w:r>
      <w:r>
        <w:t>able to verify them. They</w:t>
      </w:r>
      <w:r w:rsidRPr="00594E1F">
        <w:t xml:space="preserve"> may include items such as rent, light and power, and repairs and maintenance.</w:t>
      </w:r>
    </w:p>
    <w:p w14:paraId="7713BD3D" w14:textId="77777777" w:rsidR="00134EB1" w:rsidRPr="006F6212" w:rsidRDefault="00134EB1" w:rsidP="00134EB1">
      <w:pPr>
        <w:pStyle w:val="Heading3Appendix"/>
      </w:pPr>
      <w:bookmarkStart w:id="451" w:name="_Toc496536715"/>
      <w:bookmarkStart w:id="452" w:name="_Toc531277543"/>
      <w:bookmarkStart w:id="453" w:name="_Toc955353"/>
      <w:bookmarkStart w:id="454" w:name="_Toc26443769"/>
      <w:bookmarkStart w:id="455" w:name="_Toc89706379"/>
      <w:r w:rsidRPr="006F6212">
        <w:t>Constructed plant</w:t>
      </w:r>
      <w:bookmarkEnd w:id="451"/>
      <w:bookmarkEnd w:id="452"/>
      <w:bookmarkEnd w:id="453"/>
      <w:bookmarkEnd w:id="454"/>
      <w:bookmarkEnd w:id="455"/>
    </w:p>
    <w:p w14:paraId="4B4FB9F5" w14:textId="77777777" w:rsidR="00134EB1" w:rsidRPr="00594E1F" w:rsidRDefault="00134EB1" w:rsidP="00134EB1">
      <w:r w:rsidRPr="00594E1F">
        <w:t xml:space="preserve">Only depreciation of constructed plant is eligible expenditure. Depreciation is the decline in asset value of an item of plant allowed through the Commissioner of Taxation’s effective life schedules. The depreciation must be </w:t>
      </w:r>
      <w:r>
        <w:t>proportional to the</w:t>
      </w:r>
      <w:r w:rsidRPr="00594E1F">
        <w:t xml:space="preserve"> time you use it on the project. In extraordinary situations, for instance where the plant is subject to heavy usage, and where this is in accordance with Commissioner of Taxation’s rules, you may apply a higher rate of depreciation.</w:t>
      </w:r>
    </w:p>
    <w:p w14:paraId="4C9DBBF4" w14:textId="77777777" w:rsidR="00134EB1" w:rsidRPr="00594E1F" w:rsidRDefault="00134EB1" w:rsidP="00134EB1">
      <w:r w:rsidRPr="00594E1F">
        <w:t xml:space="preserve">Where you lease a project facility you may claim leasehold improvements where they are for your specific needs. The improvement cost is eligible expenditure if it is capitalised in your financial statements (balance sheet) and depreciated </w:t>
      </w:r>
      <w:r>
        <w:t xml:space="preserve">as </w:t>
      </w:r>
      <w:r w:rsidRPr="00594E1F">
        <w:t>above.</w:t>
      </w:r>
    </w:p>
    <w:p w14:paraId="5A405236" w14:textId="77777777" w:rsidR="00134EB1" w:rsidRPr="00594E1F" w:rsidRDefault="00134EB1" w:rsidP="00134EB1">
      <w:bookmarkStart w:id="456" w:name="_Toc408383078"/>
      <w:bookmarkStart w:id="457" w:name="_Toc396838191"/>
      <w:bookmarkStart w:id="458" w:name="_Toc397894527"/>
      <w:bookmarkStart w:id="459" w:name="_Toc400542289"/>
      <w:bookmarkStart w:id="460" w:name="_Toc408383079"/>
      <w:bookmarkStart w:id="461" w:name="_Toc396838192"/>
      <w:bookmarkStart w:id="462" w:name="_Toc397894528"/>
      <w:bookmarkStart w:id="463" w:name="_Toc400542290"/>
      <w:bookmarkEnd w:id="456"/>
      <w:bookmarkEnd w:id="457"/>
      <w:bookmarkEnd w:id="458"/>
      <w:bookmarkEnd w:id="459"/>
      <w:bookmarkEnd w:id="460"/>
      <w:bookmarkEnd w:id="461"/>
      <w:bookmarkEnd w:id="462"/>
      <w:bookmarkEnd w:id="463"/>
      <w:r w:rsidRPr="00594E1F">
        <w:t>The starting value for constructed plant depreciation calculations is the capitalised construction cost or capitalised leasehold improvement cost for the plant item according to ATO requirements.</w:t>
      </w:r>
      <w:r>
        <w:t xml:space="preserve"> You can only claim depreciation of the plant for the time you use it on the project. However, you can claim all eligible depreciation charges in full for each item of purchased plant as you deploy it. </w:t>
      </w:r>
    </w:p>
    <w:p w14:paraId="709EC1E6" w14:textId="77777777" w:rsidR="00134EB1" w:rsidRPr="00594E1F" w:rsidRDefault="00134EB1" w:rsidP="00134EB1">
      <w:r w:rsidRPr="00594E1F">
        <w:t xml:space="preserve">Once fully completed, running costs for constructed plant are eligible expenditure but </w:t>
      </w:r>
      <w:r>
        <w:t xml:space="preserve">you </w:t>
      </w:r>
      <w:r w:rsidRPr="00594E1F">
        <w:t xml:space="preserve">must be </w:t>
      </w:r>
      <w:r>
        <w:t>able to verify them. They</w:t>
      </w:r>
      <w:r w:rsidRPr="00594E1F">
        <w:t xml:space="preserve"> may include items such as rent, light and power, repairs and maintenance.</w:t>
      </w:r>
    </w:p>
    <w:p w14:paraId="15817E0E" w14:textId="77777777" w:rsidR="00134EB1" w:rsidRPr="006F6212" w:rsidRDefault="00134EB1" w:rsidP="00134EB1">
      <w:pPr>
        <w:pStyle w:val="Heading3Appendix"/>
      </w:pPr>
      <w:bookmarkStart w:id="464" w:name="_Toc496536716"/>
      <w:bookmarkStart w:id="465" w:name="_Toc531277544"/>
      <w:bookmarkStart w:id="466" w:name="_Toc955354"/>
      <w:bookmarkStart w:id="467" w:name="_Toc26443770"/>
      <w:bookmarkStart w:id="468" w:name="_Toc89706380"/>
      <w:r w:rsidRPr="006F6212">
        <w:t>State-of-the-art manufacturing plant or pilot manufacturing plant</w:t>
      </w:r>
      <w:bookmarkEnd w:id="464"/>
      <w:bookmarkEnd w:id="465"/>
      <w:bookmarkEnd w:id="466"/>
      <w:bookmarkEnd w:id="467"/>
      <w:bookmarkEnd w:id="468"/>
    </w:p>
    <w:p w14:paraId="23CDAF56" w14:textId="77777777" w:rsidR="00134EB1" w:rsidRPr="00594E1F" w:rsidRDefault="00134EB1" w:rsidP="00134EB1">
      <w:r w:rsidRPr="00594E1F">
        <w:t>If you meet the following conditions</w:t>
      </w:r>
      <w:r>
        <w:t>,</w:t>
      </w:r>
      <w:r w:rsidRPr="00594E1F">
        <w:t xml:space="preserve"> the full cost (rather than depreciation cost only) of establishing a state-of-the-art manufacturing plant (SMP) or pilot manufacturing plant</w:t>
      </w:r>
      <w:r w:rsidRPr="00594E1F">
        <w:rPr>
          <w:b/>
          <w:bCs/>
        </w:rPr>
        <w:t xml:space="preserve"> </w:t>
      </w:r>
      <w:r w:rsidRPr="00476546">
        <w:rPr>
          <w:rStyle w:val="Emphasis"/>
          <w:i w:val="0"/>
        </w:rPr>
        <w:t>(PMP)</w:t>
      </w:r>
      <w:r w:rsidRPr="00594E1F">
        <w:rPr>
          <w:rStyle w:val="Emphasis"/>
        </w:rPr>
        <w:t xml:space="preserve"> </w:t>
      </w:r>
      <w:r w:rsidRPr="00594E1F">
        <w:t>is eligible expenditure:</w:t>
      </w:r>
    </w:p>
    <w:p w14:paraId="24CC3E53" w14:textId="77777777" w:rsidR="00134EB1" w:rsidRPr="00594E1F" w:rsidRDefault="00134EB1" w:rsidP="00134EB1">
      <w:pPr>
        <w:pStyle w:val="ListBullet"/>
        <w:numPr>
          <w:ilvl w:val="0"/>
          <w:numId w:val="7"/>
        </w:numPr>
      </w:pPr>
      <w:r w:rsidRPr="00594E1F">
        <w:t xml:space="preserve">You must establish the plant </w:t>
      </w:r>
      <w:r>
        <w:t>in Australia</w:t>
      </w:r>
    </w:p>
    <w:p w14:paraId="4A7FC5F3" w14:textId="77777777" w:rsidR="00134EB1" w:rsidRPr="00594E1F" w:rsidRDefault="00134EB1" w:rsidP="00134EB1">
      <w:pPr>
        <w:pStyle w:val="ListBullet"/>
        <w:numPr>
          <w:ilvl w:val="0"/>
          <w:numId w:val="7"/>
        </w:numPr>
      </w:pPr>
      <w:r w:rsidRPr="00594E1F">
        <w:t xml:space="preserve">You must use the plant exclusively for the purposes of the project, unless otherwise approved by the </w:t>
      </w:r>
      <w:r>
        <w:rPr>
          <w:iCs/>
        </w:rPr>
        <w:t>Program</w:t>
      </w:r>
      <w:r w:rsidRPr="00594E1F">
        <w:rPr>
          <w:iCs/>
        </w:rPr>
        <w:t xml:space="preserve"> Delegate</w:t>
      </w:r>
      <w:r w:rsidRPr="00594E1F">
        <w:t xml:space="preserve">. This obligation applies for a period of two years from the start date of the project, unless </w:t>
      </w:r>
      <w:r>
        <w:t xml:space="preserve">we advise </w:t>
      </w:r>
      <w:r w:rsidRPr="00594E1F">
        <w:t>otherwise</w:t>
      </w:r>
      <w:r>
        <w:t xml:space="preserve"> in writing</w:t>
      </w:r>
    </w:p>
    <w:p w14:paraId="22D9E647" w14:textId="77777777" w:rsidR="00134EB1" w:rsidRPr="00594E1F" w:rsidRDefault="00134EB1" w:rsidP="00134EB1">
      <w:pPr>
        <w:pStyle w:val="ListBullet"/>
        <w:numPr>
          <w:ilvl w:val="0"/>
          <w:numId w:val="7"/>
        </w:numPr>
      </w:pPr>
      <w:r w:rsidRPr="00594E1F">
        <w:t xml:space="preserve">In the case of a PMP, </w:t>
      </w:r>
      <w:r>
        <w:t>it must be necessary to establish the plant</w:t>
      </w:r>
      <w:r w:rsidRPr="00594E1F">
        <w:t xml:space="preserve"> to demonstrate the commercial feasibility of:</w:t>
      </w:r>
    </w:p>
    <w:p w14:paraId="1C63F3F5" w14:textId="77777777" w:rsidR="00134EB1" w:rsidRPr="00594E1F" w:rsidRDefault="00134EB1" w:rsidP="00134EB1">
      <w:pPr>
        <w:pStyle w:val="ListBullet"/>
        <w:numPr>
          <w:ilvl w:val="1"/>
          <w:numId w:val="7"/>
        </w:numPr>
      </w:pPr>
      <w:r w:rsidRPr="00594E1F">
        <w:t>producing a novel product or service; or</w:t>
      </w:r>
    </w:p>
    <w:p w14:paraId="4192C064" w14:textId="77777777" w:rsidR="00134EB1" w:rsidRPr="00594E1F" w:rsidRDefault="00134EB1" w:rsidP="00134EB1">
      <w:pPr>
        <w:pStyle w:val="ListBullet"/>
        <w:numPr>
          <w:ilvl w:val="1"/>
          <w:numId w:val="7"/>
        </w:numPr>
        <w:spacing w:after="120"/>
      </w:pPr>
      <w:r w:rsidRPr="00594E1F">
        <w:t>a substantially novel process to produce an existing product where the novel production method is the intellectual property being commercialised.</w:t>
      </w:r>
    </w:p>
    <w:p w14:paraId="35EB939F" w14:textId="77777777" w:rsidR="00134EB1" w:rsidRPr="007F7523" w:rsidRDefault="00134EB1" w:rsidP="00134EB1">
      <w:pPr>
        <w:ind w:left="360"/>
      </w:pPr>
      <w:r w:rsidRPr="00594E1F">
        <w:t>In other words, you establish the pilot plant primarily for testing and/or market</w:t>
      </w:r>
      <w:r w:rsidRPr="007F7523">
        <w:t xml:space="preserve"> validation purposes.</w:t>
      </w:r>
    </w:p>
    <w:p w14:paraId="298B05B1" w14:textId="77777777" w:rsidR="00134EB1" w:rsidRPr="00594E1F" w:rsidRDefault="00134EB1" w:rsidP="00134EB1">
      <w:pPr>
        <w:pStyle w:val="ListBullet"/>
        <w:numPr>
          <w:ilvl w:val="0"/>
          <w:numId w:val="7"/>
        </w:numPr>
      </w:pPr>
      <w:r w:rsidRPr="00594E1F">
        <w:t>In the case of an SMP, the plant is required to establish a long</w:t>
      </w:r>
      <w:r w:rsidRPr="005A61FE">
        <w:t>-</w:t>
      </w:r>
      <w:r w:rsidRPr="00594E1F">
        <w:t>term sustainable production facility. The plant must be a “state-of-the-art” manufacturing plant used in the manufacture of a novel product (or the commercialisation of a novel service), where such a product cannot be manufactured in (or the service cannot use) an exist</w:t>
      </w:r>
      <w:r>
        <w:t>ing plant in Australia, meaning</w:t>
      </w:r>
    </w:p>
    <w:p w14:paraId="5566235A" w14:textId="77777777" w:rsidR="00134EB1" w:rsidRPr="00594E1F" w:rsidRDefault="00134EB1" w:rsidP="00134EB1">
      <w:pPr>
        <w:pStyle w:val="ListBullet"/>
        <w:numPr>
          <w:ilvl w:val="1"/>
          <w:numId w:val="7"/>
        </w:numPr>
      </w:pPr>
      <w:r w:rsidRPr="00594E1F">
        <w:t>no manufacturing process of its kin</w:t>
      </w:r>
      <w:r>
        <w:t>d currently exists in Australia</w:t>
      </w:r>
    </w:p>
    <w:p w14:paraId="4A671B8C" w14:textId="77777777" w:rsidR="00134EB1" w:rsidRPr="00594E1F" w:rsidRDefault="00134EB1" w:rsidP="00134EB1">
      <w:pPr>
        <w:pStyle w:val="ListBullet"/>
        <w:numPr>
          <w:ilvl w:val="1"/>
          <w:numId w:val="7"/>
        </w:numPr>
      </w:pPr>
      <w:r w:rsidRPr="00594E1F">
        <w:lastRenderedPageBreak/>
        <w:t>current manufacturing capability in Australia does not satisfy the d</w:t>
      </w:r>
      <w:r>
        <w:t>efinition of “state-of-the-art”</w:t>
      </w:r>
      <w:r w:rsidRPr="00594E1F">
        <w:t xml:space="preserve"> or</w:t>
      </w:r>
    </w:p>
    <w:p w14:paraId="70989A41" w14:textId="77777777" w:rsidR="00134EB1" w:rsidRPr="00594E1F" w:rsidRDefault="00134EB1" w:rsidP="00134EB1">
      <w:pPr>
        <w:pStyle w:val="ListBullet"/>
        <w:numPr>
          <w:ilvl w:val="1"/>
          <w:numId w:val="7"/>
        </w:numPr>
      </w:pPr>
      <w:r w:rsidRPr="00594E1F">
        <w:t>competition or capacity constraints means the grantee cannot access an existing plant.</w:t>
      </w:r>
    </w:p>
    <w:p w14:paraId="2962ABFF" w14:textId="77777777" w:rsidR="00134EB1" w:rsidRPr="00594E1F" w:rsidRDefault="00134EB1" w:rsidP="00134EB1">
      <w:bookmarkStart w:id="469" w:name="_Toc408383080"/>
      <w:bookmarkStart w:id="470" w:name="_Toc396838193"/>
      <w:bookmarkStart w:id="471" w:name="_Toc397894529"/>
      <w:bookmarkStart w:id="472" w:name="_Toc400542291"/>
      <w:bookmarkStart w:id="473" w:name="OLE_LINK21"/>
      <w:bookmarkStart w:id="474" w:name="OLE_LINK20"/>
      <w:bookmarkStart w:id="475" w:name="_Toc408383081"/>
      <w:bookmarkStart w:id="476" w:name="_Toc402271518"/>
      <w:bookmarkStart w:id="477" w:name="_Toc399934182"/>
      <w:bookmarkStart w:id="478" w:name="_Toc398196530"/>
      <w:bookmarkStart w:id="479" w:name="_Toc398194986"/>
      <w:bookmarkStart w:id="480" w:name="_Toc397894530"/>
      <w:bookmarkStart w:id="481" w:name="_Toc396838194"/>
      <w:bookmarkStart w:id="482" w:name="_3.5._State-of-the-art_manufacturing"/>
      <w:bookmarkStart w:id="483" w:name="_3.4._State-of-the-art_manufacturing"/>
      <w:bookmarkStart w:id="484" w:name="OLE_LINK19"/>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r w:rsidRPr="00594E1F">
        <w:t>You must meet the following criteria to claim the full cost of an individual item of plant as part of a state-of-the-art manufacturing plant or pilot manufacturing plant</w:t>
      </w:r>
      <w:r w:rsidRPr="00594E1F">
        <w:rPr>
          <w:rStyle w:val="Emphasis"/>
        </w:rPr>
        <w:t>:</w:t>
      </w:r>
    </w:p>
    <w:p w14:paraId="496D1D31" w14:textId="77777777" w:rsidR="00134EB1" w:rsidRPr="00594E1F" w:rsidRDefault="00134EB1" w:rsidP="00134EB1">
      <w:pPr>
        <w:pStyle w:val="ListBullet"/>
        <w:numPr>
          <w:ilvl w:val="0"/>
          <w:numId w:val="7"/>
        </w:numPr>
      </w:pPr>
      <w:r>
        <w:t xml:space="preserve">you must own </w:t>
      </w:r>
      <w:r w:rsidRPr="00594E1F">
        <w:t xml:space="preserve">the item </w:t>
      </w:r>
    </w:p>
    <w:p w14:paraId="7A05CC8B" w14:textId="77777777" w:rsidR="00134EB1" w:rsidRPr="00594E1F" w:rsidRDefault="00134EB1" w:rsidP="00134EB1">
      <w:pPr>
        <w:pStyle w:val="ListBullet"/>
        <w:numPr>
          <w:ilvl w:val="0"/>
          <w:numId w:val="7"/>
        </w:numPr>
      </w:pPr>
      <w:r>
        <w:t xml:space="preserve">you must use </w:t>
      </w:r>
      <w:r w:rsidRPr="00594E1F">
        <w:t>the item exclusively for the purposes of the project</w:t>
      </w:r>
    </w:p>
    <w:p w14:paraId="4B84F857" w14:textId="77777777" w:rsidR="00134EB1" w:rsidRPr="00594E1F" w:rsidRDefault="00134EB1" w:rsidP="00134EB1">
      <w:pPr>
        <w:pStyle w:val="ListBullet"/>
        <w:numPr>
          <w:ilvl w:val="0"/>
          <w:numId w:val="7"/>
        </w:numPr>
      </w:pPr>
      <w:r w:rsidRPr="00594E1F">
        <w:t>it is not feasible to hire, rent or lease the item</w:t>
      </w:r>
    </w:p>
    <w:p w14:paraId="47380795" w14:textId="77777777" w:rsidR="00134EB1" w:rsidRPr="00594E1F" w:rsidRDefault="00134EB1" w:rsidP="00134EB1">
      <w:pPr>
        <w:pStyle w:val="ListBullet"/>
        <w:numPr>
          <w:ilvl w:val="0"/>
          <w:numId w:val="7"/>
        </w:numPr>
      </w:pPr>
      <w:r w:rsidRPr="00594E1F">
        <w:t>the item cannot be a block of land or a building.</w:t>
      </w:r>
    </w:p>
    <w:p w14:paraId="4B87C122" w14:textId="77777777" w:rsidR="00134EB1" w:rsidRPr="00594E1F" w:rsidRDefault="00134EB1" w:rsidP="00134EB1">
      <w:r w:rsidRPr="00594E1F">
        <w:t xml:space="preserve">Once fully completed, running costs for the plant or facility are eligible expenditure but </w:t>
      </w:r>
      <w:r>
        <w:t xml:space="preserve">you </w:t>
      </w:r>
      <w:r w:rsidRPr="00594E1F">
        <w:t xml:space="preserve">must be </w:t>
      </w:r>
      <w:r>
        <w:t>able to verify them. They</w:t>
      </w:r>
      <w:r w:rsidRPr="00594E1F">
        <w:t xml:space="preserve"> may include items such as rent, light and power, repairs and maintenance.</w:t>
      </w:r>
    </w:p>
    <w:p w14:paraId="320925AC" w14:textId="77777777" w:rsidR="00134EB1" w:rsidRPr="00594E1F" w:rsidRDefault="00134EB1" w:rsidP="00134EB1">
      <w:r w:rsidRPr="00594E1F">
        <w:t xml:space="preserve">Note that these eligible expenditure rules are for the purpose of the </w:t>
      </w:r>
      <w:r>
        <w:t>program</w:t>
      </w:r>
      <w:r w:rsidRPr="00594E1F">
        <w:t xml:space="preserve"> only</w:t>
      </w:r>
      <w:r>
        <w:t>. D</w:t>
      </w:r>
      <w:r w:rsidRPr="00594E1F">
        <w:t>ifferent rules may apply for your</w:t>
      </w:r>
      <w:r w:rsidRPr="00594E1F">
        <w:rPr>
          <w:rStyle w:val="Emphasis"/>
        </w:rPr>
        <w:t xml:space="preserve"> </w:t>
      </w:r>
      <w:r w:rsidRPr="00594E1F">
        <w:t>financial reporting and taxation obligations.</w:t>
      </w:r>
    </w:p>
    <w:p w14:paraId="23F6F5AD" w14:textId="77777777" w:rsidR="00134EB1" w:rsidRPr="006F6212" w:rsidRDefault="00134EB1" w:rsidP="00134EB1">
      <w:pPr>
        <w:pStyle w:val="Heading3Appendix"/>
      </w:pPr>
      <w:bookmarkStart w:id="485" w:name="_Toc408383082"/>
      <w:bookmarkStart w:id="486" w:name="_Toc400542293"/>
      <w:bookmarkStart w:id="487" w:name="_Toc496536717"/>
      <w:bookmarkStart w:id="488" w:name="_Toc531277545"/>
      <w:bookmarkStart w:id="489" w:name="_Toc955355"/>
      <w:bookmarkStart w:id="490" w:name="_Toc26443771"/>
      <w:bookmarkStart w:id="491" w:name="_Toc89706381"/>
      <w:bookmarkEnd w:id="485"/>
      <w:bookmarkEnd w:id="486"/>
      <w:r w:rsidRPr="006F6212">
        <w:t>Eligible expenditure limit in relation to the SMP or PMP</w:t>
      </w:r>
      <w:bookmarkEnd w:id="487"/>
      <w:bookmarkEnd w:id="488"/>
      <w:bookmarkEnd w:id="489"/>
      <w:bookmarkEnd w:id="490"/>
      <w:bookmarkEnd w:id="491"/>
    </w:p>
    <w:p w14:paraId="543BBE8B" w14:textId="77777777" w:rsidR="00134EB1" w:rsidRPr="00594E1F" w:rsidRDefault="00134EB1" w:rsidP="00134EB1">
      <w:r w:rsidRPr="00594E1F">
        <w:t>There is no pre-set limit on SMP or PMP expenditure at the application stage. However, if we approve an application that includes SMP or PMP expenditure, we will apply a condition</w:t>
      </w:r>
      <w:r>
        <w:t xml:space="preserve"> to limit</w:t>
      </w:r>
      <w:r w:rsidRPr="00594E1F">
        <w:t xml:space="preserve"> that expenditure to a certain amount</w:t>
      </w:r>
      <w:r>
        <w:t xml:space="preserve">. The limit </w:t>
      </w:r>
      <w:r w:rsidRPr="00594E1F">
        <w:t xml:space="preserve">is typically the amount </w:t>
      </w:r>
      <w:r>
        <w:t>you</w:t>
      </w:r>
      <w:r w:rsidRPr="00594E1F">
        <w:t xml:space="preserve"> requested in </w:t>
      </w:r>
      <w:r>
        <w:t>your</w:t>
      </w:r>
      <w:r w:rsidRPr="00594E1F">
        <w:t xml:space="preserve"> application. The upper limit on SMP or PMP eligible expenditure will be included in the grant agreement</w:t>
      </w:r>
      <w:r>
        <w:t>.</w:t>
      </w:r>
      <w:r w:rsidRPr="00594E1F">
        <w:t xml:space="preserve"> </w:t>
      </w:r>
      <w:r>
        <w:t>C</w:t>
      </w:r>
      <w:r w:rsidRPr="00594E1F">
        <w:t xml:space="preserve">hanges to that upper limit will require </w:t>
      </w:r>
      <w:r>
        <w:t>Program</w:t>
      </w:r>
      <w:r w:rsidRPr="00594E1F">
        <w:t xml:space="preserve"> Delegate approval for variation of the grant agreement.</w:t>
      </w:r>
    </w:p>
    <w:p w14:paraId="1309CC64" w14:textId="77777777" w:rsidR="00134EB1" w:rsidRPr="00594E1F" w:rsidRDefault="00134EB1" w:rsidP="00134EB1">
      <w:bookmarkStart w:id="492" w:name="_Toc408383083"/>
      <w:bookmarkStart w:id="493" w:name="_Toc402271519"/>
      <w:bookmarkStart w:id="494" w:name="_Toc399934183"/>
      <w:bookmarkStart w:id="495" w:name="_Toc398196531"/>
      <w:bookmarkStart w:id="496" w:name="_Toc398194987"/>
      <w:bookmarkStart w:id="497" w:name="_Toc397894531"/>
      <w:bookmarkStart w:id="498" w:name="_Toc396838195"/>
      <w:bookmarkStart w:id="499" w:name="_3.6._Prototype_expenditure"/>
      <w:bookmarkEnd w:id="492"/>
      <w:bookmarkEnd w:id="493"/>
      <w:bookmarkEnd w:id="494"/>
      <w:bookmarkEnd w:id="495"/>
      <w:bookmarkEnd w:id="496"/>
      <w:bookmarkEnd w:id="497"/>
      <w:bookmarkEnd w:id="498"/>
      <w:bookmarkEnd w:id="499"/>
      <w:r w:rsidRPr="00594E1F">
        <w:t xml:space="preserve">There may be particular tax implications associated with grant payments for capital items. We recommend that you </w:t>
      </w:r>
      <w:r>
        <w:t>seek</w:t>
      </w:r>
      <w:r w:rsidRPr="00594E1F">
        <w:t xml:space="preserve"> independent professional advice on tax related matters.</w:t>
      </w:r>
    </w:p>
    <w:p w14:paraId="79F2CF66" w14:textId="77777777" w:rsidR="00134EB1" w:rsidRPr="006F6212" w:rsidRDefault="00134EB1" w:rsidP="00134EB1">
      <w:pPr>
        <w:pStyle w:val="Heading3Appendix"/>
      </w:pPr>
      <w:bookmarkStart w:id="500" w:name="_Toc496536718"/>
      <w:bookmarkStart w:id="501" w:name="_Toc531277546"/>
      <w:bookmarkStart w:id="502" w:name="_Toc955356"/>
      <w:bookmarkStart w:id="503" w:name="_Toc26443772"/>
      <w:bookmarkStart w:id="504" w:name="_Toc89706382"/>
      <w:r w:rsidRPr="006F6212">
        <w:t>Labour expenditure</w:t>
      </w:r>
      <w:bookmarkEnd w:id="500"/>
      <w:bookmarkEnd w:id="501"/>
      <w:bookmarkEnd w:id="502"/>
      <w:bookmarkEnd w:id="503"/>
      <w:bookmarkEnd w:id="504"/>
    </w:p>
    <w:p w14:paraId="730B694C" w14:textId="77777777" w:rsidR="00134EB1" w:rsidRPr="00594E1F" w:rsidRDefault="00134EB1" w:rsidP="00134EB1">
      <w:r w:rsidRPr="00594E1F">
        <w:t>Eligible labour expenditure for the grant covers the direct labour costs of employees you directly employ on the core elements of the project. We consider a person an employee when you pay them a regular salary or wage, out of which you make regular tax instalment deductions.</w:t>
      </w:r>
    </w:p>
    <w:p w14:paraId="17D38285" w14:textId="77777777" w:rsidR="00134EB1" w:rsidRPr="00594E1F" w:rsidRDefault="00134EB1" w:rsidP="00134EB1">
      <w:r w:rsidRPr="00594E1F">
        <w:t xml:space="preserve">We consider costs for technical, but not administrative, project management activities eligible labour expenditure. However, </w:t>
      </w:r>
      <w:r>
        <w:t xml:space="preserve">we limit </w:t>
      </w:r>
      <w:r w:rsidRPr="00594E1F">
        <w:t>these costs to 10 per cent of the total amount of eligible labour expenditure claimed.</w:t>
      </w:r>
    </w:p>
    <w:p w14:paraId="2842F02D" w14:textId="77777777" w:rsidR="00134EB1" w:rsidRPr="00594E1F" w:rsidRDefault="00134EB1" w:rsidP="00134EB1">
      <w:r w:rsidRPr="00594E1F">
        <w:t>We do not consider labour expenditure for leadership or administrative staff (such as CEOs, CFOs, accountants and lawyers) as eligible expenditure, even if they are doing project management tasks.</w:t>
      </w:r>
    </w:p>
    <w:p w14:paraId="2B04A93E" w14:textId="77777777" w:rsidR="00134EB1" w:rsidRPr="00594E1F" w:rsidRDefault="00134EB1" w:rsidP="00134EB1">
      <w:r w:rsidRPr="00594E1F">
        <w:t>Eligible salary expenditure includes an employee’s total remuneration package as stated on their Pay As You Go (PAYG) Annual Payment Summary submitted to the ATO. We consider salary-sacrificed superannuation contributions as part of an employee’s salary package if the amount is more than what the Superannuation Guarantee requires.</w:t>
      </w:r>
    </w:p>
    <w:p w14:paraId="6CDD8085" w14:textId="77777777" w:rsidR="00134EB1" w:rsidRPr="00594E1F" w:rsidRDefault="00134EB1" w:rsidP="00134EB1">
      <w:r w:rsidRPr="00594E1F">
        <w:t>The maximum salary for an employee, director or shareholder, including packaged components that you can claim through the grant is $1</w:t>
      </w:r>
      <w:r>
        <w:t>7</w:t>
      </w:r>
      <w:r w:rsidRPr="00594E1F">
        <w:t xml:space="preserve">5,000 per financial year. </w:t>
      </w:r>
    </w:p>
    <w:p w14:paraId="089855B9" w14:textId="77777777" w:rsidR="00134EB1" w:rsidRPr="00594E1F" w:rsidRDefault="00134EB1" w:rsidP="00134EB1">
      <w:r w:rsidRPr="00594E1F">
        <w:t>For periods of the project that do not make a full financial year,</w:t>
      </w:r>
      <w:r>
        <w:t xml:space="preserve"> you must reduce</w:t>
      </w:r>
      <w:r w:rsidRPr="00594E1F">
        <w:t xml:space="preserve"> the maximum salary amount you claim </w:t>
      </w:r>
      <w:r>
        <w:t>proportionally.</w:t>
      </w:r>
    </w:p>
    <w:p w14:paraId="571D40CB" w14:textId="77777777" w:rsidR="00134EB1" w:rsidRPr="00594E1F" w:rsidRDefault="00134EB1" w:rsidP="00134EB1">
      <w:r w:rsidRPr="00594E1F">
        <w:lastRenderedPageBreak/>
        <w:t xml:space="preserve">You can only claim eligible salary costs when an employee is working directly on agreed project activities during the agreed project period. </w:t>
      </w:r>
    </w:p>
    <w:p w14:paraId="184B9A7E" w14:textId="77777777" w:rsidR="00134EB1" w:rsidRPr="006F6212" w:rsidRDefault="00134EB1" w:rsidP="00134EB1">
      <w:pPr>
        <w:pStyle w:val="Heading3Appendix"/>
      </w:pPr>
      <w:bookmarkStart w:id="505" w:name="_Toc496536719"/>
      <w:bookmarkStart w:id="506" w:name="_Toc531277547"/>
      <w:bookmarkStart w:id="507" w:name="_Toc955357"/>
      <w:bookmarkStart w:id="508" w:name="_Toc26443773"/>
      <w:bookmarkStart w:id="509" w:name="_Toc89706383"/>
      <w:r w:rsidRPr="006F6212">
        <w:t>Labour on-costs and administrative overhead</w:t>
      </w:r>
      <w:bookmarkEnd w:id="505"/>
      <w:bookmarkEnd w:id="506"/>
      <w:bookmarkEnd w:id="507"/>
      <w:bookmarkEnd w:id="508"/>
      <w:bookmarkEnd w:id="509"/>
    </w:p>
    <w:p w14:paraId="27729915" w14:textId="77777777" w:rsidR="00134EB1" w:rsidRDefault="00134EB1" w:rsidP="00134EB1">
      <w:r>
        <w:t>You may increase e</w:t>
      </w:r>
      <w:r w:rsidRPr="00E162FF">
        <w:t>ligible salary costs by an additional 30</w:t>
      </w:r>
      <w:r>
        <w:t xml:space="preserve">% </w:t>
      </w:r>
      <w:r w:rsidRPr="00E162FF">
        <w:t>allowance to cover on-costs such as employer paid superannuation, payroll tax</w:t>
      </w:r>
      <w:r>
        <w:t>,</w:t>
      </w:r>
      <w:r w:rsidRPr="00E162FF">
        <w:t xml:space="preserve"> workers compensation insurance</w:t>
      </w:r>
      <w:r>
        <w:t>,</w:t>
      </w:r>
      <w:r w:rsidRPr="00E162FF">
        <w:t xml:space="preserve"> and overheads such as office rent and the provision of computers. </w:t>
      </w:r>
      <w:bookmarkStart w:id="510" w:name="OLE_LINK17"/>
      <w:bookmarkStart w:id="511" w:name="OLE_LINK16"/>
      <w:bookmarkEnd w:id="510"/>
      <w:bookmarkEnd w:id="511"/>
    </w:p>
    <w:p w14:paraId="72679524" w14:textId="77777777" w:rsidR="00134EB1" w:rsidRDefault="00134EB1" w:rsidP="00134EB1">
      <w:r>
        <w:t>You should calculate e</w:t>
      </w:r>
      <w:r w:rsidRPr="00E162FF">
        <w:t>ligible salary costs using the formula below:</w:t>
      </w:r>
    </w:p>
    <w:p w14:paraId="0AD1701B" w14:textId="77777777" w:rsidR="00134EB1" w:rsidRPr="006F0CE9" w:rsidRDefault="00134EB1" w:rsidP="00134EB1">
      <w:r>
        <w:rPr>
          <w:noProof/>
          <w:lang w:eastAsia="en-AU"/>
        </w:rPr>
        <w:drawing>
          <wp:inline distT="0" distB="0" distL="0" distR="0" wp14:anchorId="16729CBF" wp14:editId="45F40C33">
            <wp:extent cx="5580380" cy="838009"/>
            <wp:effectExtent l="0" t="0" r="1270" b="635"/>
            <wp:docPr id="1" name="Picture 1" descr="Eligible salary costs equal the annual salary package times the number of weeks spent on the project divided by 52, times the percentage of time spent on the projec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gible salary costs 4.tif"/>
                    <pic:cNvPicPr/>
                  </pic:nvPicPr>
                  <pic:blipFill rotWithShape="1">
                    <a:blip r:embed="rId68">
                      <a:extLst>
                        <a:ext uri="{28A0092B-C50C-407E-A947-70E740481C1C}">
                          <a14:useLocalDpi xmlns:a14="http://schemas.microsoft.com/office/drawing/2010/main" val="0"/>
                        </a:ext>
                      </a:extLst>
                    </a:blip>
                    <a:srcRect l="6303" t="16385" r="13622" b="66608"/>
                    <a:stretch/>
                  </pic:blipFill>
                  <pic:spPr bwMode="auto">
                    <a:xfrm>
                      <a:off x="0" y="0"/>
                      <a:ext cx="5580380" cy="838009"/>
                    </a:xfrm>
                    <a:prstGeom prst="rect">
                      <a:avLst/>
                    </a:prstGeom>
                    <a:ln>
                      <a:noFill/>
                    </a:ln>
                    <a:extLst>
                      <a:ext uri="{53640926-AAD7-44D8-BBD7-CCE9431645EC}">
                        <a14:shadowObscured xmlns:a14="http://schemas.microsoft.com/office/drawing/2010/main"/>
                      </a:ext>
                    </a:extLst>
                  </pic:spPr>
                </pic:pic>
              </a:graphicData>
            </a:graphic>
          </wp:inline>
        </w:drawing>
      </w:r>
      <w:r>
        <w:t>You cannot calculate l</w:t>
      </w:r>
      <w:r w:rsidRPr="00E162FF">
        <w:t xml:space="preserve">abour costs </w:t>
      </w:r>
      <w:r>
        <w:t>by estimating</w:t>
      </w:r>
      <w:r w:rsidRPr="00E162FF">
        <w:t xml:space="preserve"> the employee’s worth</w:t>
      </w:r>
      <w:r>
        <w:t>. If</w:t>
      </w:r>
      <w:r w:rsidRPr="00E162FF">
        <w:t xml:space="preserve"> </w:t>
      </w:r>
      <w:r>
        <w:t xml:space="preserve">you have not exchanged </w:t>
      </w:r>
      <w:r w:rsidRPr="00E162FF">
        <w:t>money</w:t>
      </w:r>
      <w:r>
        <w:t xml:space="preserve"> (either by cash or bank transactions)</w:t>
      </w:r>
      <w:r w:rsidRPr="00E162FF">
        <w:t xml:space="preserve"> </w:t>
      </w:r>
      <w:r>
        <w:t>we will</w:t>
      </w:r>
      <w:r w:rsidRPr="00E162FF">
        <w:t xml:space="preserve"> not</w:t>
      </w:r>
      <w:r>
        <w:t xml:space="preserve"> consider the </w:t>
      </w:r>
      <w:r w:rsidRPr="006F0CE9">
        <w:t xml:space="preserve">cost eligible. </w:t>
      </w:r>
    </w:p>
    <w:p w14:paraId="1FC67030" w14:textId="77777777" w:rsidR="00134EB1" w:rsidRDefault="00134EB1" w:rsidP="00134EB1">
      <w:r w:rsidRPr="00E162FF">
        <w:t xml:space="preserve">Evidence </w:t>
      </w:r>
      <w:r>
        <w:t>you will need to provide</w:t>
      </w:r>
      <w:r w:rsidRPr="00E162FF">
        <w:t xml:space="preserve"> can include:</w:t>
      </w:r>
    </w:p>
    <w:p w14:paraId="1ACA93A4" w14:textId="77777777" w:rsidR="00134EB1" w:rsidRPr="009B6938" w:rsidRDefault="00134EB1" w:rsidP="00134EB1">
      <w:pPr>
        <w:pStyle w:val="ListBullet"/>
        <w:numPr>
          <w:ilvl w:val="0"/>
          <w:numId w:val="7"/>
        </w:numPr>
      </w:pPr>
      <w:bookmarkStart w:id="512" w:name="OLE_LINK22"/>
      <w:r w:rsidRPr="009B6938">
        <w:t>details of all personnel working on the project, including name, title, function, time spent on the project and salary</w:t>
      </w:r>
    </w:p>
    <w:bookmarkEnd w:id="512"/>
    <w:p w14:paraId="688EC8E0" w14:textId="77777777" w:rsidR="00134EB1" w:rsidRPr="009B6938" w:rsidRDefault="00134EB1" w:rsidP="00134EB1">
      <w:pPr>
        <w:pStyle w:val="ListBullet"/>
        <w:numPr>
          <w:ilvl w:val="0"/>
          <w:numId w:val="7"/>
        </w:numPr>
      </w:pPr>
      <w:r w:rsidRPr="009B6938">
        <w:t>ATO payment summaries, pay slips and employment contracts.</w:t>
      </w:r>
    </w:p>
    <w:p w14:paraId="48BD3275" w14:textId="77777777" w:rsidR="00134EB1" w:rsidRPr="006F6212" w:rsidRDefault="00134EB1" w:rsidP="00134EB1">
      <w:pPr>
        <w:pStyle w:val="Heading3Appendix"/>
      </w:pPr>
      <w:bookmarkStart w:id="513" w:name="_Toc496536720"/>
      <w:bookmarkStart w:id="514" w:name="_Toc531277548"/>
      <w:bookmarkStart w:id="515" w:name="_Toc955358"/>
      <w:bookmarkStart w:id="516" w:name="_Toc26443774"/>
      <w:bookmarkStart w:id="517" w:name="_Toc89706384"/>
      <w:r w:rsidRPr="006F6212">
        <w:t>Contract expenditure</w:t>
      </w:r>
      <w:bookmarkEnd w:id="513"/>
      <w:bookmarkEnd w:id="514"/>
      <w:bookmarkEnd w:id="515"/>
      <w:bookmarkEnd w:id="516"/>
      <w:bookmarkEnd w:id="517"/>
    </w:p>
    <w:p w14:paraId="1D45A0BA" w14:textId="77777777" w:rsidR="00134EB1" w:rsidRDefault="00134EB1" w:rsidP="00134EB1">
      <w:r w:rsidRPr="00E162FF">
        <w:t>Eligible contract expenditure is the cost of any agreed project activities</w:t>
      </w:r>
      <w:r>
        <w:t xml:space="preserve"> that you contract others to do. These can include contracting:</w:t>
      </w:r>
    </w:p>
    <w:p w14:paraId="1333BA78" w14:textId="77777777" w:rsidR="00134EB1" w:rsidRPr="009B6938" w:rsidRDefault="00134EB1" w:rsidP="00134EB1">
      <w:pPr>
        <w:pStyle w:val="ListBullet"/>
        <w:numPr>
          <w:ilvl w:val="0"/>
          <w:numId w:val="7"/>
        </w:numPr>
      </w:pPr>
      <w:r>
        <w:t>another organisation</w:t>
      </w:r>
    </w:p>
    <w:p w14:paraId="4285383A" w14:textId="77777777" w:rsidR="00134EB1" w:rsidRPr="009B6938" w:rsidRDefault="00134EB1" w:rsidP="00134EB1">
      <w:pPr>
        <w:pStyle w:val="ListBullet"/>
        <w:numPr>
          <w:ilvl w:val="0"/>
          <w:numId w:val="7"/>
        </w:numPr>
        <w:spacing w:after="120"/>
      </w:pPr>
      <w:r w:rsidRPr="009B6938">
        <w:t>an individual who is not an employee, but engaged under a separate contract.</w:t>
      </w:r>
    </w:p>
    <w:p w14:paraId="0BCAF07A" w14:textId="77777777" w:rsidR="00134EB1" w:rsidRDefault="00134EB1" w:rsidP="00134EB1">
      <w:r w:rsidRPr="00E162FF">
        <w:t>All contractor</w:t>
      </w:r>
      <w:r>
        <w:t xml:space="preserve">s </w:t>
      </w:r>
      <w:r w:rsidRPr="00E162FF">
        <w:t xml:space="preserve">must </w:t>
      </w:r>
      <w:r>
        <w:t>have a</w:t>
      </w:r>
      <w:r w:rsidRPr="00E162FF">
        <w:t xml:space="preserve"> written contract</w:t>
      </w:r>
      <w:r>
        <w:t xml:space="preserve"> prior to starting any project work</w:t>
      </w:r>
      <w:r w:rsidRPr="00E162FF">
        <w:t>—for example, a formal agreement, letter or purchase order which specifies</w:t>
      </w:r>
      <w:r>
        <w:t>:</w:t>
      </w:r>
    </w:p>
    <w:p w14:paraId="03781EEA" w14:textId="77777777" w:rsidR="00134EB1" w:rsidRDefault="00134EB1" w:rsidP="00134EB1">
      <w:pPr>
        <w:pStyle w:val="ListBullet"/>
        <w:numPr>
          <w:ilvl w:val="0"/>
          <w:numId w:val="7"/>
        </w:numPr>
      </w:pPr>
      <w:r w:rsidRPr="00E162FF">
        <w:t xml:space="preserve">the nature of the work </w:t>
      </w:r>
      <w:r>
        <w:t>they perform</w:t>
      </w:r>
      <w:r w:rsidRPr="00E162FF">
        <w:t xml:space="preserve"> </w:t>
      </w:r>
    </w:p>
    <w:p w14:paraId="32469907" w14:textId="77777777" w:rsidR="00134EB1" w:rsidRDefault="00134EB1" w:rsidP="00134EB1">
      <w:pPr>
        <w:pStyle w:val="ListBullet"/>
        <w:numPr>
          <w:ilvl w:val="0"/>
          <w:numId w:val="7"/>
        </w:numPr>
        <w:spacing w:after="120"/>
      </w:pPr>
      <w:r w:rsidRPr="00E162FF">
        <w:t>the applicable fees, charges and other costs payable.</w:t>
      </w:r>
    </w:p>
    <w:p w14:paraId="596966DA" w14:textId="77777777" w:rsidR="00134EB1" w:rsidRDefault="00134EB1" w:rsidP="00134EB1">
      <w:pPr>
        <w:spacing w:after="80"/>
      </w:pPr>
      <w:r w:rsidRPr="00E162FF">
        <w:t xml:space="preserve">Invoices from contractors must </w:t>
      </w:r>
      <w:r>
        <w:t>contain:</w:t>
      </w:r>
    </w:p>
    <w:p w14:paraId="3B9B93B6" w14:textId="77777777" w:rsidR="00134EB1" w:rsidRDefault="00134EB1" w:rsidP="00134EB1">
      <w:pPr>
        <w:pStyle w:val="ListBullet"/>
        <w:numPr>
          <w:ilvl w:val="0"/>
          <w:numId w:val="7"/>
        </w:numPr>
      </w:pPr>
      <w:r w:rsidRPr="00E162FF">
        <w:t>a detailed description of the nature of the work</w:t>
      </w:r>
    </w:p>
    <w:p w14:paraId="5A7E70C7" w14:textId="77777777" w:rsidR="00134EB1" w:rsidRDefault="00134EB1" w:rsidP="00134EB1">
      <w:pPr>
        <w:pStyle w:val="ListBullet"/>
        <w:numPr>
          <w:ilvl w:val="0"/>
          <w:numId w:val="7"/>
        </w:numPr>
      </w:pPr>
      <w:r w:rsidRPr="00E162FF">
        <w:t>the hours and hourly rates involved</w:t>
      </w:r>
    </w:p>
    <w:p w14:paraId="3FB95CF5" w14:textId="77777777" w:rsidR="00134EB1" w:rsidRDefault="00134EB1" w:rsidP="00134EB1">
      <w:pPr>
        <w:pStyle w:val="ListBullet"/>
        <w:numPr>
          <w:ilvl w:val="0"/>
          <w:numId w:val="7"/>
        </w:numPr>
        <w:spacing w:after="120"/>
      </w:pPr>
      <w:r w:rsidRPr="00E162FF">
        <w:t xml:space="preserve">any specific plant expenses paid. </w:t>
      </w:r>
    </w:p>
    <w:p w14:paraId="452FF49A" w14:textId="77777777" w:rsidR="00134EB1" w:rsidRPr="00E162FF" w:rsidRDefault="00134EB1" w:rsidP="00134EB1">
      <w:r w:rsidRPr="00E162FF">
        <w:t xml:space="preserve">Invoices must directly relate to the agreed project, and </w:t>
      </w:r>
      <w:r>
        <w:t xml:space="preserve">the work must qualify as an eligible expense. The costs must also </w:t>
      </w:r>
      <w:r w:rsidRPr="00E162FF">
        <w:t xml:space="preserve">be reasonable and </w:t>
      </w:r>
      <w:r>
        <w:t>appropriate</w:t>
      </w:r>
      <w:r w:rsidRPr="00E162FF">
        <w:t xml:space="preserve"> for the activities performed.</w:t>
      </w:r>
    </w:p>
    <w:p w14:paraId="5BC78A5D" w14:textId="77777777" w:rsidR="00134EB1" w:rsidRDefault="00134EB1" w:rsidP="00134EB1">
      <w:r>
        <w:t>We will require e</w:t>
      </w:r>
      <w:r w:rsidRPr="00E162FF">
        <w:t xml:space="preserve">vidence </w:t>
      </w:r>
      <w:r>
        <w:t>of contractor expenditure that</w:t>
      </w:r>
      <w:r w:rsidRPr="00E162FF">
        <w:t xml:space="preserve"> may include</w:t>
      </w:r>
      <w:r>
        <w:t>:</w:t>
      </w:r>
    </w:p>
    <w:p w14:paraId="11140A7F" w14:textId="77777777" w:rsidR="00134EB1" w:rsidRDefault="00134EB1" w:rsidP="00134EB1">
      <w:pPr>
        <w:pStyle w:val="ListBullet"/>
        <w:numPr>
          <w:ilvl w:val="0"/>
          <w:numId w:val="7"/>
        </w:numPr>
      </w:pPr>
      <w:r w:rsidRPr="00E162FF">
        <w:t>an exchange of letters (including email) setting out the terms and conditions of the proposed contract work</w:t>
      </w:r>
    </w:p>
    <w:p w14:paraId="48E37584" w14:textId="77777777" w:rsidR="00134EB1" w:rsidRDefault="00134EB1" w:rsidP="00134EB1">
      <w:pPr>
        <w:pStyle w:val="ListBullet"/>
        <w:numPr>
          <w:ilvl w:val="0"/>
          <w:numId w:val="7"/>
        </w:numPr>
      </w:pPr>
      <w:r w:rsidRPr="00E162FF">
        <w:t>purchase order</w:t>
      </w:r>
      <w:r>
        <w:t>s</w:t>
      </w:r>
    </w:p>
    <w:p w14:paraId="59201873" w14:textId="77777777" w:rsidR="00134EB1" w:rsidRDefault="00134EB1" w:rsidP="00134EB1">
      <w:pPr>
        <w:pStyle w:val="ListBullet"/>
        <w:numPr>
          <w:ilvl w:val="0"/>
          <w:numId w:val="7"/>
        </w:numPr>
      </w:pPr>
      <w:r w:rsidRPr="00E162FF">
        <w:t>supply agreements</w:t>
      </w:r>
    </w:p>
    <w:p w14:paraId="3F56E944" w14:textId="77777777" w:rsidR="00134EB1" w:rsidRPr="00E162FF" w:rsidRDefault="00134EB1" w:rsidP="00134EB1">
      <w:pPr>
        <w:pStyle w:val="ListBullet"/>
        <w:numPr>
          <w:ilvl w:val="0"/>
          <w:numId w:val="7"/>
        </w:numPr>
        <w:spacing w:after="120"/>
      </w:pPr>
      <w:r w:rsidRPr="00E162FF">
        <w:t>invoices and payment documents.</w:t>
      </w:r>
    </w:p>
    <w:p w14:paraId="043FA85A" w14:textId="77777777" w:rsidR="00134EB1" w:rsidRPr="00E162FF" w:rsidRDefault="00134EB1" w:rsidP="00134EB1">
      <w:r>
        <w:lastRenderedPageBreak/>
        <w:t>You must</w:t>
      </w:r>
      <w:r w:rsidRPr="00E162FF">
        <w:t xml:space="preserve"> ensure all project contractors keep a record of the costs of their work on the project. </w:t>
      </w:r>
      <w:r>
        <w:t>We may require you</w:t>
      </w:r>
      <w:r w:rsidRPr="00E162FF">
        <w:t xml:space="preserve"> to provide a contractor’s records of </w:t>
      </w:r>
      <w:r>
        <w:t>their</w:t>
      </w:r>
      <w:r w:rsidRPr="00E162FF">
        <w:t xml:space="preserve"> costs of doing project work. If </w:t>
      </w:r>
      <w:r>
        <w:t>you cannot provide these</w:t>
      </w:r>
      <w:r w:rsidRPr="00E162FF">
        <w:t xml:space="preserve"> records, the relevant contract expense may not </w:t>
      </w:r>
      <w:r>
        <w:t>qualify as</w:t>
      </w:r>
      <w:r w:rsidRPr="00E162FF">
        <w:t xml:space="preserve"> eligible expenditure.</w:t>
      </w:r>
    </w:p>
    <w:p w14:paraId="192A4596" w14:textId="77777777" w:rsidR="00134EB1" w:rsidRPr="006F6212" w:rsidRDefault="00134EB1" w:rsidP="00134EB1">
      <w:pPr>
        <w:pStyle w:val="Heading3Appendix"/>
      </w:pPr>
      <w:bookmarkStart w:id="518" w:name="_Toc496536721"/>
      <w:bookmarkStart w:id="519" w:name="_Toc531277549"/>
      <w:bookmarkStart w:id="520" w:name="_Toc955359"/>
      <w:bookmarkStart w:id="521" w:name="_Toc26443775"/>
      <w:bookmarkStart w:id="522" w:name="_Toc89706385"/>
      <w:r w:rsidRPr="006F6212">
        <w:t>Travel and overseas expenditure</w:t>
      </w:r>
      <w:bookmarkEnd w:id="518"/>
      <w:bookmarkEnd w:id="519"/>
      <w:bookmarkEnd w:id="520"/>
      <w:bookmarkEnd w:id="521"/>
      <w:bookmarkEnd w:id="522"/>
    </w:p>
    <w:p w14:paraId="05BC4A83" w14:textId="77777777" w:rsidR="00134EB1" w:rsidRDefault="00134EB1" w:rsidP="00134EB1">
      <w:pPr>
        <w:spacing w:after="80"/>
      </w:pPr>
      <w:r>
        <w:t>Eligible travel and overseas expenditure may include</w:t>
      </w:r>
    </w:p>
    <w:p w14:paraId="23832DDA" w14:textId="77777777" w:rsidR="00134EB1" w:rsidRPr="00982D64" w:rsidRDefault="00134EB1" w:rsidP="00134EB1">
      <w:pPr>
        <w:pStyle w:val="ListBullet"/>
        <w:numPr>
          <w:ilvl w:val="0"/>
          <w:numId w:val="7"/>
        </w:numPr>
      </w:pPr>
      <w:r w:rsidRPr="00831451">
        <w:t>domestic travel limited to the reasonable cost of accommodation and transportation required to conduct agreed project and collaboration activities in Australia</w:t>
      </w:r>
    </w:p>
    <w:p w14:paraId="7A82C8C0" w14:textId="77777777" w:rsidR="00134EB1" w:rsidRDefault="00134EB1" w:rsidP="00134EB1">
      <w:pPr>
        <w:pStyle w:val="ListBullet"/>
        <w:numPr>
          <w:ilvl w:val="0"/>
          <w:numId w:val="7"/>
        </w:numPr>
        <w:spacing w:after="120"/>
      </w:pPr>
      <w:r w:rsidRPr="000B28FE">
        <w:t>overseas travel limited to the reasonable cost of accommodation and transportation required in cases where the overseas travel is material to the conduct of the project in Australia</w:t>
      </w:r>
      <w:r>
        <w:t>.</w:t>
      </w:r>
    </w:p>
    <w:p w14:paraId="065C75AC" w14:textId="0FC98431" w:rsidR="00134EB1" w:rsidRPr="00982D64" w:rsidRDefault="00134EB1" w:rsidP="00134EB1">
      <w:pPr>
        <w:rPr>
          <w:szCs w:val="20"/>
        </w:rPr>
      </w:pPr>
      <w:r>
        <w:t>Eligible a</w:t>
      </w:r>
      <w:r w:rsidRPr="000C76C1">
        <w:t xml:space="preserve">ir transportation is </w:t>
      </w:r>
      <w:r>
        <w:t>limited to the</w:t>
      </w:r>
      <w:r w:rsidRPr="000C76C1">
        <w:t xml:space="preserve"> economy class fare for each sector travelled; where non-economy class air transport is used only the equivalent of an economy fare for that sector is eligible expenditure. Where non-economy class air </w:t>
      </w:r>
      <w:r w:rsidRPr="00982D64">
        <w:rPr>
          <w:szCs w:val="20"/>
        </w:rPr>
        <w:t xml:space="preserve">transport is used, the grantee will require evidence showing what an economy </w:t>
      </w:r>
      <w:r w:rsidR="00FE0BB3" w:rsidRPr="00982D64">
        <w:rPr>
          <w:szCs w:val="20"/>
        </w:rPr>
        <w:t>airfare</w:t>
      </w:r>
      <w:r w:rsidRPr="00982D64">
        <w:rPr>
          <w:szCs w:val="20"/>
        </w:rPr>
        <w:t xml:space="preserve"> costs at the time of travel.</w:t>
      </w:r>
    </w:p>
    <w:p w14:paraId="241B0E25" w14:textId="77777777" w:rsidR="00134EB1" w:rsidRDefault="00134EB1" w:rsidP="00134EB1">
      <w:r>
        <w:t xml:space="preserve">We will consider value for money when determining whether the cost of overseas expenditure is eligible. This may depend on </w:t>
      </w:r>
    </w:p>
    <w:p w14:paraId="3CFA5FEF" w14:textId="77777777" w:rsidR="00134EB1" w:rsidRDefault="00134EB1" w:rsidP="00134EB1">
      <w:pPr>
        <w:pStyle w:val="ListBullet"/>
        <w:numPr>
          <w:ilvl w:val="0"/>
          <w:numId w:val="7"/>
        </w:numPr>
      </w:pPr>
      <w:r>
        <w:t>the proportion of total grant funding that you will spend on overseas expenditure</w:t>
      </w:r>
    </w:p>
    <w:p w14:paraId="6C3F1A08" w14:textId="77777777" w:rsidR="00134EB1" w:rsidRDefault="00134EB1" w:rsidP="00134EB1">
      <w:pPr>
        <w:pStyle w:val="ListBullet"/>
        <w:numPr>
          <w:ilvl w:val="0"/>
          <w:numId w:val="7"/>
        </w:numPr>
        <w:rPr>
          <w:rFonts w:ascii="Calibri" w:hAnsi="Calibri"/>
          <w:szCs w:val="22"/>
        </w:rPr>
      </w:pPr>
      <w:r>
        <w:t>the proportion of the service providers total fee that will be spent on overseas expenditure</w:t>
      </w:r>
    </w:p>
    <w:p w14:paraId="4BD68650" w14:textId="77777777" w:rsidR="00134EB1" w:rsidRDefault="00134EB1" w:rsidP="00134EB1">
      <w:pPr>
        <w:pStyle w:val="ListBullet"/>
        <w:numPr>
          <w:ilvl w:val="0"/>
          <w:numId w:val="7"/>
        </w:numPr>
      </w:pPr>
      <w:r>
        <w:t>how the overseas expenditure is likely to aid the project in meeting the program objectives</w:t>
      </w:r>
    </w:p>
    <w:p w14:paraId="7FEB89FE" w14:textId="77777777" w:rsidR="00134EB1" w:rsidRDefault="00134EB1" w:rsidP="00134EB1">
      <w:r>
        <w:t>Overseas travel must be at an economy rate and you must demonstrate you cannot access the service, or an equivalent service in Australia.</w:t>
      </w:r>
    </w:p>
    <w:p w14:paraId="0A19DACD" w14:textId="66375D14" w:rsidR="00134EB1" w:rsidRDefault="00134EB1" w:rsidP="00134EB1">
      <w:r>
        <w:rPr>
          <w:szCs w:val="20"/>
        </w:rPr>
        <w:t xml:space="preserve">Eligible overseas activities expenditure is generally limited to </w:t>
      </w:r>
      <w:r w:rsidR="001E215E">
        <w:rPr>
          <w:szCs w:val="20"/>
        </w:rPr>
        <w:t>20</w:t>
      </w:r>
      <w:r>
        <w:rPr>
          <w:szCs w:val="20"/>
        </w:rPr>
        <w:t xml:space="preserve"> per cent of total eligible expenditure.</w:t>
      </w:r>
    </w:p>
    <w:p w14:paraId="1CEB91F6" w14:textId="77777777" w:rsidR="00134EB1" w:rsidRPr="006F6212" w:rsidRDefault="00134EB1" w:rsidP="00134EB1">
      <w:pPr>
        <w:pStyle w:val="Heading3Appendix"/>
      </w:pPr>
      <w:bookmarkStart w:id="523" w:name="_Toc496536722"/>
      <w:bookmarkStart w:id="524" w:name="_Toc531277550"/>
      <w:bookmarkStart w:id="525" w:name="_Toc955360"/>
      <w:bookmarkStart w:id="526" w:name="_Toc26443776"/>
      <w:bookmarkStart w:id="527" w:name="_Toc89706386"/>
      <w:r w:rsidRPr="006F6212">
        <w:t>Other eligible expenditure</w:t>
      </w:r>
      <w:bookmarkEnd w:id="523"/>
      <w:bookmarkEnd w:id="524"/>
      <w:bookmarkEnd w:id="525"/>
      <w:bookmarkEnd w:id="526"/>
      <w:bookmarkEnd w:id="527"/>
    </w:p>
    <w:p w14:paraId="144B59A5" w14:textId="77777777" w:rsidR="00134EB1" w:rsidRDefault="00134EB1" w:rsidP="00134EB1">
      <w:r w:rsidRPr="00E162FF">
        <w:t>Other eligible expenditure</w:t>
      </w:r>
      <w:r>
        <w:t>s</w:t>
      </w:r>
      <w:r w:rsidRPr="00E162FF">
        <w:t xml:space="preserve"> </w:t>
      </w:r>
      <w:r>
        <w:t>for</w:t>
      </w:r>
      <w:r w:rsidRPr="00E162FF">
        <w:t xml:space="preserve"> the project </w:t>
      </w:r>
      <w:r>
        <w:t>may include</w:t>
      </w:r>
      <w:r w:rsidRPr="00E162FF">
        <w:t>:</w:t>
      </w:r>
    </w:p>
    <w:p w14:paraId="28E99122" w14:textId="77777777" w:rsidR="001E215E" w:rsidRDefault="001E215E" w:rsidP="001E215E">
      <w:pPr>
        <w:pStyle w:val="ListBullet"/>
        <w:numPr>
          <w:ilvl w:val="0"/>
          <w:numId w:val="7"/>
        </w:numPr>
      </w:pPr>
      <w:r>
        <w:t>Design, assembly, integration or test costs</w:t>
      </w:r>
    </w:p>
    <w:p w14:paraId="107F2903" w14:textId="77777777" w:rsidR="001E215E" w:rsidRDefault="001E215E" w:rsidP="001E215E">
      <w:pPr>
        <w:pStyle w:val="ListBullet"/>
        <w:numPr>
          <w:ilvl w:val="0"/>
          <w:numId w:val="7"/>
        </w:numPr>
      </w:pPr>
      <w:r>
        <w:t xml:space="preserve">activities required to meet launch provider requirements and reasonable cost to achieve launch </w:t>
      </w:r>
      <w:r w:rsidRPr="00D85373">
        <w:t>(including insurance)</w:t>
      </w:r>
      <w:r w:rsidRPr="001E215E">
        <w:t xml:space="preserve"> </w:t>
      </w:r>
    </w:p>
    <w:p w14:paraId="23717E26" w14:textId="600D49E8" w:rsidR="001E215E" w:rsidRDefault="001E215E" w:rsidP="001E215E">
      <w:pPr>
        <w:pStyle w:val="ListBullet"/>
        <w:numPr>
          <w:ilvl w:val="0"/>
          <w:numId w:val="7"/>
        </w:numPr>
      </w:pPr>
      <w:r>
        <w:t>project management costs</w:t>
      </w:r>
    </w:p>
    <w:p w14:paraId="362C368B" w14:textId="77777777" w:rsidR="001E215E" w:rsidRPr="006612FF" w:rsidRDefault="001E215E" w:rsidP="001E215E">
      <w:pPr>
        <w:pStyle w:val="ListBullet"/>
        <w:numPr>
          <w:ilvl w:val="0"/>
          <w:numId w:val="7"/>
        </w:numPr>
      </w:pPr>
      <w:r w:rsidRPr="006612FF">
        <w:t xml:space="preserve">staff training that directly supports the </w:t>
      </w:r>
      <w:r>
        <w:t>achievement of project outcomes</w:t>
      </w:r>
    </w:p>
    <w:p w14:paraId="59353A5A" w14:textId="77777777" w:rsidR="001E215E" w:rsidRDefault="001E215E" w:rsidP="001E215E">
      <w:pPr>
        <w:pStyle w:val="ListBullet"/>
        <w:numPr>
          <w:ilvl w:val="0"/>
          <w:numId w:val="7"/>
        </w:numPr>
      </w:pPr>
      <w:r>
        <w:t>software and consumable material costs directly related to the project, such as digital system engineering tools or analysis tools</w:t>
      </w:r>
    </w:p>
    <w:p w14:paraId="1331B89E" w14:textId="77777777" w:rsidR="001E215E" w:rsidRDefault="001E215E" w:rsidP="001E215E">
      <w:pPr>
        <w:pStyle w:val="ListBullet"/>
        <w:numPr>
          <w:ilvl w:val="0"/>
          <w:numId w:val="7"/>
        </w:numPr>
      </w:pPr>
      <w:r>
        <w:t>media and marketing expenditure</w:t>
      </w:r>
    </w:p>
    <w:p w14:paraId="4042DC61" w14:textId="585E8DCC" w:rsidR="001E215E" w:rsidRDefault="001E215E" w:rsidP="001E215E">
      <w:pPr>
        <w:pStyle w:val="ListBullet"/>
        <w:numPr>
          <w:ilvl w:val="0"/>
          <w:numId w:val="7"/>
        </w:numPr>
      </w:pPr>
      <w:r w:rsidRPr="00E162FF">
        <w:t xml:space="preserve">contingency costs </w:t>
      </w:r>
      <w:r>
        <w:t>up</w:t>
      </w:r>
      <w:r w:rsidRPr="00E162FF">
        <w:t xml:space="preserve"> to a maximum of </w:t>
      </w:r>
      <w:r>
        <w:t>20</w:t>
      </w:r>
      <w:r w:rsidRPr="00E162FF">
        <w:t xml:space="preserve">% of </w:t>
      </w:r>
      <w:r>
        <w:t xml:space="preserve">the </w:t>
      </w:r>
      <w:r w:rsidRPr="00E162FF">
        <w:t xml:space="preserve">eligible project costs. Note that </w:t>
      </w:r>
      <w:r>
        <w:t xml:space="preserve">we make </w:t>
      </w:r>
      <w:r w:rsidRPr="00E162FF">
        <w:t xml:space="preserve">payments </w:t>
      </w:r>
      <w:r>
        <w:t>based on</w:t>
      </w:r>
      <w:r w:rsidRPr="00E162FF">
        <w:t xml:space="preserve"> actual costs incurred.</w:t>
      </w:r>
    </w:p>
    <w:p w14:paraId="29BAC92A" w14:textId="77777777" w:rsidR="00134EB1" w:rsidRPr="00E162FF" w:rsidRDefault="00134EB1" w:rsidP="00134EB1">
      <w:pPr>
        <w:pStyle w:val="ListBullet"/>
        <w:numPr>
          <w:ilvl w:val="0"/>
          <w:numId w:val="7"/>
        </w:numPr>
      </w:pPr>
      <w:r w:rsidRPr="00E162FF">
        <w:t>building modifications</w:t>
      </w:r>
      <w:r>
        <w:t xml:space="preserve"> where you own the modified asset</w:t>
      </w:r>
      <w:r w:rsidRPr="005D4C93">
        <w:t xml:space="preserve"> </w:t>
      </w:r>
      <w:r>
        <w:t>and the modification is required to undertake the project</w:t>
      </w:r>
      <w:r w:rsidRPr="00E162FF">
        <w:t xml:space="preserve">, for example </w:t>
      </w:r>
      <w:r>
        <w:t>installing a clean room. M</w:t>
      </w:r>
      <w:r w:rsidRPr="00E162FF">
        <w:t xml:space="preserve">odifications to leased buildings </w:t>
      </w:r>
      <w:r>
        <w:t>may be</w:t>
      </w:r>
      <w:r w:rsidRPr="00E162FF">
        <w:t xml:space="preserve"> eligible</w:t>
      </w:r>
      <w:r>
        <w:t>.</w:t>
      </w:r>
      <w:r w:rsidRPr="00E162FF">
        <w:t xml:space="preserve"> </w:t>
      </w:r>
      <w:r>
        <w:t>You must use t</w:t>
      </w:r>
      <w:r w:rsidRPr="00E162FF">
        <w:t xml:space="preserve">he leased building for activities </w:t>
      </w:r>
      <w:r>
        <w:t>related to your</w:t>
      </w:r>
      <w:r w:rsidRPr="00E162FF">
        <w:t xml:space="preserve"> manufacturing process.</w:t>
      </w:r>
    </w:p>
    <w:p w14:paraId="64966C0B" w14:textId="77777777" w:rsidR="00134EB1" w:rsidRPr="00E162FF" w:rsidRDefault="00134EB1" w:rsidP="00134EB1">
      <w:pPr>
        <w:pStyle w:val="ListBullet"/>
        <w:numPr>
          <w:ilvl w:val="0"/>
          <w:numId w:val="7"/>
        </w:numPr>
      </w:pPr>
      <w:r w:rsidRPr="00E162FF">
        <w:t>financial audit</w:t>
      </w:r>
      <w:r>
        <w:t>ing</w:t>
      </w:r>
      <w:r w:rsidRPr="00E162FF">
        <w:t xml:space="preserve"> of project expenditure</w:t>
      </w:r>
    </w:p>
    <w:p w14:paraId="79BBD203" w14:textId="77777777" w:rsidR="00134EB1" w:rsidRPr="00E162FF" w:rsidRDefault="00134EB1" w:rsidP="00134EB1">
      <w:pPr>
        <w:pStyle w:val="ListBullet"/>
        <w:numPr>
          <w:ilvl w:val="0"/>
          <w:numId w:val="7"/>
        </w:numPr>
      </w:pPr>
      <w:r w:rsidRPr="00E162FF">
        <w:lastRenderedPageBreak/>
        <w:t>costs</w:t>
      </w:r>
      <w:r>
        <w:t xml:space="preserve"> you incur in order to</w:t>
      </w:r>
      <w:r w:rsidRPr="00E162FF">
        <w:t xml:space="preserve"> obtain planning, environmental or other regulatory approvals during the project period. However, associated </w:t>
      </w:r>
      <w:r>
        <w:t>fees paid to the Commonwealth, state, territory and l</w:t>
      </w:r>
      <w:r w:rsidRPr="00E162FF">
        <w:t>oc</w:t>
      </w:r>
      <w:r>
        <w:t>al governments are not eligible</w:t>
      </w:r>
    </w:p>
    <w:p w14:paraId="308109AE" w14:textId="02C73904" w:rsidR="001E215E" w:rsidRDefault="00134EB1" w:rsidP="001E215E">
      <w:pPr>
        <w:pStyle w:val="ListBullet"/>
        <w:numPr>
          <w:ilvl w:val="0"/>
          <w:numId w:val="7"/>
        </w:numPr>
      </w:pPr>
      <w:r w:rsidRPr="00E162FF">
        <w:t xml:space="preserve">contingency costs </w:t>
      </w:r>
      <w:r>
        <w:t>up</w:t>
      </w:r>
      <w:r w:rsidRPr="00E162FF">
        <w:t xml:space="preserve"> to a maximum of 10% of </w:t>
      </w:r>
      <w:r>
        <w:t xml:space="preserve">the </w:t>
      </w:r>
      <w:r w:rsidRPr="00E162FF">
        <w:t xml:space="preserve">eligible project costs. Note that </w:t>
      </w:r>
      <w:r>
        <w:t xml:space="preserve">we make </w:t>
      </w:r>
      <w:r w:rsidRPr="00E162FF">
        <w:t xml:space="preserve">payments </w:t>
      </w:r>
      <w:r>
        <w:t>based on</w:t>
      </w:r>
      <w:r w:rsidRPr="00E162FF">
        <w:t xml:space="preserve"> actual costs incurred.</w:t>
      </w:r>
    </w:p>
    <w:p w14:paraId="57FC75AF" w14:textId="77777777" w:rsidR="00134EB1" w:rsidRDefault="00134EB1" w:rsidP="00134EB1">
      <w:r w:rsidRPr="00E162FF">
        <w:t>Other specific expenditure</w:t>
      </w:r>
      <w:r>
        <w:t>s</w:t>
      </w:r>
      <w:r w:rsidRPr="00E162FF">
        <w:t xml:space="preserve"> may be eligible as determined by the </w:t>
      </w:r>
      <w:r>
        <w:t>Program</w:t>
      </w:r>
      <w:r w:rsidRPr="00E162FF">
        <w:t xml:space="preserve"> Delegate.</w:t>
      </w:r>
    </w:p>
    <w:p w14:paraId="0B3B928B" w14:textId="77777777" w:rsidR="00134EB1" w:rsidRDefault="00134EB1" w:rsidP="00134EB1">
      <w:r w:rsidRPr="00E162FF">
        <w:t xml:space="preserve">Evidence </w:t>
      </w:r>
      <w:r>
        <w:t>you need to supply can</w:t>
      </w:r>
      <w:r w:rsidRPr="00E162FF">
        <w:t xml:space="preserve"> include supplier contracts, purchase orders, invoices and supplier confirmation of payments.</w:t>
      </w:r>
    </w:p>
    <w:p w14:paraId="07719B6B" w14:textId="77777777" w:rsidR="00134EB1" w:rsidRDefault="00134EB1" w:rsidP="00134EB1">
      <w:pPr>
        <w:sectPr w:rsidR="00134EB1" w:rsidSect="0002331D">
          <w:pgSz w:w="11907" w:h="16840" w:code="9"/>
          <w:pgMar w:top="1418" w:right="1418" w:bottom="1276" w:left="1701" w:header="709" w:footer="709" w:gutter="0"/>
          <w:cols w:space="720"/>
          <w:docGrid w:linePitch="360"/>
        </w:sectPr>
      </w:pPr>
    </w:p>
    <w:p w14:paraId="2C63FED6" w14:textId="77777777" w:rsidR="00134EB1" w:rsidRDefault="00134EB1" w:rsidP="00134EB1">
      <w:pPr>
        <w:pStyle w:val="Heading2Appendix"/>
      </w:pPr>
      <w:bookmarkStart w:id="528" w:name="_Toc383003259"/>
      <w:bookmarkStart w:id="529" w:name="_Toc496536723"/>
      <w:bookmarkStart w:id="530" w:name="_Toc531277551"/>
      <w:bookmarkStart w:id="531" w:name="_Toc955361"/>
      <w:bookmarkStart w:id="532" w:name="_Toc26443777"/>
      <w:bookmarkStart w:id="533" w:name="_Toc89706387"/>
      <w:r>
        <w:lastRenderedPageBreak/>
        <w:t>Ineligible expenditure</w:t>
      </w:r>
      <w:bookmarkEnd w:id="528"/>
      <w:bookmarkEnd w:id="529"/>
      <w:bookmarkEnd w:id="530"/>
      <w:bookmarkEnd w:id="531"/>
      <w:bookmarkEnd w:id="532"/>
      <w:bookmarkEnd w:id="533"/>
    </w:p>
    <w:p w14:paraId="513A1703" w14:textId="540660B4" w:rsidR="00134EB1" w:rsidRDefault="00134EB1" w:rsidP="00134EB1">
      <w:r>
        <w:t xml:space="preserve">This section provides </w:t>
      </w:r>
      <w:r w:rsidRPr="005A61FE">
        <w:t>guidance</w:t>
      </w:r>
      <w:r>
        <w:t xml:space="preserve"> on what we consider ineligible expenditure. We may update </w:t>
      </w:r>
      <w:r w:rsidRPr="005A61FE">
        <w:t>this guidance</w:t>
      </w:r>
      <w:r>
        <w:t xml:space="preserve"> from time to time, so you should make sure you have the current version from the business.gov.au website before preparing your application</w:t>
      </w:r>
      <w:r w:rsidRPr="005A61FE">
        <w:t>.</w:t>
      </w:r>
    </w:p>
    <w:p w14:paraId="3C91AA7A" w14:textId="77777777" w:rsidR="00134EB1" w:rsidRDefault="00134EB1" w:rsidP="00134EB1">
      <w:r>
        <w:t>The Program Delegate may impose limitations or exclude expenditure, or further include some ineligible expenditure listed in these guidelines in a grant agreement or otherwise by notice to you.</w:t>
      </w:r>
    </w:p>
    <w:p w14:paraId="3B45E2BC" w14:textId="77777777" w:rsidR="00134EB1" w:rsidRDefault="00134EB1" w:rsidP="00134EB1">
      <w:r>
        <w:t>Examples of i</w:t>
      </w:r>
      <w:r w:rsidRPr="00E162FF">
        <w:t>neligible expenditure include:</w:t>
      </w:r>
    </w:p>
    <w:p w14:paraId="03182D07" w14:textId="77777777" w:rsidR="00134EB1" w:rsidRDefault="00134EB1" w:rsidP="00134EB1">
      <w:pPr>
        <w:pStyle w:val="ListBullet"/>
        <w:numPr>
          <w:ilvl w:val="0"/>
          <w:numId w:val="7"/>
        </w:numPr>
      </w:pPr>
      <w:r>
        <w:t>research not directly supporting eligible activities</w:t>
      </w:r>
    </w:p>
    <w:p w14:paraId="51841A24" w14:textId="77777777" w:rsidR="00134EB1" w:rsidRDefault="00134EB1" w:rsidP="00134EB1">
      <w:pPr>
        <w:pStyle w:val="ListBullet"/>
        <w:numPr>
          <w:ilvl w:val="0"/>
          <w:numId w:val="7"/>
        </w:numPr>
      </w:pPr>
      <w:r>
        <w:t>activities, equipment or supplies that are already being supported through other sources</w:t>
      </w:r>
    </w:p>
    <w:p w14:paraId="53EBC48D" w14:textId="77777777" w:rsidR="00134EB1" w:rsidRPr="00F21B18" w:rsidRDefault="00134EB1" w:rsidP="00134EB1">
      <w:pPr>
        <w:pStyle w:val="ListBullet"/>
        <w:numPr>
          <w:ilvl w:val="0"/>
          <w:numId w:val="7"/>
        </w:numPr>
      </w:pPr>
      <w:r w:rsidRPr="00F21B18">
        <w:t xml:space="preserve">costs incurred prior to us notifying you that the application is eligible and complete </w:t>
      </w:r>
    </w:p>
    <w:p w14:paraId="16E02E2A" w14:textId="77777777" w:rsidR="00134EB1" w:rsidRDefault="00134EB1" w:rsidP="00134EB1">
      <w:pPr>
        <w:pStyle w:val="ListBullet"/>
        <w:numPr>
          <w:ilvl w:val="0"/>
          <w:numId w:val="7"/>
        </w:numPr>
      </w:pPr>
      <w:r>
        <w:t xml:space="preserve">any in-kind contributions </w:t>
      </w:r>
    </w:p>
    <w:p w14:paraId="3157CC0A" w14:textId="77777777" w:rsidR="00134EB1" w:rsidRDefault="00134EB1" w:rsidP="00134EB1">
      <w:pPr>
        <w:pStyle w:val="ListBullet"/>
        <w:numPr>
          <w:ilvl w:val="0"/>
          <w:numId w:val="7"/>
        </w:numPr>
      </w:pPr>
      <w:r>
        <w:t>financing</w:t>
      </w:r>
      <w:r w:rsidRPr="00E162FF">
        <w:t xml:space="preserve"> costs</w:t>
      </w:r>
      <w:r>
        <w:t>,</w:t>
      </w:r>
      <w:r w:rsidRPr="00E162FF">
        <w:t xml:space="preserve"> including interest</w:t>
      </w:r>
    </w:p>
    <w:p w14:paraId="103B59C0" w14:textId="77777777" w:rsidR="00134EB1" w:rsidRDefault="00134EB1" w:rsidP="00134EB1">
      <w:pPr>
        <w:pStyle w:val="ListBullet"/>
        <w:numPr>
          <w:ilvl w:val="0"/>
          <w:numId w:val="7"/>
        </w:numPr>
      </w:pPr>
      <w:r>
        <w:t>capital expenditure for the purchase of assets such as office furniture and equipment, motor vehicles, computers, printers or photocopiers and the construction, renovation or extension of facilities such as buildings and laboratories</w:t>
      </w:r>
    </w:p>
    <w:p w14:paraId="4FEEE47B" w14:textId="77777777" w:rsidR="00134EB1" w:rsidRDefault="00134EB1" w:rsidP="00134EB1">
      <w:pPr>
        <w:pStyle w:val="ListBullet"/>
        <w:numPr>
          <w:ilvl w:val="0"/>
          <w:numId w:val="7"/>
        </w:numPr>
      </w:pPr>
      <w:r>
        <w:t>costs involved in the purchase or upgrade/hire of software (including user licences) and ICT hardware (unless it directly relates to the project)</w:t>
      </w:r>
    </w:p>
    <w:p w14:paraId="1AC01256" w14:textId="77777777" w:rsidR="00134EB1" w:rsidRDefault="00134EB1" w:rsidP="00134EB1">
      <w:pPr>
        <w:pStyle w:val="ListBullet"/>
        <w:numPr>
          <w:ilvl w:val="0"/>
          <w:numId w:val="7"/>
        </w:numPr>
      </w:pPr>
      <w:r>
        <w:t>costs such as rental, renovations and utilities</w:t>
      </w:r>
    </w:p>
    <w:p w14:paraId="558C23F0" w14:textId="77777777" w:rsidR="00134EB1" w:rsidRDefault="00134EB1" w:rsidP="00134EB1">
      <w:pPr>
        <w:pStyle w:val="ListBullet"/>
        <w:numPr>
          <w:ilvl w:val="0"/>
          <w:numId w:val="7"/>
        </w:numPr>
      </w:pPr>
      <w:r>
        <w:t>non-project-related staff training and development costs</w:t>
      </w:r>
    </w:p>
    <w:p w14:paraId="7C4B9EF4" w14:textId="77777777" w:rsidR="00134EB1" w:rsidRPr="00BD4BB0" w:rsidRDefault="00134EB1" w:rsidP="00134EB1">
      <w:pPr>
        <w:pStyle w:val="ListBullet"/>
        <w:numPr>
          <w:ilvl w:val="0"/>
          <w:numId w:val="7"/>
        </w:numPr>
      </w:pPr>
      <w:r w:rsidRPr="00BD4BB0">
        <w:t>insurance costs (the participants must effect and maintain adequate insurance or similar coverage for any liability arising as a result of its participation in funded activities)</w:t>
      </w:r>
    </w:p>
    <w:p w14:paraId="7C1DDEA3" w14:textId="77777777" w:rsidR="00134EB1" w:rsidRPr="00BD4BB0" w:rsidRDefault="00134EB1" w:rsidP="00134EB1">
      <w:pPr>
        <w:pStyle w:val="ListBullet"/>
        <w:numPr>
          <w:ilvl w:val="0"/>
          <w:numId w:val="7"/>
        </w:numPr>
      </w:pPr>
      <w:r w:rsidRPr="00BD4BB0">
        <w:t>debt financing</w:t>
      </w:r>
    </w:p>
    <w:p w14:paraId="20F317EA" w14:textId="77777777" w:rsidR="00134EB1" w:rsidRPr="00E162FF" w:rsidRDefault="00134EB1" w:rsidP="00134EB1">
      <w:pPr>
        <w:pStyle w:val="ListBullet"/>
        <w:numPr>
          <w:ilvl w:val="0"/>
          <w:numId w:val="7"/>
        </w:numPr>
      </w:pPr>
      <w:r>
        <w:t xml:space="preserve">costs related to </w:t>
      </w:r>
      <w:r w:rsidRPr="00E162FF">
        <w:t>obtaining resources used on the project, including interest on loans, job advertising and recruiting, and contract negotiations</w:t>
      </w:r>
    </w:p>
    <w:p w14:paraId="28E939DC" w14:textId="77777777" w:rsidR="00134EB1" w:rsidRDefault="00134EB1" w:rsidP="00134EB1">
      <w:pPr>
        <w:pStyle w:val="ListBullet"/>
        <w:numPr>
          <w:ilvl w:val="0"/>
          <w:numId w:val="7"/>
        </w:numPr>
      </w:pPr>
      <w:r w:rsidRPr="00E162FF">
        <w:t>depreciation of plant and equipment</w:t>
      </w:r>
      <w:r>
        <w:t xml:space="preserve"> beyond the life of the project</w:t>
      </w:r>
    </w:p>
    <w:p w14:paraId="165D7C33" w14:textId="77777777" w:rsidR="00134EB1" w:rsidRPr="00E162FF" w:rsidRDefault="00134EB1" w:rsidP="00134EB1">
      <w:pPr>
        <w:pStyle w:val="ListBullet"/>
        <w:numPr>
          <w:ilvl w:val="0"/>
          <w:numId w:val="7"/>
        </w:numPr>
      </w:pPr>
      <w:r>
        <w:t>maintenance costs</w:t>
      </w:r>
    </w:p>
    <w:p w14:paraId="1B726AC0" w14:textId="77777777" w:rsidR="00134EB1" w:rsidRPr="00E162FF" w:rsidRDefault="00134EB1" w:rsidP="00134EB1">
      <w:pPr>
        <w:pStyle w:val="ListBullet"/>
        <w:numPr>
          <w:ilvl w:val="0"/>
          <w:numId w:val="7"/>
        </w:numPr>
      </w:pPr>
      <w:r>
        <w:t>costs of p</w:t>
      </w:r>
      <w:r w:rsidRPr="00E162FF">
        <w:t>urchas</w:t>
      </w:r>
      <w:r>
        <w:t>ing</w:t>
      </w:r>
      <w:r w:rsidRPr="00E162FF">
        <w:t>, leas</w:t>
      </w:r>
      <w:r>
        <w:t>ing</w:t>
      </w:r>
      <w:r w:rsidRPr="00E162FF">
        <w:t>, depreciation</w:t>
      </w:r>
      <w:r>
        <w:t xml:space="preserve"> of,</w:t>
      </w:r>
      <w:r w:rsidRPr="00E162FF">
        <w:t xml:space="preserve"> or development of land</w:t>
      </w:r>
    </w:p>
    <w:p w14:paraId="0F760066" w14:textId="77777777" w:rsidR="00134EB1" w:rsidRPr="00E162FF" w:rsidRDefault="00134EB1" w:rsidP="00134EB1">
      <w:pPr>
        <w:pStyle w:val="ListBullet"/>
        <w:numPr>
          <w:ilvl w:val="0"/>
          <w:numId w:val="7"/>
        </w:numPr>
      </w:pPr>
      <w:r w:rsidRPr="00E162FF">
        <w:t>infrastructure development costs</w:t>
      </w:r>
      <w:r>
        <w:t>,</w:t>
      </w:r>
      <w:r w:rsidRPr="00E162FF">
        <w:t xml:space="preserve"> including development of road, rail, port or fuel delivery networks beyond the manufacturing site</w:t>
      </w:r>
    </w:p>
    <w:p w14:paraId="3CFA08D2" w14:textId="77777777" w:rsidR="00134EB1" w:rsidRPr="00E162FF" w:rsidRDefault="00134EB1" w:rsidP="00134EB1">
      <w:pPr>
        <w:pStyle w:val="ListBullet"/>
        <w:numPr>
          <w:ilvl w:val="0"/>
          <w:numId w:val="7"/>
        </w:numPr>
      </w:pPr>
      <w:r w:rsidRPr="00E162FF">
        <w:t>site preparation activities which are not directly related to</w:t>
      </w:r>
      <w:r>
        <w:t>,</w:t>
      </w:r>
      <w:r w:rsidRPr="00E162FF">
        <w:t xml:space="preserve"> or for</w:t>
      </w:r>
      <w:r>
        <w:t>,</w:t>
      </w:r>
      <w:r w:rsidRPr="00E162FF">
        <w:t xml:space="preserve"> the </w:t>
      </w:r>
      <w:r>
        <w:t>main</w:t>
      </w:r>
      <w:r w:rsidRPr="00E162FF">
        <w:t xml:space="preserve"> purpose of </w:t>
      </w:r>
      <w:r>
        <w:t>transitioning</w:t>
      </w:r>
      <w:r w:rsidRPr="00E162FF">
        <w:t xml:space="preserve"> to higher value and/or niche manufacturing</w:t>
      </w:r>
    </w:p>
    <w:p w14:paraId="5F3129DE" w14:textId="77777777" w:rsidR="00134EB1" w:rsidRPr="00E162FF" w:rsidRDefault="00134EB1" w:rsidP="00134EB1">
      <w:pPr>
        <w:pStyle w:val="ListBullet"/>
        <w:numPr>
          <w:ilvl w:val="0"/>
          <w:numId w:val="7"/>
        </w:numPr>
      </w:pPr>
      <w:r w:rsidRPr="00E162FF">
        <w:t xml:space="preserve">opportunity costs relating to </w:t>
      </w:r>
      <w:r>
        <w:t>any production losses due to</w:t>
      </w:r>
      <w:r w:rsidRPr="00E162FF">
        <w:t xml:space="preserve"> allocati</w:t>
      </w:r>
      <w:r>
        <w:t>ng</w:t>
      </w:r>
      <w:r w:rsidRPr="00E162FF">
        <w:t xml:space="preserve"> resources to the agreed grant project</w:t>
      </w:r>
    </w:p>
    <w:p w14:paraId="7C2011B8" w14:textId="77777777" w:rsidR="00134EB1" w:rsidRPr="00E162FF" w:rsidRDefault="00134EB1" w:rsidP="00134EB1">
      <w:pPr>
        <w:pStyle w:val="ListBullet"/>
        <w:numPr>
          <w:ilvl w:val="0"/>
          <w:numId w:val="7"/>
        </w:numPr>
      </w:pPr>
      <w:r w:rsidRPr="00E162FF">
        <w:t>costs of manufacturing production inputs</w:t>
      </w:r>
    </w:p>
    <w:p w14:paraId="7554CB82" w14:textId="77777777" w:rsidR="00134EB1" w:rsidRPr="00E162FF" w:rsidRDefault="00134EB1" w:rsidP="00134EB1">
      <w:pPr>
        <w:pStyle w:val="ListBullet"/>
        <w:numPr>
          <w:ilvl w:val="0"/>
          <w:numId w:val="7"/>
        </w:numPr>
      </w:pPr>
      <w:r w:rsidRPr="00E162FF">
        <w:t xml:space="preserve">routine </w:t>
      </w:r>
      <w:r>
        <w:t>operational</w:t>
      </w:r>
      <w:r w:rsidRPr="00E162FF">
        <w:t xml:space="preserve"> expenses</w:t>
      </w:r>
      <w:r>
        <w:t>,</w:t>
      </w:r>
      <w:r w:rsidRPr="00E162FF">
        <w:t xml:space="preserve"> including communications, accommodation, office computing facilities, printing and stationery, postage, legal and accounting fees and </w:t>
      </w:r>
      <w:r>
        <w:t>bank</w:t>
      </w:r>
      <w:r w:rsidRPr="00E162FF">
        <w:t xml:space="preserve"> charges</w:t>
      </w:r>
    </w:p>
    <w:p w14:paraId="51102A3E" w14:textId="77777777" w:rsidR="00134EB1" w:rsidRDefault="00134EB1" w:rsidP="00134EB1">
      <w:pPr>
        <w:pStyle w:val="ListBullet"/>
        <w:numPr>
          <w:ilvl w:val="0"/>
          <w:numId w:val="7"/>
        </w:numPr>
      </w:pPr>
      <w:r>
        <w:t xml:space="preserve">costs related to </w:t>
      </w:r>
      <w:r w:rsidRPr="00E162FF">
        <w:t>preparing the grant application, preparing any project reports (except costs of independent audit reports</w:t>
      </w:r>
      <w:r>
        <w:t xml:space="preserve"> we require</w:t>
      </w:r>
      <w:r w:rsidRPr="00E162FF">
        <w:t>) and preparing any project variation requests</w:t>
      </w:r>
    </w:p>
    <w:p w14:paraId="74317BA4" w14:textId="77777777" w:rsidR="00134EB1" w:rsidRPr="00E162FF" w:rsidRDefault="00134EB1" w:rsidP="00134EB1">
      <w:pPr>
        <w:pStyle w:val="ListBullet"/>
        <w:numPr>
          <w:ilvl w:val="0"/>
          <w:numId w:val="7"/>
        </w:numPr>
        <w:spacing w:after="120"/>
      </w:pPr>
      <w:r>
        <w:t>travel or overseas costs that exceed 10% of total project costs except where otherwise approved by the Program Delegate.</w:t>
      </w:r>
    </w:p>
    <w:p w14:paraId="29612ABB" w14:textId="77777777" w:rsidR="00134EB1" w:rsidRDefault="00134EB1" w:rsidP="00134EB1">
      <w:r>
        <w:lastRenderedPageBreak/>
        <w:t>This list is not exhaustive and applies only to the expenditure of the grant funds. Other costs may be ineligible where we decide that they do not directly support the achievement of the planned outcomes for the project or that they are contrary to the objective of the program.</w:t>
      </w:r>
    </w:p>
    <w:p w14:paraId="0FB10DFF" w14:textId="77777777" w:rsidR="00134EB1" w:rsidRPr="00B308C1" w:rsidRDefault="00134EB1" w:rsidP="00134EB1">
      <w:r>
        <w:t>You must ensure you have adequate funds to meet the costs of any ineligible expenditure associated with the project.</w:t>
      </w:r>
    </w:p>
    <w:p w14:paraId="7B01D61A" w14:textId="77777777" w:rsidR="00556B7E" w:rsidRDefault="00556B7E" w:rsidP="00556B7E"/>
    <w:sectPr w:rsidR="00556B7E" w:rsidSect="0002331D">
      <w:pgSz w:w="11907" w:h="16840" w:code="9"/>
      <w:pgMar w:top="1418" w:right="1418" w:bottom="1276" w:left="170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F01404" w14:textId="77777777" w:rsidR="004A0E08" w:rsidRDefault="004A0E08" w:rsidP="00077C3D">
      <w:r>
        <w:separator/>
      </w:r>
    </w:p>
  </w:endnote>
  <w:endnote w:type="continuationSeparator" w:id="0">
    <w:p w14:paraId="3EDDE61D" w14:textId="77777777" w:rsidR="004A0E08" w:rsidRDefault="004A0E08" w:rsidP="00077C3D">
      <w:r>
        <w:continuationSeparator/>
      </w:r>
    </w:p>
  </w:endnote>
  <w:endnote w:type="continuationNotice" w:id="1">
    <w:p w14:paraId="43641BDD" w14:textId="77777777" w:rsidR="004A0E08" w:rsidRDefault="004A0E08"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altName w:val="Agency FB"/>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B34A4F" w14:textId="734A67BE" w:rsidR="004A0E08" w:rsidRPr="0059733A" w:rsidRDefault="004A0E08" w:rsidP="0059733A">
    <w:pPr>
      <w:pStyle w:val="Footer"/>
      <w:tabs>
        <w:tab w:val="clear" w:pos="8306"/>
        <w:tab w:val="right" w:pos="8788"/>
      </w:tabs>
      <w:rPr>
        <w:sz w:val="12"/>
        <w:szCs w:val="12"/>
      </w:rPr>
    </w:pPr>
    <w:r>
      <w:tab/>
    </w:r>
    <w:r>
      <w:tab/>
    </w:r>
    <w:r>
      <w:rPr>
        <w:sz w:val="12"/>
        <w:szCs w:val="12"/>
      </w:rPr>
      <w:t>December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CC6A4B" w14:textId="087AD28C" w:rsidR="004A0E08" w:rsidRDefault="004A0E08" w:rsidP="00007E4B">
    <w:pPr>
      <w:pStyle w:val="Footer"/>
      <w:tabs>
        <w:tab w:val="clear" w:pos="4153"/>
        <w:tab w:val="clear" w:pos="8306"/>
        <w:tab w:val="center" w:pos="4962"/>
        <w:tab w:val="right" w:pos="8789"/>
      </w:tabs>
    </w:pPr>
    <w:r>
      <w:t xml:space="preserve">Moon to Mars Initiative: Trailblazer </w:t>
    </w:r>
    <w:r w:rsidR="000F63A8">
      <w:t xml:space="preserve">Stage </w:t>
    </w:r>
    <w:r w:rsidR="003D026E">
      <w:t>2</w:t>
    </w:r>
    <w:r>
      <w:tab/>
    </w:r>
    <w:r>
      <w:tab/>
    </w:r>
  </w:p>
  <w:p w14:paraId="0B280E19" w14:textId="1A3D728D" w:rsidR="004A0E08" w:rsidRDefault="006465B4" w:rsidP="00E963B8">
    <w:pPr>
      <w:pStyle w:val="Footer"/>
      <w:tabs>
        <w:tab w:val="clear" w:pos="4153"/>
        <w:tab w:val="clear" w:pos="8306"/>
        <w:tab w:val="center" w:pos="4962"/>
        <w:tab w:val="right" w:pos="8789"/>
      </w:tabs>
      <w:rPr>
        <w:noProof/>
      </w:rPr>
    </w:pPr>
    <w:sdt>
      <w:sdtPr>
        <w:alias w:val="Title"/>
        <w:tag w:val=""/>
        <w:id w:val="808439688"/>
        <w:placeholder>
          <w:docPart w:val="885E8439C2B04135837B3A29FC7F3774"/>
        </w:placeholder>
        <w:dataBinding w:prefixMappings="xmlns:ns0='http://purl.org/dc/elements/1.1/' xmlns:ns1='http://schemas.openxmlformats.org/package/2006/metadata/core-properties' " w:xpath="/ns1:coreProperties[1]/ns0:title[1]" w:storeItemID="{6C3C8BC8-F283-45AE-878A-BAB7291924A1}"/>
        <w:text/>
      </w:sdtPr>
      <w:sdtEndPr/>
      <w:sdtContent>
        <w:r w:rsidR="004A0E08">
          <w:t>Grant opportunity guidelines</w:t>
        </w:r>
      </w:sdtContent>
    </w:sdt>
    <w:r w:rsidR="004A0E08">
      <w:tab/>
      <w:t>December 2021</w:t>
    </w:r>
    <w:r w:rsidR="004A0E08" w:rsidRPr="005B72F4">
      <w:tab/>
      <w:t xml:space="preserve">Page </w:t>
    </w:r>
    <w:r w:rsidR="004A0E08" w:rsidRPr="005B72F4">
      <w:fldChar w:fldCharType="begin"/>
    </w:r>
    <w:r w:rsidR="004A0E08" w:rsidRPr="005B72F4">
      <w:instrText xml:space="preserve"> PAGE </w:instrText>
    </w:r>
    <w:r w:rsidR="004A0E08" w:rsidRPr="005B72F4">
      <w:fldChar w:fldCharType="separate"/>
    </w:r>
    <w:r>
      <w:rPr>
        <w:noProof/>
      </w:rPr>
      <w:t>2</w:t>
    </w:r>
    <w:r w:rsidR="004A0E08" w:rsidRPr="005B72F4">
      <w:fldChar w:fldCharType="end"/>
    </w:r>
    <w:r w:rsidR="004A0E08" w:rsidRPr="005B72F4">
      <w:t xml:space="preserve"> of </w:t>
    </w:r>
    <w:r w:rsidR="004A0E08">
      <w:rPr>
        <w:noProof/>
      </w:rPr>
      <w:fldChar w:fldCharType="begin"/>
    </w:r>
    <w:r w:rsidR="004A0E08">
      <w:rPr>
        <w:noProof/>
      </w:rPr>
      <w:instrText xml:space="preserve"> NUMPAGES </w:instrText>
    </w:r>
    <w:r w:rsidR="004A0E08">
      <w:rPr>
        <w:noProof/>
      </w:rPr>
      <w:fldChar w:fldCharType="separate"/>
    </w:r>
    <w:r>
      <w:rPr>
        <w:noProof/>
      </w:rPr>
      <w:t>62</w:t>
    </w:r>
    <w:r w:rsidR="004A0E08">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65421" w14:textId="77777777" w:rsidR="004A0E08" w:rsidRDefault="004A0E08" w:rsidP="00077C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67404F" w14:textId="77777777" w:rsidR="004A0E08" w:rsidRDefault="004A0E08" w:rsidP="00077C3D">
      <w:r>
        <w:separator/>
      </w:r>
    </w:p>
  </w:footnote>
  <w:footnote w:type="continuationSeparator" w:id="0">
    <w:p w14:paraId="37A1AEC5" w14:textId="77777777" w:rsidR="004A0E08" w:rsidRDefault="004A0E08" w:rsidP="00077C3D">
      <w:r>
        <w:continuationSeparator/>
      </w:r>
    </w:p>
  </w:footnote>
  <w:footnote w:type="continuationNotice" w:id="1">
    <w:p w14:paraId="21C03FEB" w14:textId="77777777" w:rsidR="004A0E08" w:rsidRDefault="004A0E08" w:rsidP="00077C3D"/>
  </w:footnote>
  <w:footnote w:id="2">
    <w:p w14:paraId="29BDAC1F" w14:textId="77777777" w:rsidR="004A0E08" w:rsidRDefault="004A0E08" w:rsidP="006735DD">
      <w:pPr>
        <w:pStyle w:val="FootnoteText"/>
      </w:pPr>
      <w:r>
        <w:rPr>
          <w:rStyle w:val="FootnoteReference"/>
        </w:rPr>
        <w:footnoteRef/>
      </w:r>
      <w:r>
        <w:t xml:space="preserve"> </w:t>
      </w:r>
      <w:hyperlink r:id="rId1" w:history="1">
        <w:r w:rsidRPr="00CD05A9">
          <w:rPr>
            <w:rStyle w:val="Hyperlink"/>
          </w:rPr>
          <w:t>https://www.finance.gov.au/government/commonwealth-grants/commonwealth-grants-rules-guidelines</w:t>
        </w:r>
      </w:hyperlink>
      <w:r>
        <w:rPr>
          <w:rStyle w:val="Hyperlink"/>
        </w:rPr>
        <w:t xml:space="preserve"> </w:t>
      </w:r>
    </w:p>
  </w:footnote>
  <w:footnote w:id="3">
    <w:p w14:paraId="708B450F" w14:textId="43DA09FD" w:rsidR="004A0E08" w:rsidRPr="007C453D" w:rsidRDefault="004A0E08">
      <w:pPr>
        <w:pStyle w:val="FootnoteText"/>
      </w:pPr>
      <w:r>
        <w:rPr>
          <w:rStyle w:val="FootnoteReference"/>
        </w:rPr>
        <w:footnoteRef/>
      </w:r>
      <w:r>
        <w:t xml:space="preserve"> See </w:t>
      </w:r>
      <w:r w:rsidRPr="007941D7">
        <w:t>Australian Taxation Office ruling GSTR 2012/2</w:t>
      </w:r>
      <w:r>
        <w:t xml:space="preserve"> available at ato.gov.au</w:t>
      </w:r>
    </w:p>
  </w:footnote>
  <w:footnote w:id="4">
    <w:p w14:paraId="2E39A532" w14:textId="39AB946F" w:rsidR="004A0E08" w:rsidRPr="005A61FE" w:rsidRDefault="004A0E08">
      <w:pPr>
        <w:pStyle w:val="FootnoteText"/>
        <w:rPr>
          <w:lang w:val="en-US"/>
        </w:rPr>
      </w:pPr>
      <w:r>
        <w:rPr>
          <w:rStyle w:val="FootnoteReference"/>
        </w:rPr>
        <w:footnoteRef/>
      </w:r>
      <w:r>
        <w:t xml:space="preserve"> </w:t>
      </w:r>
      <w:r w:rsidRPr="001D1072">
        <w:rPr>
          <w:rStyle w:val="Hyperlink"/>
        </w:rPr>
        <w:t>https://www.legislation.gov.au/Details/C2019C00057</w:t>
      </w:r>
    </w:p>
  </w:footnote>
  <w:footnote w:id="5">
    <w:p w14:paraId="6687AAEB" w14:textId="4B7CC142" w:rsidR="004A0E08" w:rsidRDefault="004A0E08" w:rsidP="001A612B">
      <w:pPr>
        <w:pStyle w:val="FootnoteText"/>
      </w:pPr>
      <w:r>
        <w:rPr>
          <w:rStyle w:val="FootnoteReference"/>
        </w:rPr>
        <w:footnoteRef/>
      </w:r>
      <w:r>
        <w:t xml:space="preserve"> </w:t>
      </w:r>
      <w:hyperlink r:id="rId2" w:history="1">
        <w:r w:rsidRPr="006622A1">
          <w:rPr>
            <w:rStyle w:val="Hyperlink"/>
          </w:rPr>
          <w:t>https://www.industry.gov.au/sites/default/files/July%202018/document/pdf/conflict-of-interest-and-insider-trading-policy.pdf?acsf_files_redirect</w:t>
        </w:r>
      </w:hyperlink>
      <w:r>
        <w:t xml:space="preserve"> </w:t>
      </w:r>
    </w:p>
  </w:footnote>
  <w:footnote w:id="6">
    <w:p w14:paraId="25F65426" w14:textId="58D6FD49" w:rsidR="004A0E08" w:rsidRDefault="004A0E08" w:rsidP="00E462A3">
      <w:pPr>
        <w:pStyle w:val="FootnoteText"/>
      </w:pPr>
      <w:r>
        <w:rPr>
          <w:rStyle w:val="FootnoteReference"/>
        </w:rPr>
        <w:footnoteRef/>
      </w:r>
      <w:r>
        <w:t xml:space="preserve"> </w:t>
      </w:r>
      <w:hyperlink r:id="rId3" w:history="1">
        <w:r w:rsidRPr="006622A1">
          <w:rPr>
            <w:rStyle w:val="Hyperlink"/>
          </w:rPr>
          <w:t>https://www.industry.gov.au/data-and-publications/privacy-policy</w:t>
        </w:r>
      </w:hyperlink>
      <w:r>
        <w:t xml:space="preserve"> </w:t>
      </w:r>
    </w:p>
  </w:footnote>
  <w:footnote w:id="7">
    <w:p w14:paraId="25F65429" w14:textId="642D7651" w:rsidR="004A0E08" w:rsidRDefault="004A0E08" w:rsidP="00E462A3">
      <w:pPr>
        <w:pStyle w:val="FootnoteText"/>
      </w:pPr>
      <w:r>
        <w:rPr>
          <w:rStyle w:val="FootnoteReference"/>
        </w:rPr>
        <w:footnoteRef/>
      </w:r>
      <w:r>
        <w:t xml:space="preserve"> </w:t>
      </w:r>
      <w:hyperlink r:id="rId4" w:history="1">
        <w:r w:rsidRPr="006622A1">
          <w:rPr>
            <w:rStyle w:val="Hyperlink"/>
          </w:rPr>
          <w:t>http://www.ombudsman.gov.au/</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9F6AE2" w14:textId="754EAA25" w:rsidR="004A0E08" w:rsidRPr="005326A9" w:rsidRDefault="004A0E08" w:rsidP="0041698F">
    <w:pPr>
      <w:pStyle w:val="NoSpacing"/>
    </w:pPr>
    <w:r>
      <w:fldChar w:fldCharType="begin"/>
    </w:r>
    <w:r>
      <w:instrText xml:space="preserve"> INCLUDEPICTURE "https://dochub/div/ausindustry/businessfunctions/programmedesign/resources/docs/DISER%20ASA%20banner.png"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"https://dochub/div/ausindustry/businessfunctions/programmedesign/resources/docs/DISER ASA banner.png" \* MERGEFORMATINET </w:instrText>
    </w:r>
    <w:r>
      <w:fldChar w:fldCharType="separate"/>
    </w:r>
    <w:r>
      <w:fldChar w:fldCharType="begin"/>
    </w:r>
    <w:r>
      <w:instrText xml:space="preserve"> INCLUDEPICTURE  "\\\\prod.protected.ind\\User\\user06\\businessfunctions\\programmedesign\\resources\\docs\\DISER ASA banner.png" \* MERGEFORMATINET </w:instrText>
    </w:r>
    <w:r>
      <w:fldChar w:fldCharType="separate"/>
    </w:r>
    <w:r>
      <w:fldChar w:fldCharType="begin"/>
    </w:r>
    <w:r>
      <w:instrText xml:space="preserve"> INCLUDEPICTURE  "\\\\prod.protected.ind\\User\\user06\\businessfunctions\\programmedesign\\resources\\docs\\DISER ASA banner.png" \* MERGEFORMATINET </w:instrText>
    </w:r>
    <w:r>
      <w:fldChar w:fldCharType="separate"/>
    </w:r>
    <w:r>
      <w:fldChar w:fldCharType="begin"/>
    </w:r>
    <w:r>
      <w:instrText xml:space="preserve"> INCLUDEPICTURE  "\\\\prod.protected.ind\\User\\user06\\businessfunctions\\programmedesign\\resources\\docs\\DISER ASA banner.png" \* MERGEFORMATINET </w:instrText>
    </w:r>
    <w:r>
      <w:fldChar w:fldCharType="separate"/>
    </w:r>
    <w:r>
      <w:fldChar w:fldCharType="begin"/>
    </w:r>
    <w:r>
      <w:instrText xml:space="preserve"> INCLUDEPICTURE  "\\\\prod.protected.ind\\User\\user06\\businessfunctions\\programmedesign\\resources\\docs\\DISER ASA banner.png" \* MERGEFORMATINET </w:instrText>
    </w:r>
    <w:r>
      <w:fldChar w:fldCharType="separate"/>
    </w:r>
    <w:r>
      <w:fldChar w:fldCharType="begin"/>
    </w:r>
    <w:r>
      <w:instrText xml:space="preserve"> INCLUDEPICTURE  "\\\\prod.protected.ind\\User\\user06\\businessfunctions\\programmedesign\\resources\\docs\\DISER ASA banner.png" \* MERGEFORMATINET </w:instrText>
    </w:r>
    <w:r>
      <w:fldChar w:fldCharType="separate"/>
    </w:r>
    <w:r>
      <w:fldChar w:fldCharType="begin"/>
    </w:r>
    <w:r>
      <w:instrText xml:space="preserve"> INCLUDEPICTURE  "\\\\prod.protected.ind\\User\\user06\\businessfunctions\\programmedesign\\resources\\docs\\DISER ASA banner.png" \* MERGEFORMATINET </w:instrText>
    </w:r>
    <w:r>
      <w:fldChar w:fldCharType="separate"/>
    </w:r>
    <w:r>
      <w:fldChar w:fldCharType="begin"/>
    </w:r>
    <w:r>
      <w:instrText xml:space="preserve"> INCLUDEPICTURE  "\\\\prod.protected.ind\\User\\user06\\businessfunctions\\programmedesign\\resources\\docs\\DISER ASA banner.png" \* MERGEFORMATINET </w:instrText>
    </w:r>
    <w:r>
      <w:fldChar w:fldCharType="separate"/>
    </w:r>
    <w:r>
      <w:fldChar w:fldCharType="begin"/>
    </w:r>
    <w:r>
      <w:instrText xml:space="preserve"> INCLUDEPICTURE  "\\\\prod.protected.ind\\User\\user06\\businessfunctions\\programmedesign\\resources\\docs\\DISER ASA banner.png" \* MERGEFORMATINET </w:instrText>
    </w:r>
    <w:r>
      <w:fldChar w:fldCharType="separate"/>
    </w:r>
    <w:r>
      <w:fldChar w:fldCharType="begin"/>
    </w:r>
    <w:r>
      <w:instrText xml:space="preserve"> INCLUDEPICTURE  "\\\\prod.protected.ind\\User\\user06\\businessfunctions\\programmedesign\\resources\\docs\\DISER ASA banner.png" \* MERGEFORMATINET </w:instrText>
    </w:r>
    <w:r>
      <w:fldChar w:fldCharType="separate"/>
    </w:r>
    <w:r>
      <w:fldChar w:fldCharType="begin"/>
    </w:r>
    <w:r>
      <w:instrText xml:space="preserve"> INCLUDEPICTURE  "\\\\prod.protected.ind\\User\\user06\\businessfunctions\\programmedesign\\resources\\docs\\DISER ASA banner.png" \* MERGEFORMATINET </w:instrText>
    </w:r>
    <w:r>
      <w:fldChar w:fldCharType="separate"/>
    </w:r>
    <w:r>
      <w:fldChar w:fldCharType="begin"/>
    </w:r>
    <w:r>
      <w:instrText xml:space="preserve"> INCLUDEPICTURE  "\\\\prod.protected.ind\\User\\user06\\businessfunctions\\programmedesign\\resources\\docs\\DISER ASA banner.png" \* MERGEFORMATINET </w:instrText>
    </w:r>
    <w:r>
      <w:fldChar w:fldCharType="separate"/>
    </w:r>
    <w:r>
      <w:fldChar w:fldCharType="begin"/>
    </w:r>
    <w:r>
      <w:instrText xml:space="preserve"> INCLUDEPICTURE  "\\\\prod.protected.ind\\User\\user06\\businessfunctions\\programmedesign\\resources\\docs\\DISER ASA banner.png" \* MERGEFORMATINET </w:instrText>
    </w:r>
    <w:r>
      <w:fldChar w:fldCharType="separate"/>
    </w:r>
    <w:r>
      <w:fldChar w:fldCharType="begin"/>
    </w:r>
    <w:r>
      <w:instrText xml:space="preserve"> INCLUDEPICTURE  "\\\\prod.protected.ind\\User\\user06\\businessfunctions\\programmedesign\\resources\\docs\\DISER ASA banner.png" \* MERGEFORMATINET </w:instrText>
    </w:r>
    <w:r>
      <w:fldChar w:fldCharType="separate"/>
    </w:r>
    <w:r>
      <w:fldChar w:fldCharType="begin"/>
    </w:r>
    <w:r>
      <w:instrText xml:space="preserve"> INCLUDEPICTURE  "\\\\prod.protected.ind\\User\\user06\\businessfunctions\\programmedesign\\resources\\docs\\DISER ASA banner.png" \* MERGEFORMATINET </w:instrText>
    </w:r>
    <w:r>
      <w:fldChar w:fldCharType="separate"/>
    </w:r>
    <w:r>
      <w:fldChar w:fldCharType="begin"/>
    </w:r>
    <w:r>
      <w:instrText xml:space="preserve"> INCLUDEPICTURE  "\\\\prod.protected.ind\\User\\user06\\businessfunctions\\programmedesign\\resources\\docs\\DISER ASA banner.png" \* MERGEFORMATINET </w:instrText>
    </w:r>
    <w:r>
      <w:fldChar w:fldCharType="separate"/>
    </w:r>
    <w:r>
      <w:fldChar w:fldCharType="begin"/>
    </w:r>
    <w:r>
      <w:instrText xml:space="preserve"> INCLUDEPICTURE  "\\\\prod.protected.ind\\User\\user06\\businessfunctions\\programmedesign\\resources\\docs\\DISER ASA banner.png" \* MERGEFORMATINET </w:instrText>
    </w:r>
    <w:r>
      <w:fldChar w:fldCharType="separate"/>
    </w:r>
    <w:r>
      <w:fldChar w:fldCharType="begin"/>
    </w:r>
    <w:r>
      <w:instrText xml:space="preserve"> INCLUDEPICTURE  "\\\\prod.protected.ind\\User\\user06\\businessfunctions\\programmedesign\\resources\\docs\\DISER ASA banner.png" \* MERGEFORMATINET </w:instrText>
    </w:r>
    <w:r>
      <w:fldChar w:fldCharType="separate"/>
    </w:r>
    <w:r>
      <w:fldChar w:fldCharType="begin"/>
    </w:r>
    <w:r>
      <w:instrText xml:space="preserve"> INCLUDEPICTURE  "\\\\prod.protected.ind\\User\\user06\\businessfunctions\\programmedesign\\resources\\docs\\DISER ASA banner.png" \* MERGEFORMATINET </w:instrText>
    </w:r>
    <w:r>
      <w:fldChar w:fldCharType="separate"/>
    </w:r>
    <w:r>
      <w:fldChar w:fldCharType="begin"/>
    </w:r>
    <w:r>
      <w:instrText xml:space="preserve"> INCLUDEPICTURE  "\\\\prod.protected.ind\\User\\user06\\businessfunctions\\programmedesign\\resources\\docs\\DISER ASA banner.png" \* MERGEFORMATINET </w:instrText>
    </w:r>
    <w:r>
      <w:fldChar w:fldCharType="separate"/>
    </w:r>
    <w:r>
      <w:fldChar w:fldCharType="begin"/>
    </w:r>
    <w:r>
      <w:instrText xml:space="preserve"> INCLUDEPICTURE  "\\\\prod.protected.ind\\User\\user06\\businessfunctions\\programmedesign\\resources\\docs\\DISER ASA banner.png" \* MERGEFORMATINET </w:instrText>
    </w:r>
    <w:r>
      <w:fldChar w:fldCharType="separate"/>
    </w:r>
    <w:r>
      <w:fldChar w:fldCharType="begin"/>
    </w:r>
    <w:r>
      <w:instrText xml:space="preserve"> INCLUDEPICTURE  "\\\\prod.protected.ind\\User\\user06\\businessfunctions\\programmedesign\\resources\\docs\\DISER ASA banner.png" \* MERGEFORMATINET </w:instrText>
    </w:r>
    <w:r>
      <w:fldChar w:fldCharType="separate"/>
    </w:r>
    <w:r>
      <w:fldChar w:fldCharType="begin"/>
    </w:r>
    <w:r>
      <w:instrText xml:space="preserve"> INCLUDEPICTURE  "\\\\prod.protected.ind\\User\\user06\\businessfunctions\\programmedesign\\resources\\docs\\DISER ASA banner.png" \* MERGEFORMATINET </w:instrText>
    </w:r>
    <w:r>
      <w:fldChar w:fldCharType="separate"/>
    </w:r>
    <w:r>
      <w:fldChar w:fldCharType="begin"/>
    </w:r>
    <w:r>
      <w:instrText xml:space="preserve"> INCLUDEPICTURE  "\\\\prod.protected.ind\\User\\user06\\businessfunctions\\programmedesign\\resources\\docs\\DISER ASA banner.png" \* MERGEFORMATINET </w:instrText>
    </w:r>
    <w:r>
      <w:fldChar w:fldCharType="separate"/>
    </w:r>
    <w:r>
      <w:fldChar w:fldCharType="begin"/>
    </w:r>
    <w:r>
      <w:instrText xml:space="preserve"> INCLUDEPICTURE  "\\\\prod.protected.ind\\User\\user06\\businessfunctions\\programmedesign\\resources\\docs\\DISER ASA banner.png" \* MERGEFORMATINET </w:instrText>
    </w:r>
    <w:r>
      <w:fldChar w:fldCharType="separate"/>
    </w:r>
    <w:r>
      <w:fldChar w:fldCharType="begin"/>
    </w:r>
    <w:r>
      <w:instrText xml:space="preserve"> INCLUDEPICTURE  "\\\\prod.protected.ind\\User\\user06\\businessfunctions\\programmedesign\\resources\\docs\\DISER ASA banner.png" \* MERGEFORMATINET </w:instrText>
    </w:r>
    <w:r>
      <w:fldChar w:fldCharType="separate"/>
    </w:r>
    <w:r>
      <w:fldChar w:fldCharType="begin"/>
    </w:r>
    <w:r>
      <w:instrText xml:space="preserve"> INCLUDEPICTURE  "\\\\prod.protected.ind\\User\\user06\\businessfunctions\\programmedesign\\resources\\docs\\DISER ASA banner.png" \* MERGEFORMATINET </w:instrText>
    </w:r>
    <w:r>
      <w:fldChar w:fldCharType="separate"/>
    </w:r>
    <w:r>
      <w:fldChar w:fldCharType="begin"/>
    </w:r>
    <w:r>
      <w:instrText xml:space="preserve"> INCLUDEPICTURE  "\\\\prod.protected.ind\\User\\user06\\businessfunctions\\programmedesign\\resources\\docs\\DISER ASA banner.png" \* MERGEFORMATINET </w:instrText>
    </w:r>
    <w:r>
      <w:fldChar w:fldCharType="separate"/>
    </w:r>
    <w:r>
      <w:fldChar w:fldCharType="begin"/>
    </w:r>
    <w:r>
      <w:instrText xml:space="preserve"> INCLUDEPICTURE  "\\\\prod.protected.ind\\User\\user06\\businessfunctions\\programmedesign\\resources\\docs\\DISER ASA banner.png" \* MERGEFORMATINET </w:instrText>
    </w:r>
    <w:r>
      <w:fldChar w:fldCharType="separate"/>
    </w:r>
    <w:r>
      <w:fldChar w:fldCharType="begin"/>
    </w:r>
    <w:r>
      <w:instrText xml:space="preserve"> INCLUDEPICTURE  "\\\\prod.protected.ind\\User\\user06\\businessfunctions\\programmedesign\\resources\\docs\\DISER ASA banner.png" \* MERGEFORMATINET </w:instrText>
    </w:r>
    <w:r>
      <w:fldChar w:fldCharType="separate"/>
    </w:r>
    <w:r>
      <w:fldChar w:fldCharType="begin"/>
    </w:r>
    <w:r>
      <w:instrText xml:space="preserve"> INCLUDEPICTURE  "\\\\prod.protected.ind\\User\\user06\\businessfunctions\\programmedesign\\resources\\docs\\DISER ASA banner.png" \* MERGEFORMATINET </w:instrText>
    </w:r>
    <w:r>
      <w:fldChar w:fldCharType="separate"/>
    </w:r>
    <w:r>
      <w:fldChar w:fldCharType="begin"/>
    </w:r>
    <w:r>
      <w:instrText xml:space="preserve"> INCLUDEPICTURE  "\\\\prod.protected.ind\\User\\user06\\businessfunctions\\programmedesign\\resources\\docs\\DISER ASA banner.png" \* MERGEFORMATINET </w:instrText>
    </w:r>
    <w:r>
      <w:fldChar w:fldCharType="separate"/>
    </w:r>
    <w:r>
      <w:fldChar w:fldCharType="begin"/>
    </w:r>
    <w:r>
      <w:instrText xml:space="preserve"> INCLUDEPICTURE  "\\\\prod.protected.ind\\User\\user06\\businessfunctions\\programmedesign\\resources\\docs\\DISER ASA banner.png" \* MERGEFORMATINET </w:instrText>
    </w:r>
    <w:r>
      <w:fldChar w:fldCharType="separate"/>
    </w:r>
    <w:r>
      <w:fldChar w:fldCharType="begin"/>
    </w:r>
    <w:r>
      <w:instrText xml:space="preserve"> INCLUDEPICTURE  "\\\\prod.protected.ind\\User\\user06\\businessfunctions\\programmedesign\\resources\\docs\\DISER ASA banner.png" \* MERGEFORMATINET </w:instrText>
    </w:r>
    <w:r>
      <w:fldChar w:fldCharType="separate"/>
    </w:r>
    <w:r>
      <w:fldChar w:fldCharType="begin"/>
    </w:r>
    <w:r>
      <w:instrText xml:space="preserve"> INCLUDEPICTURE  "\\\\prod.protected.ind\\User\\user06\\businessfunctions\\programmedesign\\resources\\docs\\DISER ASA banner.png" \* MERGEFORMATINET </w:instrText>
    </w:r>
    <w:r>
      <w:fldChar w:fldCharType="separate"/>
    </w:r>
    <w:r>
      <w:fldChar w:fldCharType="begin"/>
    </w:r>
    <w:r>
      <w:instrText xml:space="preserve"> INCLUDEPICTURE  "\\\\prod.protected.ind\\User\\user06\\businessfunctions\\programmedesign\\resources\\docs\\DISER ASA banner.png" \* MERGEFORMATINET </w:instrText>
    </w:r>
    <w:r>
      <w:fldChar w:fldCharType="separate"/>
    </w:r>
    <w:r>
      <w:fldChar w:fldCharType="begin"/>
    </w:r>
    <w:r>
      <w:instrText xml:space="preserve"> INCLUDEPICTURE  "\\\\prod.protected.ind\\User\\user06\\businessfunctions\\programmedesign\\resources\\docs\\DISER ASA banner.png" \* MERGEFORMATINET </w:instrText>
    </w:r>
    <w:r>
      <w:fldChar w:fldCharType="separate"/>
    </w:r>
    <w:r>
      <w:fldChar w:fldCharType="begin"/>
    </w:r>
    <w:r>
      <w:instrText xml:space="preserve"> INCLUDEPICTURE  "\\\\prod.protected.ind\\User\\user06\\businessfunctions\\programmedesign\\resources\\docs\\DISER ASA banner.png" \* MERGEFORMATINET </w:instrText>
    </w:r>
    <w:r>
      <w:fldChar w:fldCharType="separate"/>
    </w:r>
    <w:r>
      <w:fldChar w:fldCharType="begin"/>
    </w:r>
    <w:r>
      <w:instrText xml:space="preserve"> INCLUDEPICTURE  "\\\\prod.protected.ind\\User\\user06\\businessfunctions\\programmedesign\\resources\\docs\\DISER ASA banner.png" \* MERGEFORMATINET </w:instrText>
    </w:r>
    <w:r>
      <w:fldChar w:fldCharType="separate"/>
    </w:r>
    <w:r>
      <w:fldChar w:fldCharType="begin"/>
    </w:r>
    <w:r>
      <w:instrText xml:space="preserve"> INCLUDEPICTURE  "\\\\prod.protected.ind\\User\\user06\\businessfunctions\\programmedesign\\resources\\docs\\DISER ASA banner.png" \* MERGEFORMATINET </w:instrText>
    </w:r>
    <w:r>
      <w:fldChar w:fldCharType="separate"/>
    </w:r>
    <w:r>
      <w:fldChar w:fldCharType="begin"/>
    </w:r>
    <w:r>
      <w:instrText xml:space="preserve"> INCLUDEPICTURE  "\\\\prod.protected.ind\\User\\user06\\businessfunctions\\programmedesign\\resources\\docs\\DISER ASA banner.png" \* MERGEFORMATINET </w:instrText>
    </w:r>
    <w:r>
      <w:fldChar w:fldCharType="separate"/>
    </w:r>
    <w:r>
      <w:fldChar w:fldCharType="begin"/>
    </w:r>
    <w:r>
      <w:instrText xml:space="preserve"> INCLUDEPICTURE  "\\\\prod.protected.ind\\User\\user06\\businessfunctions\\programmedesign\\resources\\docs\\DISER ASA banner.png" \* MERGEFORMATINET </w:instrText>
    </w:r>
    <w:r>
      <w:fldChar w:fldCharType="separate"/>
    </w:r>
    <w:r>
      <w:fldChar w:fldCharType="begin"/>
    </w:r>
    <w:r>
      <w:instrText xml:space="preserve"> INCLUDEPICTURE  "\\\\prod.protected.ind\\User\\user06\\businessfunctions\\programmedesign\\resources\\docs\\DISER ASA banner.png" \* MERGEFORMATINET </w:instrText>
    </w:r>
    <w:r>
      <w:fldChar w:fldCharType="separate"/>
    </w:r>
    <w:r>
      <w:fldChar w:fldCharType="begin"/>
    </w:r>
    <w:r>
      <w:instrText xml:space="preserve"> INCLUDEPICTURE  "\\\\prod.protected.ind\\User\\user06\\businessfunctions\\programmedesign\\resources\\docs\\DISER ASA banner.png" \* MERGEFORMATINET </w:instrText>
    </w:r>
    <w:r>
      <w:fldChar w:fldCharType="separate"/>
    </w:r>
    <w:r>
      <w:fldChar w:fldCharType="begin"/>
    </w:r>
    <w:r>
      <w:instrText xml:space="preserve"> INCLUDEPICTURE  "\\\\prod.protected.ind\\User\\user06\\businessfunctions\\programmedesign\\resources\\docs\\DISER ASA banner.png" \* MERGEFORMATINET </w:instrText>
    </w:r>
    <w:r>
      <w:fldChar w:fldCharType="separate"/>
    </w:r>
    <w:r>
      <w:fldChar w:fldCharType="begin"/>
    </w:r>
    <w:r>
      <w:instrText xml:space="preserve"> INCLUDEPICTURE  "\\\\prod.protected.ind\\User\\user06\\businessfunctions\\programmedesign\\resources\\docs\\DISER ASA banner.png" \* MERGEFORMATINET </w:instrText>
    </w:r>
    <w:r>
      <w:fldChar w:fldCharType="separate"/>
    </w:r>
    <w:r>
      <w:fldChar w:fldCharType="begin"/>
    </w:r>
    <w:r>
      <w:instrText xml:space="preserve"> INCLUDEPICTURE  "\\\\prod.protected.ind\\User\\user06\\businessfunctions\\programmedesign\\resources\\docs\\DISER ASA banner.png" \* MERGEFORMATINET </w:instrText>
    </w:r>
    <w:r>
      <w:fldChar w:fldCharType="separate"/>
    </w:r>
    <w:r>
      <w:fldChar w:fldCharType="begin"/>
    </w:r>
    <w:r>
      <w:instrText xml:space="preserve"> INCLUDEPICTURE  "\\\\prod.protected.ind\\User\\user06\\businessfunctions\\programmedesign\\resources\\docs\\DISER ASA banner.png" \* MERGEFORMATINET </w:instrText>
    </w:r>
    <w:r>
      <w:fldChar w:fldCharType="separate"/>
    </w:r>
    <w:r>
      <w:fldChar w:fldCharType="begin"/>
    </w:r>
    <w:r>
      <w:instrText xml:space="preserve"> INCLUDEPICTURE  "\\\\prod.protected.ind\\User\\user06\\businessfunctions\\programmedesign\\resources\\docs\\DISER ASA banner.png" \* MERGEFORMATINET </w:instrText>
    </w:r>
    <w:r>
      <w:fldChar w:fldCharType="separate"/>
    </w:r>
    <w:r>
      <w:fldChar w:fldCharType="begin"/>
    </w:r>
    <w:r>
      <w:instrText xml:space="preserve"> INCLUDEPICTURE  "\\\\prod.protected.ind\\User\\user06\\businessfunctions\\programmedesign\\resources\\docs\\DISER ASA banner.png" \* MERGEFORMATINET </w:instrText>
    </w:r>
    <w:r>
      <w:fldChar w:fldCharType="separate"/>
    </w:r>
    <w:r>
      <w:fldChar w:fldCharType="begin"/>
    </w:r>
    <w:r>
      <w:instrText xml:space="preserve"> INCLUDEPICTURE  "\\\\prod.protected.ind\\User\\user06\\businessfunctions\\programmedesign\\resources\\docs\\DISER ASA banner.png" \* MERGEFORMATINET </w:instrText>
    </w:r>
    <w:r>
      <w:fldChar w:fldCharType="separate"/>
    </w:r>
    <w:r>
      <w:fldChar w:fldCharType="begin"/>
    </w:r>
    <w:r>
      <w:instrText xml:space="preserve"> INCLUDEPICTURE  "\\\\prod.protected.ind\\User\\user06\\businessfunctions\\programmedesign\\resources\\docs\\DISER ASA banner.png" \* MERGEFORMATINET </w:instrText>
    </w:r>
    <w:r>
      <w:fldChar w:fldCharType="separate"/>
    </w:r>
    <w:r>
      <w:fldChar w:fldCharType="begin"/>
    </w:r>
    <w:r>
      <w:instrText xml:space="preserve"> INCLUDEPICTURE  "\\\\prod.protected.ind\\User\\user06\\businessfunctions\\programmedesign\\resources\\docs\\DISER ASA banner.png" \* MERGEFORMATINET </w:instrText>
    </w:r>
    <w:r>
      <w:fldChar w:fldCharType="separate"/>
    </w:r>
    <w:r>
      <w:fldChar w:fldCharType="begin"/>
    </w:r>
    <w:r>
      <w:instrText xml:space="preserve"> INCLUDEPICTURE  "\\\\prod.protected.ind\\User\\user06\\businessfunctions\\programmedesign\\resources\\docs\\DISER ASA banner.png" \* MERGEFORMATINET </w:instrText>
    </w:r>
    <w:r>
      <w:fldChar w:fldCharType="separate"/>
    </w:r>
    <w:r>
      <w:fldChar w:fldCharType="begin"/>
    </w:r>
    <w:r>
      <w:instrText xml:space="preserve"> INCLUDEPICTURE  "\\\\prod.protected.ind\\User\\user06\\businessfunctions\\programmedesign\\resources\\docs\\DISER ASA banner.png" \* MERGEFORMATINET </w:instrText>
    </w:r>
    <w:r>
      <w:fldChar w:fldCharType="separate"/>
    </w:r>
    <w:r>
      <w:fldChar w:fldCharType="begin"/>
    </w:r>
    <w:r>
      <w:instrText xml:space="preserve"> INCLUDEPICTURE  "\\\\prod.protected.ind\\User\\user06\\businessfunctions\\programmedesign\\resources\\docs\\DISER ASA banner.png" \* MERGEFORMATINET </w:instrText>
    </w:r>
    <w:r>
      <w:fldChar w:fldCharType="separate"/>
    </w:r>
    <w:r>
      <w:fldChar w:fldCharType="begin"/>
    </w:r>
    <w:r>
      <w:instrText xml:space="preserve"> INCLUDEPICTURE  "\\\\prod.protected.ind\\User\\user06\\businessfunctions\\programmedesign\\resources\\docs\\DISER ASA banner.png" \* MERGEFORMATINET </w:instrText>
    </w:r>
    <w:r>
      <w:fldChar w:fldCharType="separate"/>
    </w:r>
    <w:r>
      <w:fldChar w:fldCharType="begin"/>
    </w:r>
    <w:r>
      <w:instrText xml:space="preserve"> INCLUDEPICTURE  "\\\\prod.protected.ind\\User\\user06\\businessfunctions\\programmedesign\\resources\\docs\\DISER ASA banner.png" \* MERGEFORMATINET </w:instrText>
    </w:r>
    <w:r>
      <w:fldChar w:fldCharType="separate"/>
    </w:r>
    <w:r>
      <w:fldChar w:fldCharType="begin"/>
    </w:r>
    <w:r>
      <w:instrText xml:space="preserve"> INCLUDEPICTURE  "\\\\prod.protected.ind\\User\\user06\\businessfunctions\\programmedesign\\resources\\docs\\DISER ASA banner.png" \* MERGEFORMATINET </w:instrText>
    </w:r>
    <w:r>
      <w:fldChar w:fldCharType="separate"/>
    </w:r>
    <w:r>
      <w:fldChar w:fldCharType="begin"/>
    </w:r>
    <w:r>
      <w:instrText xml:space="preserve"> INCLUDEPICTURE  "\\\\prod.protected.ind\\User\\user06\\businessfunctions\\programmedesign\\resources\\docs\\DISER ASA banner.png" \* MERGEFORMATINET </w:instrText>
    </w:r>
    <w:r>
      <w:fldChar w:fldCharType="separate"/>
    </w:r>
    <w:r>
      <w:fldChar w:fldCharType="begin"/>
    </w:r>
    <w:r>
      <w:instrText xml:space="preserve"> INCLUDEPICTURE  "\\\\prod.protected.ind\\User\\user06\\businessfunctions\\programmedesign\\resources\\docs\\DISER ASA banner.png" \* MERGEFORMATINET </w:instrText>
    </w:r>
    <w:r>
      <w:fldChar w:fldCharType="separate"/>
    </w:r>
    <w:r>
      <w:fldChar w:fldCharType="begin"/>
    </w:r>
    <w:r>
      <w:instrText xml:space="preserve"> INCLUDEPICTURE  "\\\\prod.protected.ind\\User\\user06\\businessfunctions\\programmedesign\\resources\\docs\\DISER ASA banner.png" \* MERGEFORMATINET </w:instrText>
    </w:r>
    <w:r>
      <w:fldChar w:fldCharType="separate"/>
    </w:r>
    <w:r>
      <w:fldChar w:fldCharType="begin"/>
    </w:r>
    <w:r>
      <w:instrText xml:space="preserve"> INCLUDEPICTURE  "\\\\prod.protected.ind\\User\\user06\\businessfunctions\\programmedesign\\resources\\docs\\DISER ASA banner.png" \* MERGEFORMATINET </w:instrText>
    </w:r>
    <w:r>
      <w:fldChar w:fldCharType="separate"/>
    </w:r>
    <w:r>
      <w:fldChar w:fldCharType="begin"/>
    </w:r>
    <w:r>
      <w:instrText xml:space="preserve"> INCLUDEPICTURE  "\\\\prod.protected.ind\\User\\user06\\businessfunctions\\programmedesign\\resources\\docs\\DISER ASA banner.png" \* MERGEFORMATINET </w:instrText>
    </w:r>
    <w:r>
      <w:fldChar w:fldCharType="separate"/>
    </w:r>
    <w:r>
      <w:fldChar w:fldCharType="begin"/>
    </w:r>
    <w:r>
      <w:instrText xml:space="preserve"> INCLUDEPICTURE  "\\\\prod.protected.ind\\User\\user06\\businessfunctions\\programmedesign\\resources\\docs\\DISER ASA banner.png" \* MERGEFORMATINET </w:instrText>
    </w:r>
    <w:r>
      <w:fldChar w:fldCharType="separate"/>
    </w:r>
    <w:r>
      <w:fldChar w:fldCharType="begin"/>
    </w:r>
    <w:r>
      <w:instrText xml:space="preserve"> INCLUDEPICTURE  "\\\\prod.protected.ind\\User\\user06\\businessfunctions\\programmedesign\\resources\\docs\\DISER ASA banner.png" \* MERGEFORMATINET </w:instrText>
    </w:r>
    <w:r>
      <w:fldChar w:fldCharType="separate"/>
    </w:r>
    <w:r>
      <w:fldChar w:fldCharType="begin"/>
    </w:r>
    <w:r>
      <w:instrText xml:space="preserve"> INCLUDEPICTURE  "\\\\prod.protected.ind\\User\\user06\\businessfunctions\\programmedesign\\resources\\docs\\DISER ASA banner.png" \* MERGEFORMATINET </w:instrText>
    </w:r>
    <w:r>
      <w:fldChar w:fldCharType="separate"/>
    </w:r>
    <w:r>
      <w:fldChar w:fldCharType="begin"/>
    </w:r>
    <w:r>
      <w:instrText xml:space="preserve"> INCLUDEPICTURE  "\\\\prod.protected.ind\\User\\user06\\businessfunctions\\programmedesign\\resources\\docs\\DISER ASA banner.png" \* MERGEFORMATINET </w:instrText>
    </w:r>
    <w:r>
      <w:fldChar w:fldCharType="separate"/>
    </w:r>
    <w:r>
      <w:fldChar w:fldCharType="begin"/>
    </w:r>
    <w:r>
      <w:instrText xml:space="preserve"> INCLUDEPICTURE  "\\\\prod.protected.ind\\User\\user06\\businessfunctions\\programmedesign\\resources\\docs\\DISER ASA banner.png" \* MERGEFORMATINET </w:instrText>
    </w:r>
    <w:r>
      <w:fldChar w:fldCharType="separate"/>
    </w:r>
    <w:r>
      <w:fldChar w:fldCharType="begin"/>
    </w:r>
    <w:r>
      <w:instrText xml:space="preserve"> INCLUDEPICTURE  "\\\\prod.protected.ind\\User\\user06\\businessfunctions\\programmedesign\\resources\\docs\\DISER ASA banner.png" \* MERGEFORMATINET </w:instrText>
    </w:r>
    <w:r>
      <w:fldChar w:fldCharType="separate"/>
    </w:r>
    <w:r>
      <w:fldChar w:fldCharType="begin"/>
    </w:r>
    <w:r>
      <w:instrText xml:space="preserve"> INCLUDEPICTURE  "\\\\prod.protected.ind\\User\\user06\\businessfunctions\\programmedesign\\resources\\docs\\DISER ASA banner.png" \* MERGEFORMATINET </w:instrText>
    </w:r>
    <w:r>
      <w:fldChar w:fldCharType="separate"/>
    </w:r>
    <w:r>
      <w:fldChar w:fldCharType="begin"/>
    </w:r>
    <w:r>
      <w:instrText xml:space="preserve"> INCLUDEPICTURE  "\\\\prod.protected.ind\\User\\user06\\businessfunctions\\programmedesign\\resources\\docs\\DISER ASA banner.png" \* MERGEFORMATINET </w:instrText>
    </w:r>
    <w:r>
      <w:fldChar w:fldCharType="separate"/>
    </w:r>
    <w:r>
      <w:fldChar w:fldCharType="begin"/>
    </w:r>
    <w:r>
      <w:instrText xml:space="preserve"> INCLUDEPICTURE  "\\\\prod.protected.ind\\User\\user06\\businessfunctions\\programmedesign\\resources\\docs\\DISER ASA banner.png" \* MERGEFORMATINET </w:instrText>
    </w:r>
    <w:r>
      <w:fldChar w:fldCharType="separate"/>
    </w:r>
    <w:r>
      <w:fldChar w:fldCharType="begin"/>
    </w:r>
    <w:r>
      <w:instrText xml:space="preserve"> INCLUDEPICTURE  "\\\\prod.protected.ind\\User\\user06\\businessfunctions\\programmedesign\\resources\\docs\\DISER ASA banner.png" \* MERGEFORMATINET </w:instrText>
    </w:r>
    <w:r>
      <w:fldChar w:fldCharType="separate"/>
    </w:r>
    <w:r>
      <w:fldChar w:fldCharType="begin"/>
    </w:r>
    <w:r>
      <w:instrText xml:space="preserve"> INCLUDEPICTURE  "\\\\prod.protected.ind\\User\\user06\\businessfunctions\\programmedesign\\resources\\docs\\DISER ASA banner.png" \* MERGEFORMATINET </w:instrText>
    </w:r>
    <w:r>
      <w:fldChar w:fldCharType="separate"/>
    </w:r>
    <w:r>
      <w:fldChar w:fldCharType="begin"/>
    </w:r>
    <w:r>
      <w:instrText xml:space="preserve"> INCLUDEPICTURE  "\\\\prod.protected.ind\\User\\user06\\businessfunctions\\programmedesign\\resources\\docs\\DISER ASA banner.png" \* MERGEFORMATINET </w:instrText>
    </w:r>
    <w:r>
      <w:fldChar w:fldCharType="separate"/>
    </w:r>
    <w:r>
      <w:fldChar w:fldCharType="begin"/>
    </w:r>
    <w:r>
      <w:instrText xml:space="preserve"> INCLUDEPICTURE  "\\\\prod.protected.ind\\User\\user06\\businessfunctions\\programmedesign\\resources\\docs\\DISER ASA banner.png" \* MERGEFORMATINET </w:instrText>
    </w:r>
    <w:r>
      <w:fldChar w:fldCharType="separate"/>
    </w:r>
    <w:r>
      <w:fldChar w:fldCharType="begin"/>
    </w:r>
    <w:r>
      <w:instrText xml:space="preserve"> INCLUDEPICTURE  "\\\\prod.protected.ind\\User\\user06\\businessfunctions\\programmedesign\\resources\\docs\\DISER ASA banner.png" \* MERGEFORMATINET </w:instrText>
    </w:r>
    <w:r>
      <w:fldChar w:fldCharType="separate"/>
    </w:r>
    <w:r>
      <w:fldChar w:fldCharType="begin"/>
    </w:r>
    <w:r>
      <w:instrText xml:space="preserve"> INCLUDEPICTURE  "\\\\prod.protected.ind\\User\\user06\\businessfunctions\\programmedesign\\resources\\docs\\DISER ASA banner.png" \* MERGEFORMATINET </w:instrText>
    </w:r>
    <w:r>
      <w:fldChar w:fldCharType="separate"/>
    </w:r>
    <w:r>
      <w:fldChar w:fldCharType="begin"/>
    </w:r>
    <w:r>
      <w:instrText xml:space="preserve"> INCLUDEPICTURE  "\\\\prod.protected.ind\\User\\user06\\businessfunctions\\programmedesign\\resources\\docs\\DISER ASA banner.png" \* MERGEFORMATINET </w:instrText>
    </w:r>
    <w:r>
      <w:fldChar w:fldCharType="separate"/>
    </w:r>
    <w:r>
      <w:fldChar w:fldCharType="begin"/>
    </w:r>
    <w:r>
      <w:instrText xml:space="preserve"> INCLUDEPICTURE  "\\\\prod.protected.ind\\User\\user06\\businessfunctions\\programmedesign\\resources\\docs\\DISER ASA banner.png" \* MERGEFORMATINET </w:instrText>
    </w:r>
    <w:r>
      <w:fldChar w:fldCharType="separate"/>
    </w:r>
    <w:r>
      <w:fldChar w:fldCharType="begin"/>
    </w:r>
    <w:r>
      <w:instrText xml:space="preserve"> INCLUDEPICTURE  "\\\\prod.protected.ind\\User\\user06\\businessfunctions\\programmedesign\\resources\\docs\\DISER ASA banner.png" \* MERGEFORMATINET </w:instrText>
    </w:r>
    <w:r>
      <w:fldChar w:fldCharType="separate"/>
    </w:r>
    <w:r>
      <w:fldChar w:fldCharType="begin"/>
    </w:r>
    <w:r>
      <w:instrText xml:space="preserve"> INCLUDEPICTURE  "\\\\prod.protected.ind\\User\\user06\\businessfunctions\\programmedesign\\resources\\docs\\DISER ASA banner.png" \* MERGEFORMATINET </w:instrText>
    </w:r>
    <w:r>
      <w:fldChar w:fldCharType="separate"/>
    </w:r>
    <w:r>
      <w:fldChar w:fldCharType="begin"/>
    </w:r>
    <w:r>
      <w:instrText xml:space="preserve"> INCLUDEPICTURE  "\\\\prod.protected.ind\\User\\user06\\businessfunctions\\programmedesign\\resources\\docs\\DISER ASA banner.png" \* MERGEFORMATINET </w:instrText>
    </w:r>
    <w:r>
      <w:fldChar w:fldCharType="separate"/>
    </w:r>
    <w:r>
      <w:fldChar w:fldCharType="begin"/>
    </w:r>
    <w:r>
      <w:instrText xml:space="preserve"> INCLUDEPICTURE  "\\\\prod.protected.ind\\User\\user06\\businessfunctions\\programmedesign\\resources\\docs\\DISER ASA banner.png" \* MERGEFORMATINET </w:instrText>
    </w:r>
    <w:r>
      <w:fldChar w:fldCharType="separate"/>
    </w:r>
    <w:r>
      <w:fldChar w:fldCharType="begin"/>
    </w:r>
    <w:r>
      <w:instrText xml:space="preserve"> INCLUDEPICTURE  "\\\\prod.protected.ind\\User\\user06\\businessfunctions\\programmedesign\\resources\\docs\\DISER ASA banner.png" \* MERGEFORMATINET </w:instrText>
    </w:r>
    <w:r>
      <w:fldChar w:fldCharType="separate"/>
    </w:r>
    <w:r>
      <w:fldChar w:fldCharType="begin"/>
    </w:r>
    <w:r>
      <w:instrText xml:space="preserve"> INCLUDEPICTURE  "\\\\prod.protected.ind\\User\\user06\\businessfunctions\\programmedesign\\resources\\docs\\DISER ASA banner.png" \* MERGEFORMATINET </w:instrText>
    </w:r>
    <w:r>
      <w:fldChar w:fldCharType="separate"/>
    </w:r>
    <w:r>
      <w:fldChar w:fldCharType="begin"/>
    </w:r>
    <w:r>
      <w:instrText xml:space="preserve"> INCLUDEPICTURE  "\\\\prod.protected.ind\\User\\user06\\businessfunctions\\programmedesign\\resources\\docs\\DISER ASA banner.png" \* MERGEFORMATINET </w:instrText>
    </w:r>
    <w:r>
      <w:fldChar w:fldCharType="separate"/>
    </w:r>
    <w:r>
      <w:fldChar w:fldCharType="begin"/>
    </w:r>
    <w:r>
      <w:instrText xml:space="preserve"> INCLUDEPICTURE  "\\\\prod.protected.ind\\User\\user06\\businessfunctions\\programmedesign\\resources\\docs\\DISER ASA banner.png" \* MERGEFORMATINET </w:instrText>
    </w:r>
    <w:r>
      <w:fldChar w:fldCharType="separate"/>
    </w:r>
    <w:r>
      <w:fldChar w:fldCharType="begin"/>
    </w:r>
    <w:r>
      <w:instrText xml:space="preserve"> INCLUDEPICTURE  "\\\\prod.protected.ind\\User\\user06\\businessfunctions\\programmedesign\\resources\\docs\\DISER ASA banner.png" \* MERGEFORMATINET </w:instrText>
    </w:r>
    <w:r>
      <w:fldChar w:fldCharType="separate"/>
    </w:r>
    <w:r>
      <w:fldChar w:fldCharType="begin"/>
    </w:r>
    <w:r>
      <w:instrText xml:space="preserve"> INCLUDEPICTURE  "\\\\prod.protected.ind\\User\\user06\\businessfunctions\\programmedesign\\resources\\docs\\DISER ASA banner.png" \* MERGEFORMATINET </w:instrText>
    </w:r>
    <w:r>
      <w:fldChar w:fldCharType="separate"/>
    </w:r>
    <w:r>
      <w:fldChar w:fldCharType="begin"/>
    </w:r>
    <w:r>
      <w:instrText xml:space="preserve"> INCLUDEPICTURE  "\\\\prod.protected.ind\\User\\user06\\businessfunctions\\programmedesign\\resources\\docs\\DISER ASA banner.png" \* MERGEFORMATINET </w:instrText>
    </w:r>
    <w:r>
      <w:fldChar w:fldCharType="separate"/>
    </w:r>
    <w:r>
      <w:fldChar w:fldCharType="begin"/>
    </w:r>
    <w:r>
      <w:instrText xml:space="preserve"> INCLUDEPICTURE  "\\\\prod.protected.ind\\User\\user06\\businessfunctions\\programmedesign\\resources\\docs\\DISER ASA banner.png" \* MERGEFORMATINET </w:instrText>
    </w:r>
    <w:r>
      <w:fldChar w:fldCharType="separate"/>
    </w:r>
    <w:r>
      <w:fldChar w:fldCharType="begin"/>
    </w:r>
    <w:r>
      <w:instrText xml:space="preserve"> INCLUDEPICTURE  "\\\\prod.protected.ind\\User\\user06\\businessfunctions\\programmedesign\\resources\\docs\\DISER ASA banner.png" \* MERGEFORMATINET </w:instrText>
    </w:r>
    <w:r>
      <w:fldChar w:fldCharType="separate"/>
    </w:r>
    <w:r>
      <w:fldChar w:fldCharType="begin"/>
    </w:r>
    <w:r>
      <w:instrText xml:space="preserve"> INCLUDEPICTURE  "\\\\prod.protected.ind\\User\\user06\\businessfunctions\\programmedesign\\resources\\docs\\DISER ASA banner.png" \* MERGEFORMATINET </w:instrText>
    </w:r>
    <w:r>
      <w:fldChar w:fldCharType="separate"/>
    </w:r>
    <w:r>
      <w:fldChar w:fldCharType="begin"/>
    </w:r>
    <w:r>
      <w:instrText xml:space="preserve"> INCLUDEPICTURE  "\\\\prod.protected.ind\\User\\user06\\businessfunctions\\programmedesign\\resources\\docs\\DISER ASA banner.png" \* MERGEFORMATINET </w:instrText>
    </w:r>
    <w:r>
      <w:fldChar w:fldCharType="separate"/>
    </w:r>
    <w:r>
      <w:fldChar w:fldCharType="begin"/>
    </w:r>
    <w:r>
      <w:instrText xml:space="preserve"> INCLUDEPICTURE  "\\\\prod.protected.ind\\User\\user06\\businessfunctions\\programmedesign\\resources\\docs\\DISER ASA banner.png" \* MERGEFORMATINET </w:instrText>
    </w:r>
    <w:r>
      <w:fldChar w:fldCharType="separate"/>
    </w:r>
    <w:r>
      <w:fldChar w:fldCharType="begin"/>
    </w:r>
    <w:r>
      <w:instrText xml:space="preserve"> INCLUDEPICTURE  "\\\\prod.protected.ind\\User\\user06\\businessfunctions\\programmedesign\\resources\\docs\\DISER ASA banner.png" \* MERGEFORMATINET </w:instrText>
    </w:r>
    <w:r>
      <w:fldChar w:fldCharType="separate"/>
    </w:r>
    <w:r>
      <w:fldChar w:fldCharType="begin"/>
    </w:r>
    <w:r>
      <w:instrText xml:space="preserve"> INCLUDEPICTURE  "\\\\prod.protected.ind\\User\\user06\\businessfunctions\\programmedesign\\resources\\docs\\DISER ASA banner.png" \* MERGEFORMATINET </w:instrText>
    </w:r>
    <w:r>
      <w:fldChar w:fldCharType="separate"/>
    </w:r>
    <w:r>
      <w:fldChar w:fldCharType="begin"/>
    </w:r>
    <w:r>
      <w:instrText xml:space="preserve"> INCLUDEPICTURE  "\\\\prod.protected.ind\\User\\user06\\businessfunctions\\programmedesign\\resources\\docs\\DISER ASA banner.png" \* MERGEFORMATINET </w:instrText>
    </w:r>
    <w:r>
      <w:fldChar w:fldCharType="separate"/>
    </w:r>
    <w:r>
      <w:fldChar w:fldCharType="begin"/>
    </w:r>
    <w:r>
      <w:instrText xml:space="preserve"> INCLUDEPICTURE  "\\\\prod.protected.ind\\User\\user06\\businessfunctions\\programmedesign\\resources\\docs\\DISER ASA banner.png" \* MERGEFORMATINET </w:instrText>
    </w:r>
    <w:r>
      <w:fldChar w:fldCharType="separate"/>
    </w:r>
    <w:r>
      <w:fldChar w:fldCharType="begin"/>
    </w:r>
    <w:r>
      <w:instrText xml:space="preserve"> INCLUDEPICTURE  "\\\\prod.protected.ind\\User\\user06\\businessfunctions\\programmedesign\\resources\\docs\\DISER ASA banner.png" \* MERGEFORMATINET </w:instrText>
    </w:r>
    <w:r>
      <w:fldChar w:fldCharType="separate"/>
    </w:r>
    <w:r>
      <w:fldChar w:fldCharType="begin"/>
    </w:r>
    <w:r>
      <w:instrText xml:space="preserve"> INCLUDEPICTURE  "\\\\prod.protected.ind\\User\\user06\\businessfunctions\\programmedesign\\resources\\docs\\DISER ASA banner.png" \* MERGEFORMATINET </w:instrText>
    </w:r>
    <w:r>
      <w:fldChar w:fldCharType="separate"/>
    </w:r>
    <w:r>
      <w:fldChar w:fldCharType="begin"/>
    </w:r>
    <w:r>
      <w:instrText xml:space="preserve"> INCLUDEPICTURE  "\\\\prod.protected.ind\\User\\user06\\businessfunctions\\programmedesign\\resources\\docs\\DISER ASA banner.png" \* MERGEFORMATINET </w:instrText>
    </w:r>
    <w:r>
      <w:fldChar w:fldCharType="separate"/>
    </w:r>
    <w:r>
      <w:fldChar w:fldCharType="begin"/>
    </w:r>
    <w:r>
      <w:instrText xml:space="preserve"> INCLUDEPICTURE  "\\\\prod.protected.ind\\User\\user06\\businessfunctions\\programmedesign\\resources\\docs\\DISER ASA banner.png" \* MERGEFORMATINET </w:instrText>
    </w:r>
    <w:r>
      <w:fldChar w:fldCharType="separate"/>
    </w:r>
    <w:r>
      <w:fldChar w:fldCharType="begin"/>
    </w:r>
    <w:r>
      <w:instrText xml:space="preserve"> INCLUDEPICTURE  "\\\\prod.protected.ind\\User\\user06\\businessfunctions\\programmedesign\\resources\\docs\\DISER ASA banner.png" \* MERGEFORMATINET </w:instrText>
    </w:r>
    <w:r>
      <w:fldChar w:fldCharType="separate"/>
    </w:r>
    <w:r>
      <w:fldChar w:fldCharType="begin"/>
    </w:r>
    <w:r>
      <w:instrText xml:space="preserve"> INCLUDEPICTURE  "\\\\prod.protected.ind\\User\\user06\\businessfunctions\\programmedesign\\resources\\docs\\DISER ASA banner.png" \* MERGEFORMATINET </w:instrText>
    </w:r>
    <w:r>
      <w:fldChar w:fldCharType="separate"/>
    </w:r>
    <w:r>
      <w:fldChar w:fldCharType="begin"/>
    </w:r>
    <w:r>
      <w:instrText xml:space="preserve"> INCLUDEPICTURE  "\\\\prod.protected.ind\\User\\user06\\businessfunctions\\programmedesign\\resources\\docs\\DISER ASA banner.png" \* MERGEFORMATINET </w:instrText>
    </w:r>
    <w:r>
      <w:fldChar w:fldCharType="separate"/>
    </w:r>
    <w:r>
      <w:fldChar w:fldCharType="begin"/>
    </w:r>
    <w:r>
      <w:instrText xml:space="preserve"> INCLUDEPICTURE  "\\\\prod.protected.ind\\User\\user06\\businessfunctions\\programmedesign\\resources\\docs\\DISER ASA banner.png" \* MERGEFORMATINET </w:instrText>
    </w:r>
    <w:r>
      <w:fldChar w:fldCharType="separate"/>
    </w:r>
    <w:r>
      <w:fldChar w:fldCharType="begin"/>
    </w:r>
    <w:r>
      <w:instrText xml:space="preserve"> INCLUDEPICTURE  "\\\\prod.protected.ind\\User\\user06\\businessfunctions\\programmedesign\\resources\\docs\\DISER ASA banner.png" \* MERGEFORMATINET </w:instrText>
    </w:r>
    <w:r>
      <w:fldChar w:fldCharType="separate"/>
    </w:r>
    <w:r>
      <w:fldChar w:fldCharType="begin"/>
    </w:r>
    <w:r>
      <w:instrText xml:space="preserve"> INCLUDEPICTURE  "\\\\prod.protected.ind\\User\\user06\\businessfunctions\\programmedesign\\resources\\docs\\DISER ASA banner.png" \* MERGEFORMATINET </w:instrText>
    </w:r>
    <w:r>
      <w:fldChar w:fldCharType="separate"/>
    </w:r>
    <w:r>
      <w:fldChar w:fldCharType="begin"/>
    </w:r>
    <w:r>
      <w:instrText xml:space="preserve"> INCLUDEPICTURE  "\\\\prod.protected.ind\\User\\user06\\businessfunctions\\programmedesign\\resources\\docs\\DISER ASA banner.png" \* MERGEFORMATINET </w:instrText>
    </w:r>
    <w:r>
      <w:fldChar w:fldCharType="separate"/>
    </w:r>
    <w:r>
      <w:fldChar w:fldCharType="begin"/>
    </w:r>
    <w:r>
      <w:instrText xml:space="preserve"> INCLUDEPICTURE  "\\\\prod.protected.ind\\User\\user06\\businessfunctions\\programmedesign\\resources\\docs\\DISER ASA banner.png" \* MERGEFORMATINET </w:instrText>
    </w:r>
    <w:r>
      <w:fldChar w:fldCharType="separate"/>
    </w:r>
    <w:r>
      <w:fldChar w:fldCharType="begin"/>
    </w:r>
    <w:r>
      <w:instrText xml:space="preserve"> INCLUDEPICTURE  "\\\\prod.protected.ind\\User\\user06\\businessfunctions\\programmedesign\\resources\\docs\\DISER ASA banner.png" \* MERGEFORMATINET </w:instrText>
    </w:r>
    <w:r>
      <w:fldChar w:fldCharType="separate"/>
    </w:r>
    <w:r>
      <w:fldChar w:fldCharType="begin"/>
    </w:r>
    <w:r>
      <w:instrText xml:space="preserve"> INCLUDEPICTURE  "\\\\prod.protected.ind\\User\\user06\\businessfunctions\\programmedesign\\resources\\docs\\DISER ASA banner.png" \* MERGEFORMATINET </w:instrText>
    </w:r>
    <w:r>
      <w:fldChar w:fldCharType="separate"/>
    </w:r>
    <w:r>
      <w:fldChar w:fldCharType="begin"/>
    </w:r>
    <w:r>
      <w:instrText xml:space="preserve"> INCLUDEPICTURE  "\\\\prod.protected.ind\\User\\user06\\businessfunctions\\programmedesign\\resources\\docs\\DISER ASA banner.png" \* MERGEFORMATINET </w:instrText>
    </w:r>
    <w:r>
      <w:fldChar w:fldCharType="separate"/>
    </w:r>
    <w:r>
      <w:fldChar w:fldCharType="begin"/>
    </w:r>
    <w:r>
      <w:instrText xml:space="preserve"> INCLUDEPICTURE  "\\\\prod.protected.ind\\User\\user06\\businessfunctions\\programmedesign\\resources\\docs\\DISER ASA banner.png" \* MERGEFORMATINET </w:instrText>
    </w:r>
    <w:r>
      <w:fldChar w:fldCharType="separate"/>
    </w:r>
    <w:r>
      <w:fldChar w:fldCharType="begin"/>
    </w:r>
    <w:r>
      <w:instrText xml:space="preserve"> INCLUDEPICTURE  "\\\\prod.protected.ind\\User\\user06\\businessfunctions\\programmedesign\\resources\\docs\\DISER ASA banner.png" \* MERGEFORMATINET </w:instrText>
    </w:r>
    <w:r>
      <w:fldChar w:fldCharType="separate"/>
    </w:r>
    <w:r>
      <w:fldChar w:fldCharType="begin"/>
    </w:r>
    <w:r>
      <w:instrText xml:space="preserve"> INCLUDEPICTURE  "\\\\prod.protected.ind\\User\\user06\\businessfunctions\\programmedesign\\resources\\docs\\DISER ASA banner.png" \* MERGEFORMATINET </w:instrText>
    </w:r>
    <w:r>
      <w:fldChar w:fldCharType="separate"/>
    </w:r>
    <w:r>
      <w:fldChar w:fldCharType="begin"/>
    </w:r>
    <w:r>
      <w:instrText xml:space="preserve"> INCLUDEPICTURE  "\\\\prod.protected.ind\\User\\user06\\businessfunctions\\programmedesign\\resources\\docs\\DISER ASA banner.png" \* MERGEFORMATINET </w:instrText>
    </w:r>
    <w:r>
      <w:fldChar w:fldCharType="separate"/>
    </w:r>
    <w:r>
      <w:fldChar w:fldCharType="begin"/>
    </w:r>
    <w:r>
      <w:instrText xml:space="preserve"> INCLUDEPICTURE  "\\\\prod.protected.ind\\User\\user06\\businessfunctions\\programmedesign\\resources\\docs\\DISER ASA banner.png" \* MERGEFORMATINET </w:instrText>
    </w:r>
    <w:r>
      <w:fldChar w:fldCharType="separate"/>
    </w:r>
    <w:r>
      <w:fldChar w:fldCharType="begin"/>
    </w:r>
    <w:r>
      <w:instrText xml:space="preserve"> INCLUDEPICTURE  "\\\\prod.protected.ind\\User\\user06\\businessfunctions\\programmedesign\\resources\\docs\\DISER ASA banner.png" \* MERGEFORMATINET </w:instrText>
    </w:r>
    <w:r>
      <w:fldChar w:fldCharType="separate"/>
    </w:r>
    <w:r>
      <w:fldChar w:fldCharType="begin"/>
    </w:r>
    <w:r>
      <w:instrText xml:space="preserve"> INCLUDEPICTURE  "\\\\prod.protected.ind\\User\\user06\\businessfunctions\\programmedesign\\resources\\docs\\DISER ASA banner.png" \* MERGEFORMATINET </w:instrText>
    </w:r>
    <w:r>
      <w:fldChar w:fldCharType="separate"/>
    </w:r>
    <w:r>
      <w:fldChar w:fldCharType="begin"/>
    </w:r>
    <w:r>
      <w:instrText xml:space="preserve"> INCLUDEPICTURE  "\\\\prod.protected.ind\\User\\user06\\businessfunctions\\programmedesign\\resources\\docs\\DISER ASA banner.png" \* MERGEFORMATINET </w:instrText>
    </w:r>
    <w:r>
      <w:fldChar w:fldCharType="separate"/>
    </w:r>
    <w:r>
      <w:fldChar w:fldCharType="begin"/>
    </w:r>
    <w:r>
      <w:instrText xml:space="preserve"> INCLUDEPICTURE  "\\\\prod.protected.ind\\User\\user06\\businessfunctions\\programmedesign\\resources\\docs\\DISER ASA banner.png" \* MERGEFORMATINET </w:instrText>
    </w:r>
    <w:r>
      <w:fldChar w:fldCharType="separate"/>
    </w:r>
    <w:r>
      <w:fldChar w:fldCharType="begin"/>
    </w:r>
    <w:r>
      <w:instrText xml:space="preserve"> INCLUDEPICTURE  "\\\\prod.protected.ind\\User\\user06\\businessfunctions\\programmedesign\\resources\\docs\\DISER ASA banner.png" \* MERGEFORMATINET </w:instrText>
    </w:r>
    <w:r>
      <w:fldChar w:fldCharType="separate"/>
    </w:r>
    <w:r>
      <w:fldChar w:fldCharType="begin"/>
    </w:r>
    <w:r>
      <w:instrText xml:space="preserve"> INCLUDEPICTURE  "\\\\prod.protected.ind\\User\\user06\\businessfunctions\\programmedesign\\resources\\docs\\DISER ASA banner.png" \* MERGEFORMATINET </w:instrText>
    </w:r>
    <w:r>
      <w:fldChar w:fldCharType="separate"/>
    </w:r>
    <w:r>
      <w:fldChar w:fldCharType="begin"/>
    </w:r>
    <w:r>
      <w:instrText xml:space="preserve"> INCLUDEPICTURE  "\\\\prod.protected.ind\\User\\user06\\businessfunctions\\programmedesign\\resources\\docs\\DISER ASA banner.png" \* MERGEFORMATINET </w:instrText>
    </w:r>
    <w:r>
      <w:fldChar w:fldCharType="separate"/>
    </w:r>
    <w:r>
      <w:fldChar w:fldCharType="begin"/>
    </w:r>
    <w:r>
      <w:instrText xml:space="preserve"> INCLUDEPICTURE  "\\\\prod.protected.ind\\User\\user06\\businessfunctions\\programmedesign\\resources\\docs\\DISER ASA banner.png" \* MERGEFORMATINET </w:instrText>
    </w:r>
    <w:r>
      <w:fldChar w:fldCharType="separate"/>
    </w:r>
    <w:r>
      <w:fldChar w:fldCharType="begin"/>
    </w:r>
    <w:r>
      <w:instrText xml:space="preserve"> INCLUDEPICTURE  "\\\\prod.protected.ind\\User\\user06\\businessfunctions\\programmedesign\\resources\\docs\\DISER ASA banner.png" \* MERGEFORMATINET </w:instrText>
    </w:r>
    <w:r>
      <w:fldChar w:fldCharType="separate"/>
    </w:r>
    <w:r>
      <w:fldChar w:fldCharType="begin"/>
    </w:r>
    <w:r>
      <w:instrText xml:space="preserve"> INCLUDEPICTURE  "\\\\prod.protected.ind\\User\\user06\\businessfunctions\\programmedesign\\resources\\docs\\DISER ASA banner.png" \* MERGEFORMATINET </w:instrText>
    </w:r>
    <w:r>
      <w:fldChar w:fldCharType="separate"/>
    </w:r>
    <w:r w:rsidR="00A6264F">
      <w:fldChar w:fldCharType="begin"/>
    </w:r>
    <w:r w:rsidR="00A6264F">
      <w:instrText xml:space="preserve"> INCLUDEPICTURE  "\\\\prod.protected.ind\\User\\user06\\businessfunctions\\programmedesign\\resources\\docs\\DISER ASA banner.png" \* MERGEFORMATINET </w:instrText>
    </w:r>
    <w:r w:rsidR="00A6264F">
      <w:fldChar w:fldCharType="separate"/>
    </w:r>
    <w:r w:rsidR="00A23EF2">
      <w:fldChar w:fldCharType="begin"/>
    </w:r>
    <w:r w:rsidR="00A23EF2">
      <w:instrText xml:space="preserve"> INCLUDEPICTURE  "\\\\prod.protected.ind\\User\\user06\\businessfunctions\\programmedesign\\resources\\docs\\DISER ASA banner.png" \* MERGEFORMATINET </w:instrText>
    </w:r>
    <w:r w:rsidR="00A23EF2">
      <w:fldChar w:fldCharType="separate"/>
    </w:r>
    <w:r w:rsidR="007D6D63">
      <w:fldChar w:fldCharType="begin"/>
    </w:r>
    <w:r w:rsidR="007D6D63">
      <w:instrText xml:space="preserve"> INCLUDEPICTURE  "\\\\prod.protected.ind\\User\\user06\\businessfunctions\\programmedesign\\resources\\docs\\DISER ASA banner.png" \* MERGEFORMATINET </w:instrText>
    </w:r>
    <w:r w:rsidR="007D6D63">
      <w:fldChar w:fldCharType="separate"/>
    </w:r>
    <w:r w:rsidR="003E5721">
      <w:fldChar w:fldCharType="begin"/>
    </w:r>
    <w:r w:rsidR="003E5721">
      <w:instrText xml:space="preserve"> INCLUDEPICTURE  "\\\\prod.protected.ind\\User\\user06\\businessfunctions\\programmedesign\\resources\\docs\\DISER ASA banner.png" \* MERGEFORMATINET </w:instrText>
    </w:r>
    <w:r w:rsidR="003E5721">
      <w:fldChar w:fldCharType="separate"/>
    </w:r>
    <w:r w:rsidR="00F90D52">
      <w:fldChar w:fldCharType="begin"/>
    </w:r>
    <w:r w:rsidR="00F90D52">
      <w:instrText xml:space="preserve"> INCLUDEPICTURE  "\\\\prod.protected.ind\\User\\user06\\businessfunctions\\programmedesign\\resources\\docs\\DISER ASA banner.png" \* MERGEFORMATINET </w:instrText>
    </w:r>
    <w:r w:rsidR="00F90D52">
      <w:fldChar w:fldCharType="separate"/>
    </w:r>
    <w:r w:rsidR="00B42FA3">
      <w:fldChar w:fldCharType="begin"/>
    </w:r>
    <w:r w:rsidR="00B42FA3">
      <w:instrText xml:space="preserve"> INCLUDEPICTURE  "\\\\prod.protected.ind\\User\\user06\\businessfunctions\\programmedesign\\resources\\docs\\DISER ASA banner.png" \* MERGEFORMATINET </w:instrText>
    </w:r>
    <w:r w:rsidR="00B42FA3">
      <w:fldChar w:fldCharType="separate"/>
    </w:r>
    <w:r w:rsidR="0094236A">
      <w:fldChar w:fldCharType="begin"/>
    </w:r>
    <w:r w:rsidR="0094236A">
      <w:instrText xml:space="preserve"> INCLUDEPICTURE  "\\\\prod.protected.ind\\User\\user06\\businessfunctions\\programmedesign\\resources\\docs\\DISER ASA banner.png" \* MERGEFORMATINET </w:instrText>
    </w:r>
    <w:r w:rsidR="0094236A">
      <w:fldChar w:fldCharType="separate"/>
    </w:r>
    <w:r w:rsidR="006465B4">
      <w:fldChar w:fldCharType="begin"/>
    </w:r>
    <w:r w:rsidR="006465B4">
      <w:instrText xml:space="preserve"> </w:instrText>
    </w:r>
    <w:r w:rsidR="006465B4">
      <w:instrText>INCLUDEPICTURE  "\\\\prod.protected.ind\\User\\user06\\businessfunctions\\programmedesign\\resources\\docs\\DISER ASA banner.png" \* MERGEFORMATINET</w:instrText>
    </w:r>
    <w:r w:rsidR="006465B4">
      <w:instrText xml:space="preserve"> </w:instrText>
    </w:r>
    <w:r w:rsidR="006465B4">
      <w:fldChar w:fldCharType="separate"/>
    </w:r>
    <w:r w:rsidR="006465B4">
      <w:pict w14:anchorId="5FD123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46.4pt;height:64.8pt">
          <v:imagedata r:id="rId1" r:href="rId2"/>
        </v:shape>
      </w:pict>
    </w:r>
    <w:r w:rsidR="006465B4">
      <w:fldChar w:fldCharType="end"/>
    </w:r>
    <w:r w:rsidR="0094236A">
      <w:fldChar w:fldCharType="end"/>
    </w:r>
    <w:r w:rsidR="00B42FA3">
      <w:fldChar w:fldCharType="end"/>
    </w:r>
    <w:r w:rsidR="00F90D52">
      <w:fldChar w:fldCharType="end"/>
    </w:r>
    <w:r w:rsidR="003E5721">
      <w:fldChar w:fldCharType="end"/>
    </w:r>
    <w:r w:rsidR="007D6D63">
      <w:fldChar w:fldCharType="end"/>
    </w:r>
    <w:r w:rsidR="00A23EF2">
      <w:fldChar w:fldCharType="end"/>
    </w:r>
    <w:r w:rsidR="00A6264F">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p>
  <w:p w14:paraId="281F5982" w14:textId="19EF0666" w:rsidR="004A0E08" w:rsidRPr="005326A9" w:rsidRDefault="004A0E08" w:rsidP="0041698F">
    <w:pPr>
      <w:pStyle w:val="NoSpacing"/>
    </w:pPr>
  </w:p>
  <w:p w14:paraId="55B98D24" w14:textId="05BF7BEA" w:rsidR="004A0E08" w:rsidRPr="002B3327" w:rsidRDefault="004A0E08" w:rsidP="002B3327">
    <w:pPr>
      <w:pStyle w:val="Title"/>
    </w:pPr>
    <w:r>
      <w:t>Grant Opportunity Guidelines</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FFFFFF7F"/>
    <w:multiLevelType w:val="singleLevel"/>
    <w:tmpl w:val="2FC4E4D8"/>
    <w:lvl w:ilvl="0">
      <w:start w:val="1"/>
      <w:numFmt w:val="decimal"/>
      <w:lvlText w:val="%1."/>
      <w:lvlJc w:val="left"/>
      <w:pPr>
        <w:tabs>
          <w:tab w:val="num" w:pos="643"/>
        </w:tabs>
        <w:ind w:left="643" w:hanging="360"/>
      </w:pPr>
    </w:lvl>
  </w:abstractNum>
  <w:abstractNum w:abstractNumId="2"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3"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7A9167D"/>
    <w:multiLevelType w:val="hybridMultilevel"/>
    <w:tmpl w:val="C5722C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8A31828"/>
    <w:multiLevelType w:val="hybridMultilevel"/>
    <w:tmpl w:val="056A1F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8CC3459"/>
    <w:multiLevelType w:val="hybridMultilevel"/>
    <w:tmpl w:val="EF54FD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99018F5"/>
    <w:multiLevelType w:val="hybridMultilevel"/>
    <w:tmpl w:val="74E86846"/>
    <w:lvl w:ilvl="0" w:tplc="D1566970">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8" w15:restartNumberingAfterBreak="0">
    <w:nsid w:val="0A1F08F2"/>
    <w:multiLevelType w:val="multilevel"/>
    <w:tmpl w:val="C268AC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BBF59AA"/>
    <w:multiLevelType w:val="hybridMultilevel"/>
    <w:tmpl w:val="6532BD9C"/>
    <w:lvl w:ilvl="0" w:tplc="8FE00AC4">
      <w:start w:val="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C097729"/>
    <w:multiLevelType w:val="hybridMultilevel"/>
    <w:tmpl w:val="AE3CD21E"/>
    <w:lvl w:ilvl="0" w:tplc="F31073B6">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2CE23FE"/>
    <w:multiLevelType w:val="hybridMultilevel"/>
    <w:tmpl w:val="EFD459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4AB1FFB"/>
    <w:multiLevelType w:val="hybridMultilevel"/>
    <w:tmpl w:val="30408E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9BD12E7"/>
    <w:multiLevelType w:val="multilevel"/>
    <w:tmpl w:val="F8B4A36E"/>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1A6F4578"/>
    <w:multiLevelType w:val="hybridMultilevel"/>
    <w:tmpl w:val="BBBA60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B913FBE"/>
    <w:multiLevelType w:val="hybridMultilevel"/>
    <w:tmpl w:val="916C871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C6C03F0"/>
    <w:multiLevelType w:val="multilevel"/>
    <w:tmpl w:val="170A501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13"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F6521FE"/>
    <w:multiLevelType w:val="multilevel"/>
    <w:tmpl w:val="F8B4A36E"/>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23164C3D"/>
    <w:multiLevelType w:val="multilevel"/>
    <w:tmpl w:val="1E6454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4FB63E8"/>
    <w:multiLevelType w:val="multilevel"/>
    <w:tmpl w:val="104480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54A523E"/>
    <w:multiLevelType w:val="multilevel"/>
    <w:tmpl w:val="CCC06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8D6520F"/>
    <w:multiLevelType w:val="multilevel"/>
    <w:tmpl w:val="BD16A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AE2649C"/>
    <w:multiLevelType w:val="hybridMultilevel"/>
    <w:tmpl w:val="20EEC0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D403D8E"/>
    <w:multiLevelType w:val="multilevel"/>
    <w:tmpl w:val="43E41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F5622AD"/>
    <w:multiLevelType w:val="multilevel"/>
    <w:tmpl w:val="050294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26" w15:restartNumberingAfterBreak="0">
    <w:nsid w:val="38F677A6"/>
    <w:multiLevelType w:val="multilevel"/>
    <w:tmpl w:val="ECCE2B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E190881"/>
    <w:multiLevelType w:val="hybridMultilevel"/>
    <w:tmpl w:val="E464715A"/>
    <w:lvl w:ilvl="0" w:tplc="D156697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3F84638D"/>
    <w:multiLevelType w:val="hybridMultilevel"/>
    <w:tmpl w:val="CFE055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FC77D5C"/>
    <w:multiLevelType w:val="multilevel"/>
    <w:tmpl w:val="E7ECF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4CF0B87"/>
    <w:multiLevelType w:val="hybridMultilevel"/>
    <w:tmpl w:val="CC0809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84E2C1C"/>
    <w:multiLevelType w:val="multilevel"/>
    <w:tmpl w:val="735AC152"/>
    <w:lvl w:ilvl="0">
      <w:start w:val="1"/>
      <w:numFmt w:val="upperLetter"/>
      <w:lvlText w:val="Appendix %1."/>
      <w:lvlJc w:val="left"/>
      <w:pPr>
        <w:ind w:left="360" w:hanging="360"/>
      </w:pPr>
      <w:rPr>
        <w:rFonts w:hint="default"/>
      </w:rPr>
    </w:lvl>
    <w:lvl w:ilvl="1">
      <w:start w:val="1"/>
      <w:numFmt w:val="decimal"/>
      <w:lvlText w:val="%1.%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4B164EF0"/>
    <w:multiLevelType w:val="hybridMultilevel"/>
    <w:tmpl w:val="34C24C2E"/>
    <w:lvl w:ilvl="0" w:tplc="0C090003">
      <w:start w:val="1"/>
      <w:numFmt w:val="bullet"/>
      <w:lvlText w:val="o"/>
      <w:lvlJc w:val="left"/>
      <w:pPr>
        <w:ind w:left="1490" w:hanging="360"/>
      </w:pPr>
      <w:rPr>
        <w:rFonts w:ascii="Courier New" w:hAnsi="Courier New" w:cs="Courier New" w:hint="default"/>
      </w:rPr>
    </w:lvl>
    <w:lvl w:ilvl="1" w:tplc="0C090003" w:tentative="1">
      <w:start w:val="1"/>
      <w:numFmt w:val="bullet"/>
      <w:lvlText w:val="o"/>
      <w:lvlJc w:val="left"/>
      <w:pPr>
        <w:ind w:left="2210" w:hanging="360"/>
      </w:pPr>
      <w:rPr>
        <w:rFonts w:ascii="Courier New" w:hAnsi="Courier New" w:cs="Courier New" w:hint="default"/>
      </w:rPr>
    </w:lvl>
    <w:lvl w:ilvl="2" w:tplc="0C090005" w:tentative="1">
      <w:start w:val="1"/>
      <w:numFmt w:val="bullet"/>
      <w:lvlText w:val=""/>
      <w:lvlJc w:val="left"/>
      <w:pPr>
        <w:ind w:left="2930" w:hanging="360"/>
      </w:pPr>
      <w:rPr>
        <w:rFonts w:ascii="Wingdings" w:hAnsi="Wingdings" w:hint="default"/>
      </w:rPr>
    </w:lvl>
    <w:lvl w:ilvl="3" w:tplc="0C090001" w:tentative="1">
      <w:start w:val="1"/>
      <w:numFmt w:val="bullet"/>
      <w:lvlText w:val=""/>
      <w:lvlJc w:val="left"/>
      <w:pPr>
        <w:ind w:left="3650" w:hanging="360"/>
      </w:pPr>
      <w:rPr>
        <w:rFonts w:ascii="Symbol" w:hAnsi="Symbol" w:hint="default"/>
      </w:rPr>
    </w:lvl>
    <w:lvl w:ilvl="4" w:tplc="0C090003" w:tentative="1">
      <w:start w:val="1"/>
      <w:numFmt w:val="bullet"/>
      <w:lvlText w:val="o"/>
      <w:lvlJc w:val="left"/>
      <w:pPr>
        <w:ind w:left="4370" w:hanging="360"/>
      </w:pPr>
      <w:rPr>
        <w:rFonts w:ascii="Courier New" w:hAnsi="Courier New" w:cs="Courier New" w:hint="default"/>
      </w:rPr>
    </w:lvl>
    <w:lvl w:ilvl="5" w:tplc="0C090005" w:tentative="1">
      <w:start w:val="1"/>
      <w:numFmt w:val="bullet"/>
      <w:lvlText w:val=""/>
      <w:lvlJc w:val="left"/>
      <w:pPr>
        <w:ind w:left="5090" w:hanging="360"/>
      </w:pPr>
      <w:rPr>
        <w:rFonts w:ascii="Wingdings" w:hAnsi="Wingdings" w:hint="default"/>
      </w:rPr>
    </w:lvl>
    <w:lvl w:ilvl="6" w:tplc="0C090001" w:tentative="1">
      <w:start w:val="1"/>
      <w:numFmt w:val="bullet"/>
      <w:lvlText w:val=""/>
      <w:lvlJc w:val="left"/>
      <w:pPr>
        <w:ind w:left="5810" w:hanging="360"/>
      </w:pPr>
      <w:rPr>
        <w:rFonts w:ascii="Symbol" w:hAnsi="Symbol" w:hint="default"/>
      </w:rPr>
    </w:lvl>
    <w:lvl w:ilvl="7" w:tplc="0C090003" w:tentative="1">
      <w:start w:val="1"/>
      <w:numFmt w:val="bullet"/>
      <w:lvlText w:val="o"/>
      <w:lvlJc w:val="left"/>
      <w:pPr>
        <w:ind w:left="6530" w:hanging="360"/>
      </w:pPr>
      <w:rPr>
        <w:rFonts w:ascii="Courier New" w:hAnsi="Courier New" w:cs="Courier New" w:hint="default"/>
      </w:rPr>
    </w:lvl>
    <w:lvl w:ilvl="8" w:tplc="0C090005" w:tentative="1">
      <w:start w:val="1"/>
      <w:numFmt w:val="bullet"/>
      <w:lvlText w:val=""/>
      <w:lvlJc w:val="left"/>
      <w:pPr>
        <w:ind w:left="7250" w:hanging="360"/>
      </w:pPr>
      <w:rPr>
        <w:rFonts w:ascii="Wingdings" w:hAnsi="Wingdings" w:hint="default"/>
      </w:rPr>
    </w:lvl>
  </w:abstractNum>
  <w:abstractNum w:abstractNumId="34" w15:restartNumberingAfterBreak="0">
    <w:nsid w:val="4BD90A95"/>
    <w:multiLevelType w:val="multilevel"/>
    <w:tmpl w:val="6D6432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BDC0916"/>
    <w:multiLevelType w:val="hybridMultilevel"/>
    <w:tmpl w:val="71D218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4C6C143B"/>
    <w:multiLevelType w:val="multilevel"/>
    <w:tmpl w:val="9182A22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7" w15:restartNumberingAfterBreak="0">
    <w:nsid w:val="4DAB7133"/>
    <w:multiLevelType w:val="multilevel"/>
    <w:tmpl w:val="F0DCBA56"/>
    <w:lvl w:ilvl="0">
      <w:start w:val="1"/>
      <w:numFmt w:val="upperLetter"/>
      <w:pStyle w:val="Heading2Appendix"/>
      <w:lvlText w:val="Appendix %1."/>
      <w:lvlJc w:val="left"/>
      <w:pPr>
        <w:ind w:left="360" w:hanging="360"/>
      </w:pPr>
      <w:rPr>
        <w:rFonts w:hint="default"/>
      </w:rPr>
    </w:lvl>
    <w:lvl w:ilvl="1">
      <w:start w:val="1"/>
      <w:numFmt w:val="decimal"/>
      <w:pStyle w:val="Heading3Appendix"/>
      <w:lvlText w:val="%1.%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53C615DB"/>
    <w:multiLevelType w:val="hybridMultilevel"/>
    <w:tmpl w:val="54661DC6"/>
    <w:lvl w:ilvl="0" w:tplc="4A3A1866">
      <w:start w:val="1"/>
      <w:numFmt w:val="bullet"/>
      <w:pStyle w:val="TableBullet"/>
      <w:lvlText w:val=""/>
      <w:lvlJc w:val="left"/>
      <w:pPr>
        <w:ind w:left="720" w:hanging="360"/>
      </w:pPr>
      <w:rPr>
        <w:rFonts w:ascii="Symbol" w:hAnsi="Symbol" w:cs="Times New Roman" w:hint="default"/>
        <w:color w:val="4F81BD"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5695884"/>
    <w:multiLevelType w:val="multilevel"/>
    <w:tmpl w:val="32044B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41" w15:restartNumberingAfterBreak="0">
    <w:nsid w:val="5E110EF9"/>
    <w:multiLevelType w:val="multilevel"/>
    <w:tmpl w:val="4754D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E180D69"/>
    <w:multiLevelType w:val="hybridMultilevel"/>
    <w:tmpl w:val="4CACD5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5F3D7C86"/>
    <w:multiLevelType w:val="hybridMultilevel"/>
    <w:tmpl w:val="D62008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2BF0C31"/>
    <w:multiLevelType w:val="multilevel"/>
    <w:tmpl w:val="BD88B68A"/>
    <w:lvl w:ilvl="0">
      <w:start w:val="1"/>
      <w:numFmt w:val="decimal"/>
      <w:pStyle w:val="Heading2"/>
      <w:lvlText w:val="%1."/>
      <w:lvlJc w:val="left"/>
      <w:pPr>
        <w:ind w:left="360" w:hanging="360"/>
      </w:pPr>
      <w:rPr>
        <w:rFonts w:hint="default"/>
      </w:rPr>
    </w:lvl>
    <w:lvl w:ilvl="1">
      <w:start w:val="1"/>
      <w:numFmt w:val="decimal"/>
      <w:pStyle w:val="Heading3"/>
      <w:lvlText w:val="%1.%2."/>
      <w:lvlJc w:val="left"/>
      <w:pPr>
        <w:ind w:left="792" w:hanging="432"/>
      </w:pPr>
      <w:rPr>
        <w:rFonts w:hint="default"/>
      </w:rPr>
    </w:lvl>
    <w:lvl w:ilvl="2">
      <w:start w:val="1"/>
      <w:numFmt w:val="decimal"/>
      <w:pStyle w:val="Heading4"/>
      <w:lvlText w:val="%1.%2.%3."/>
      <w:lvlJc w:val="left"/>
      <w:pPr>
        <w:ind w:left="1224" w:hanging="504"/>
      </w:pPr>
      <w:rPr>
        <w:rFonts w:hint="default"/>
      </w:rPr>
    </w:lvl>
    <w:lvl w:ilvl="3">
      <w:start w:val="1"/>
      <w:numFmt w:val="decimal"/>
      <w:pStyle w:val="Heading5"/>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6813639C"/>
    <w:multiLevelType w:val="hybridMultilevel"/>
    <w:tmpl w:val="4DDC83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6F0B3AE2"/>
    <w:multiLevelType w:val="multilevel"/>
    <w:tmpl w:val="80188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6F142689"/>
    <w:multiLevelType w:val="hybridMultilevel"/>
    <w:tmpl w:val="916C871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70D9758D"/>
    <w:multiLevelType w:val="hybridMultilevel"/>
    <w:tmpl w:val="A5D0C9D2"/>
    <w:lvl w:ilvl="0" w:tplc="02D870B4">
      <w:start w:val="1"/>
      <w:numFmt w:val="lowerLetter"/>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A3F1334"/>
    <w:multiLevelType w:val="hybridMultilevel"/>
    <w:tmpl w:val="B5EA82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7B2103A1"/>
    <w:multiLevelType w:val="hybridMultilevel"/>
    <w:tmpl w:val="B54E1E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6"/>
  </w:num>
  <w:num w:numId="2">
    <w:abstractNumId w:val="0"/>
  </w:num>
  <w:num w:numId="3">
    <w:abstractNumId w:val="25"/>
  </w:num>
  <w:num w:numId="4">
    <w:abstractNumId w:val="31"/>
  </w:num>
  <w:num w:numId="5">
    <w:abstractNumId w:val="51"/>
  </w:num>
  <w:num w:numId="6">
    <w:abstractNumId w:val="50"/>
  </w:num>
  <w:num w:numId="7">
    <w:abstractNumId w:val="13"/>
  </w:num>
  <w:num w:numId="8">
    <w:abstractNumId w:val="7"/>
    <w:lvlOverride w:ilvl="0">
      <w:startOverride w:val="1"/>
    </w:lvlOverride>
  </w:num>
  <w:num w:numId="9">
    <w:abstractNumId w:val="3"/>
  </w:num>
  <w:num w:numId="10">
    <w:abstractNumId w:val="44"/>
  </w:num>
  <w:num w:numId="11">
    <w:abstractNumId w:val="37"/>
  </w:num>
  <w:num w:numId="12">
    <w:abstractNumId w:val="40"/>
  </w:num>
  <w:num w:numId="1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num>
  <w:num w:numId="15">
    <w:abstractNumId w:val="53"/>
  </w:num>
  <w:num w:numId="16">
    <w:abstractNumId w:val="4"/>
  </w:num>
  <w:num w:numId="17">
    <w:abstractNumId w:val="17"/>
  </w:num>
  <w:num w:numId="18">
    <w:abstractNumId w:val="15"/>
  </w:num>
  <w:num w:numId="19">
    <w:abstractNumId w:val="48"/>
  </w:num>
  <w:num w:numId="20">
    <w:abstractNumId w:val="49"/>
  </w:num>
  <w:num w:numId="21">
    <w:abstractNumId w:val="52"/>
  </w:num>
  <w:num w:numId="22">
    <w:abstractNumId w:val="11"/>
  </w:num>
  <w:num w:numId="23">
    <w:abstractNumId w:val="27"/>
  </w:num>
  <w:num w:numId="24">
    <w:abstractNumId w:val="38"/>
  </w:num>
  <w:num w:numId="25">
    <w:abstractNumId w:val="22"/>
  </w:num>
  <w:num w:numId="26">
    <w:abstractNumId w:val="12"/>
  </w:num>
  <w:num w:numId="27">
    <w:abstractNumId w:val="8"/>
  </w:num>
  <w:num w:numId="28">
    <w:abstractNumId w:val="14"/>
  </w:num>
  <w:num w:numId="29">
    <w:abstractNumId w:val="19"/>
  </w:num>
  <w:num w:numId="30">
    <w:abstractNumId w:val="9"/>
  </w:num>
  <w:num w:numId="31">
    <w:abstractNumId w:val="10"/>
  </w:num>
  <w:num w:numId="32">
    <w:abstractNumId w:val="42"/>
  </w:num>
  <w:num w:numId="33">
    <w:abstractNumId w:val="39"/>
  </w:num>
  <w:num w:numId="34">
    <w:abstractNumId w:val="26"/>
  </w:num>
  <w:num w:numId="35">
    <w:abstractNumId w:val="24"/>
  </w:num>
  <w:num w:numId="36">
    <w:abstractNumId w:val="41"/>
  </w:num>
  <w:num w:numId="37">
    <w:abstractNumId w:val="23"/>
  </w:num>
  <w:num w:numId="38">
    <w:abstractNumId w:val="29"/>
  </w:num>
  <w:num w:numId="39">
    <w:abstractNumId w:val="34"/>
  </w:num>
  <w:num w:numId="40">
    <w:abstractNumId w:val="18"/>
  </w:num>
  <w:num w:numId="41">
    <w:abstractNumId w:val="21"/>
  </w:num>
  <w:num w:numId="42">
    <w:abstractNumId w:val="20"/>
  </w:num>
  <w:num w:numId="43">
    <w:abstractNumId w:val="47"/>
  </w:num>
  <w:num w:numId="44">
    <w:abstractNumId w:val="1"/>
  </w:num>
  <w:num w:numId="45">
    <w:abstractNumId w:val="37"/>
  </w:num>
  <w:num w:numId="46">
    <w:abstractNumId w:val="37"/>
  </w:num>
  <w:num w:numId="47">
    <w:abstractNumId w:val="33"/>
  </w:num>
  <w:num w:numId="48">
    <w:abstractNumId w:val="43"/>
  </w:num>
  <w:num w:numId="49">
    <w:abstractNumId w:val="45"/>
  </w:num>
  <w:num w:numId="50">
    <w:abstractNumId w:val="16"/>
  </w:num>
  <w:num w:numId="5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
  </w:num>
  <w:num w:numId="53">
    <w:abstractNumId w:val="32"/>
  </w:num>
  <w:num w:numId="54">
    <w:abstractNumId w:val="35"/>
  </w:num>
  <w:num w:numId="55">
    <w:abstractNumId w:val="37"/>
  </w:num>
  <w:num w:numId="56">
    <w:abstractNumId w:val="36"/>
  </w:num>
  <w:num w:numId="57">
    <w:abstractNumId w:val="5"/>
  </w:num>
  <w:num w:numId="58">
    <w:abstractNumId w:val="30"/>
  </w:num>
  <w:num w:numId="59">
    <w:abstractNumId w:val="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hideGrammaticalErrors/>
  <w:activeWritingStyle w:appName="MSWord" w:lang="en-AU" w:vendorID="64" w:dllVersion="131078" w:nlCheck="1" w:checkStyle="0"/>
  <w:activeWritingStyle w:appName="MSWord" w:lang="en-US" w:vendorID="64" w:dllVersion="131078" w:nlCheck="1" w:checkStyle="1"/>
  <w:activeWritingStyle w:appName="MSWord" w:lang="en-GB" w:vendorID="64" w:dllVersion="131078" w:nlCheck="1" w:checkStyle="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75264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A4"/>
    <w:rsid w:val="0000016B"/>
    <w:rsid w:val="00002913"/>
    <w:rsid w:val="00003577"/>
    <w:rsid w:val="000035D8"/>
    <w:rsid w:val="0000402F"/>
    <w:rsid w:val="0000458F"/>
    <w:rsid w:val="0000500F"/>
    <w:rsid w:val="00005E68"/>
    <w:rsid w:val="000062D1"/>
    <w:rsid w:val="00006F79"/>
    <w:rsid w:val="000071CC"/>
    <w:rsid w:val="00007511"/>
    <w:rsid w:val="00007E4B"/>
    <w:rsid w:val="00010ADA"/>
    <w:rsid w:val="00010BB9"/>
    <w:rsid w:val="00010CF8"/>
    <w:rsid w:val="00011AA7"/>
    <w:rsid w:val="000152E6"/>
    <w:rsid w:val="00015654"/>
    <w:rsid w:val="0001685F"/>
    <w:rsid w:val="00016C69"/>
    <w:rsid w:val="00016E51"/>
    <w:rsid w:val="00017238"/>
    <w:rsid w:val="00017503"/>
    <w:rsid w:val="00017538"/>
    <w:rsid w:val="000175F3"/>
    <w:rsid w:val="000176B7"/>
    <w:rsid w:val="00017954"/>
    <w:rsid w:val="000207D9"/>
    <w:rsid w:val="000216F2"/>
    <w:rsid w:val="00022EC5"/>
    <w:rsid w:val="00023115"/>
    <w:rsid w:val="0002331D"/>
    <w:rsid w:val="00023D7D"/>
    <w:rsid w:val="00024C55"/>
    <w:rsid w:val="00025467"/>
    <w:rsid w:val="00025485"/>
    <w:rsid w:val="00025AD6"/>
    <w:rsid w:val="000262DA"/>
    <w:rsid w:val="00026672"/>
    <w:rsid w:val="00026A96"/>
    <w:rsid w:val="00026DB5"/>
    <w:rsid w:val="00027157"/>
    <w:rsid w:val="000304A7"/>
    <w:rsid w:val="000304CF"/>
    <w:rsid w:val="00030E0C"/>
    <w:rsid w:val="00031075"/>
    <w:rsid w:val="000315E5"/>
    <w:rsid w:val="0003165D"/>
    <w:rsid w:val="00031861"/>
    <w:rsid w:val="000320B0"/>
    <w:rsid w:val="000342A8"/>
    <w:rsid w:val="00036078"/>
    <w:rsid w:val="000361D3"/>
    <w:rsid w:val="00036549"/>
    <w:rsid w:val="00037556"/>
    <w:rsid w:val="0004011A"/>
    <w:rsid w:val="00040A03"/>
    <w:rsid w:val="00041543"/>
    <w:rsid w:val="00041716"/>
    <w:rsid w:val="00041B12"/>
    <w:rsid w:val="00042438"/>
    <w:rsid w:val="00043E26"/>
    <w:rsid w:val="00043E67"/>
    <w:rsid w:val="00044AF9"/>
    <w:rsid w:val="00044DC0"/>
    <w:rsid w:val="00044E31"/>
    <w:rsid w:val="00044EF8"/>
    <w:rsid w:val="000450C4"/>
    <w:rsid w:val="000459A5"/>
    <w:rsid w:val="00045EE4"/>
    <w:rsid w:val="00046DBC"/>
    <w:rsid w:val="00050F16"/>
    <w:rsid w:val="0005293A"/>
    <w:rsid w:val="00052E3E"/>
    <w:rsid w:val="0005339F"/>
    <w:rsid w:val="00053C0D"/>
    <w:rsid w:val="00053CB7"/>
    <w:rsid w:val="00053DDA"/>
    <w:rsid w:val="00055101"/>
    <w:rsid w:val="000553F2"/>
    <w:rsid w:val="00055F46"/>
    <w:rsid w:val="00056F04"/>
    <w:rsid w:val="0005712F"/>
    <w:rsid w:val="0005784D"/>
    <w:rsid w:val="00057E29"/>
    <w:rsid w:val="000601BD"/>
    <w:rsid w:val="00060AD3"/>
    <w:rsid w:val="00060F83"/>
    <w:rsid w:val="000616DE"/>
    <w:rsid w:val="00062B2E"/>
    <w:rsid w:val="00063309"/>
    <w:rsid w:val="000635B2"/>
    <w:rsid w:val="0006399E"/>
    <w:rsid w:val="00063FE4"/>
    <w:rsid w:val="00065298"/>
    <w:rsid w:val="00065626"/>
    <w:rsid w:val="00065F24"/>
    <w:rsid w:val="0006623D"/>
    <w:rsid w:val="000667D8"/>
    <w:rsid w:val="000668C5"/>
    <w:rsid w:val="00066A84"/>
    <w:rsid w:val="000710C0"/>
    <w:rsid w:val="00071CC0"/>
    <w:rsid w:val="00072BA2"/>
    <w:rsid w:val="00072DA5"/>
    <w:rsid w:val="0007351E"/>
    <w:rsid w:val="000741DE"/>
    <w:rsid w:val="000743AB"/>
    <w:rsid w:val="000747CC"/>
    <w:rsid w:val="0007643B"/>
    <w:rsid w:val="00077196"/>
    <w:rsid w:val="00077515"/>
    <w:rsid w:val="00077C3D"/>
    <w:rsid w:val="00080277"/>
    <w:rsid w:val="000805C4"/>
    <w:rsid w:val="00081379"/>
    <w:rsid w:val="00082460"/>
    <w:rsid w:val="0008289E"/>
    <w:rsid w:val="00082C2C"/>
    <w:rsid w:val="000833DF"/>
    <w:rsid w:val="000837CF"/>
    <w:rsid w:val="0008389F"/>
    <w:rsid w:val="00083CC7"/>
    <w:rsid w:val="00084603"/>
    <w:rsid w:val="00085770"/>
    <w:rsid w:val="00085ACC"/>
    <w:rsid w:val="0008697C"/>
    <w:rsid w:val="00086EEF"/>
    <w:rsid w:val="000875ED"/>
    <w:rsid w:val="000879C4"/>
    <w:rsid w:val="00087FE6"/>
    <w:rsid w:val="0009057D"/>
    <w:rsid w:val="000906E4"/>
    <w:rsid w:val="000909FE"/>
    <w:rsid w:val="00090AC2"/>
    <w:rsid w:val="0009133F"/>
    <w:rsid w:val="000916C8"/>
    <w:rsid w:val="000917F1"/>
    <w:rsid w:val="0009182A"/>
    <w:rsid w:val="00092BEA"/>
    <w:rsid w:val="00093BA1"/>
    <w:rsid w:val="00095294"/>
    <w:rsid w:val="000959EB"/>
    <w:rsid w:val="000960F5"/>
    <w:rsid w:val="00096575"/>
    <w:rsid w:val="0009683F"/>
    <w:rsid w:val="000975A3"/>
    <w:rsid w:val="000A194A"/>
    <w:rsid w:val="000A19FD"/>
    <w:rsid w:val="000A2011"/>
    <w:rsid w:val="000A3BC0"/>
    <w:rsid w:val="000A4261"/>
    <w:rsid w:val="000A4490"/>
    <w:rsid w:val="000A7F37"/>
    <w:rsid w:val="000B1184"/>
    <w:rsid w:val="000B1991"/>
    <w:rsid w:val="000B1B35"/>
    <w:rsid w:val="000B29D5"/>
    <w:rsid w:val="000B2D28"/>
    <w:rsid w:val="000B2D39"/>
    <w:rsid w:val="000B2DAA"/>
    <w:rsid w:val="000B3656"/>
    <w:rsid w:val="000B36A7"/>
    <w:rsid w:val="000B399A"/>
    <w:rsid w:val="000B3A19"/>
    <w:rsid w:val="000B3A24"/>
    <w:rsid w:val="000B4088"/>
    <w:rsid w:val="000B44F5"/>
    <w:rsid w:val="000B5218"/>
    <w:rsid w:val="000B522C"/>
    <w:rsid w:val="000B597B"/>
    <w:rsid w:val="000B62FB"/>
    <w:rsid w:val="000B75B0"/>
    <w:rsid w:val="000B7C0B"/>
    <w:rsid w:val="000C07C6"/>
    <w:rsid w:val="000C1C2A"/>
    <w:rsid w:val="000C1E9C"/>
    <w:rsid w:val="000C248C"/>
    <w:rsid w:val="000C2D2E"/>
    <w:rsid w:val="000C2F2D"/>
    <w:rsid w:val="000C31F3"/>
    <w:rsid w:val="000C34D6"/>
    <w:rsid w:val="000C39C5"/>
    <w:rsid w:val="000C3B35"/>
    <w:rsid w:val="000C3FDE"/>
    <w:rsid w:val="000C4E64"/>
    <w:rsid w:val="000C4F10"/>
    <w:rsid w:val="000C58CC"/>
    <w:rsid w:val="000C5F08"/>
    <w:rsid w:val="000C621A"/>
    <w:rsid w:val="000C63AD"/>
    <w:rsid w:val="000C6786"/>
    <w:rsid w:val="000C6A52"/>
    <w:rsid w:val="000C6B5E"/>
    <w:rsid w:val="000C6BC7"/>
    <w:rsid w:val="000C74B8"/>
    <w:rsid w:val="000C7740"/>
    <w:rsid w:val="000C7B97"/>
    <w:rsid w:val="000C7E7B"/>
    <w:rsid w:val="000C7F54"/>
    <w:rsid w:val="000D06C2"/>
    <w:rsid w:val="000D073B"/>
    <w:rsid w:val="000D0903"/>
    <w:rsid w:val="000D1B5E"/>
    <w:rsid w:val="000D1F5F"/>
    <w:rsid w:val="000D2D51"/>
    <w:rsid w:val="000D3EE4"/>
    <w:rsid w:val="000D3F05"/>
    <w:rsid w:val="000D4257"/>
    <w:rsid w:val="000D452F"/>
    <w:rsid w:val="000D54CC"/>
    <w:rsid w:val="000D5E29"/>
    <w:rsid w:val="000D6D35"/>
    <w:rsid w:val="000E0C56"/>
    <w:rsid w:val="000E11A2"/>
    <w:rsid w:val="000E1BA4"/>
    <w:rsid w:val="000E1F5F"/>
    <w:rsid w:val="000E23A5"/>
    <w:rsid w:val="000E3087"/>
    <w:rsid w:val="000E35C1"/>
    <w:rsid w:val="000E3917"/>
    <w:rsid w:val="000E4061"/>
    <w:rsid w:val="000E4CD5"/>
    <w:rsid w:val="000E620A"/>
    <w:rsid w:val="000E6227"/>
    <w:rsid w:val="000E68FF"/>
    <w:rsid w:val="000E70D4"/>
    <w:rsid w:val="000E7607"/>
    <w:rsid w:val="000F01F3"/>
    <w:rsid w:val="000F027E"/>
    <w:rsid w:val="000F07BC"/>
    <w:rsid w:val="000F101D"/>
    <w:rsid w:val="000F149B"/>
    <w:rsid w:val="000F18DD"/>
    <w:rsid w:val="000F21F2"/>
    <w:rsid w:val="000F2CE4"/>
    <w:rsid w:val="000F3B22"/>
    <w:rsid w:val="000F3F74"/>
    <w:rsid w:val="000F56DB"/>
    <w:rsid w:val="000F5703"/>
    <w:rsid w:val="000F5C47"/>
    <w:rsid w:val="000F63A8"/>
    <w:rsid w:val="000F6484"/>
    <w:rsid w:val="000F7174"/>
    <w:rsid w:val="00100216"/>
    <w:rsid w:val="00100BDE"/>
    <w:rsid w:val="00100F76"/>
    <w:rsid w:val="00101061"/>
    <w:rsid w:val="00101D2F"/>
    <w:rsid w:val="0010200A"/>
    <w:rsid w:val="00102271"/>
    <w:rsid w:val="00103E5C"/>
    <w:rsid w:val="001045B6"/>
    <w:rsid w:val="00104854"/>
    <w:rsid w:val="0010490E"/>
    <w:rsid w:val="001060F6"/>
    <w:rsid w:val="0010610B"/>
    <w:rsid w:val="00106869"/>
    <w:rsid w:val="00106980"/>
    <w:rsid w:val="00106AF5"/>
    <w:rsid w:val="00106B83"/>
    <w:rsid w:val="00107697"/>
    <w:rsid w:val="00107A22"/>
    <w:rsid w:val="00110D26"/>
    <w:rsid w:val="00110DF4"/>
    <w:rsid w:val="00110F7F"/>
    <w:rsid w:val="00111506"/>
    <w:rsid w:val="00111ABB"/>
    <w:rsid w:val="00112457"/>
    <w:rsid w:val="00113AD7"/>
    <w:rsid w:val="00115C6B"/>
    <w:rsid w:val="0011647B"/>
    <w:rsid w:val="00116E4C"/>
    <w:rsid w:val="0011744A"/>
    <w:rsid w:val="00120E87"/>
    <w:rsid w:val="001215FF"/>
    <w:rsid w:val="00121906"/>
    <w:rsid w:val="0012305A"/>
    <w:rsid w:val="00123A91"/>
    <w:rsid w:val="00123A99"/>
    <w:rsid w:val="00124B7B"/>
    <w:rsid w:val="00125733"/>
    <w:rsid w:val="00126746"/>
    <w:rsid w:val="00126F0A"/>
    <w:rsid w:val="0012727C"/>
    <w:rsid w:val="00127350"/>
    <w:rsid w:val="00127536"/>
    <w:rsid w:val="001279B3"/>
    <w:rsid w:val="00130019"/>
    <w:rsid w:val="001302B7"/>
    <w:rsid w:val="00130493"/>
    <w:rsid w:val="00130554"/>
    <w:rsid w:val="0013099C"/>
    <w:rsid w:val="00130F17"/>
    <w:rsid w:val="00130FCE"/>
    <w:rsid w:val="00131491"/>
    <w:rsid w:val="001315FB"/>
    <w:rsid w:val="00131685"/>
    <w:rsid w:val="00131B6C"/>
    <w:rsid w:val="00131E35"/>
    <w:rsid w:val="001320E9"/>
    <w:rsid w:val="00132444"/>
    <w:rsid w:val="0013250C"/>
    <w:rsid w:val="0013324E"/>
    <w:rsid w:val="0013328E"/>
    <w:rsid w:val="00133293"/>
    <w:rsid w:val="00133367"/>
    <w:rsid w:val="001339E8"/>
    <w:rsid w:val="001339F4"/>
    <w:rsid w:val="001347F8"/>
    <w:rsid w:val="00134B78"/>
    <w:rsid w:val="00134EB1"/>
    <w:rsid w:val="0013514F"/>
    <w:rsid w:val="0013564A"/>
    <w:rsid w:val="00137190"/>
    <w:rsid w:val="0013734A"/>
    <w:rsid w:val="0013799A"/>
    <w:rsid w:val="00137E27"/>
    <w:rsid w:val="0014016C"/>
    <w:rsid w:val="00141149"/>
    <w:rsid w:val="001432F9"/>
    <w:rsid w:val="00144380"/>
    <w:rsid w:val="001450BD"/>
    <w:rsid w:val="001452A7"/>
    <w:rsid w:val="00145CBA"/>
    <w:rsid w:val="00145DF4"/>
    <w:rsid w:val="00146445"/>
    <w:rsid w:val="00146943"/>
    <w:rsid w:val="00146D15"/>
    <w:rsid w:val="001475D6"/>
    <w:rsid w:val="00147C2D"/>
    <w:rsid w:val="00147E5A"/>
    <w:rsid w:val="00150F88"/>
    <w:rsid w:val="00151417"/>
    <w:rsid w:val="0015405F"/>
    <w:rsid w:val="00154421"/>
    <w:rsid w:val="00154D29"/>
    <w:rsid w:val="0015513B"/>
    <w:rsid w:val="00155480"/>
    <w:rsid w:val="00155A1F"/>
    <w:rsid w:val="00155C36"/>
    <w:rsid w:val="00156BDF"/>
    <w:rsid w:val="00156DF7"/>
    <w:rsid w:val="00160DFD"/>
    <w:rsid w:val="0016101D"/>
    <w:rsid w:val="00162382"/>
    <w:rsid w:val="00162A1B"/>
    <w:rsid w:val="00162CF7"/>
    <w:rsid w:val="001642EF"/>
    <w:rsid w:val="001659C7"/>
    <w:rsid w:val="00165A85"/>
    <w:rsid w:val="00165CA8"/>
    <w:rsid w:val="00166584"/>
    <w:rsid w:val="00166814"/>
    <w:rsid w:val="00167A70"/>
    <w:rsid w:val="00170249"/>
    <w:rsid w:val="00170EC3"/>
    <w:rsid w:val="00170FFC"/>
    <w:rsid w:val="001716A7"/>
    <w:rsid w:val="00171EEB"/>
    <w:rsid w:val="00172328"/>
    <w:rsid w:val="00172BA3"/>
    <w:rsid w:val="00172F7F"/>
    <w:rsid w:val="001737AC"/>
    <w:rsid w:val="0017423B"/>
    <w:rsid w:val="001745BE"/>
    <w:rsid w:val="00176EF8"/>
    <w:rsid w:val="00177477"/>
    <w:rsid w:val="00180416"/>
    <w:rsid w:val="00180B0E"/>
    <w:rsid w:val="00181279"/>
    <w:rsid w:val="001817F4"/>
    <w:rsid w:val="001819C7"/>
    <w:rsid w:val="0018250A"/>
    <w:rsid w:val="001844D5"/>
    <w:rsid w:val="0018511E"/>
    <w:rsid w:val="001867EC"/>
    <w:rsid w:val="001875DA"/>
    <w:rsid w:val="001907F9"/>
    <w:rsid w:val="0019241D"/>
    <w:rsid w:val="00192780"/>
    <w:rsid w:val="00193905"/>
    <w:rsid w:val="00193926"/>
    <w:rsid w:val="00194104"/>
    <w:rsid w:val="0019423A"/>
    <w:rsid w:val="001948A9"/>
    <w:rsid w:val="00194ACD"/>
    <w:rsid w:val="001956C5"/>
    <w:rsid w:val="00195BF5"/>
    <w:rsid w:val="00195D42"/>
    <w:rsid w:val="00195FED"/>
    <w:rsid w:val="00196194"/>
    <w:rsid w:val="0019706B"/>
    <w:rsid w:val="00197A10"/>
    <w:rsid w:val="00197F47"/>
    <w:rsid w:val="001A06E1"/>
    <w:rsid w:val="001A1C2C"/>
    <w:rsid w:val="001A20AF"/>
    <w:rsid w:val="001A3113"/>
    <w:rsid w:val="001A46FB"/>
    <w:rsid w:val="001A51FA"/>
    <w:rsid w:val="001A53EB"/>
    <w:rsid w:val="001A583E"/>
    <w:rsid w:val="001A5CC8"/>
    <w:rsid w:val="001A5D9B"/>
    <w:rsid w:val="001A612B"/>
    <w:rsid w:val="001A63B4"/>
    <w:rsid w:val="001A6862"/>
    <w:rsid w:val="001B037A"/>
    <w:rsid w:val="001B07E3"/>
    <w:rsid w:val="001B194A"/>
    <w:rsid w:val="001B1C0B"/>
    <w:rsid w:val="001B1F29"/>
    <w:rsid w:val="001B1FC6"/>
    <w:rsid w:val="001B2202"/>
    <w:rsid w:val="001B2A5D"/>
    <w:rsid w:val="001B3F03"/>
    <w:rsid w:val="001B43D0"/>
    <w:rsid w:val="001B6C85"/>
    <w:rsid w:val="001B79A9"/>
    <w:rsid w:val="001B7C83"/>
    <w:rsid w:val="001B7CE1"/>
    <w:rsid w:val="001C02DF"/>
    <w:rsid w:val="001C0967"/>
    <w:rsid w:val="001C0C5B"/>
    <w:rsid w:val="001C1112"/>
    <w:rsid w:val="001C1A69"/>
    <w:rsid w:val="001C1B5B"/>
    <w:rsid w:val="001C254B"/>
    <w:rsid w:val="001C2830"/>
    <w:rsid w:val="001C343C"/>
    <w:rsid w:val="001C3976"/>
    <w:rsid w:val="001C4CA1"/>
    <w:rsid w:val="001C53D3"/>
    <w:rsid w:val="001C6342"/>
    <w:rsid w:val="001C65C8"/>
    <w:rsid w:val="001C6603"/>
    <w:rsid w:val="001C6ACC"/>
    <w:rsid w:val="001C7328"/>
    <w:rsid w:val="001C73CE"/>
    <w:rsid w:val="001C7F1A"/>
    <w:rsid w:val="001D0EC9"/>
    <w:rsid w:val="001D1072"/>
    <w:rsid w:val="001D1340"/>
    <w:rsid w:val="001D1782"/>
    <w:rsid w:val="001D201F"/>
    <w:rsid w:val="001D27BB"/>
    <w:rsid w:val="001D4AD7"/>
    <w:rsid w:val="001D4B48"/>
    <w:rsid w:val="001D4C22"/>
    <w:rsid w:val="001D4DA5"/>
    <w:rsid w:val="001D513B"/>
    <w:rsid w:val="001D6C72"/>
    <w:rsid w:val="001E00D9"/>
    <w:rsid w:val="001E0EE6"/>
    <w:rsid w:val="001E14AF"/>
    <w:rsid w:val="001E1705"/>
    <w:rsid w:val="001E186D"/>
    <w:rsid w:val="001E2115"/>
    <w:rsid w:val="001E215E"/>
    <w:rsid w:val="001E282D"/>
    <w:rsid w:val="001E2A46"/>
    <w:rsid w:val="001E3E81"/>
    <w:rsid w:val="001E4111"/>
    <w:rsid w:val="001E42D1"/>
    <w:rsid w:val="001E465D"/>
    <w:rsid w:val="001E659F"/>
    <w:rsid w:val="001E6901"/>
    <w:rsid w:val="001E7921"/>
    <w:rsid w:val="001F0989"/>
    <w:rsid w:val="001F0C09"/>
    <w:rsid w:val="001F0D26"/>
    <w:rsid w:val="001F1B51"/>
    <w:rsid w:val="001F215C"/>
    <w:rsid w:val="001F236A"/>
    <w:rsid w:val="001F2424"/>
    <w:rsid w:val="001F24BD"/>
    <w:rsid w:val="001F2ED0"/>
    <w:rsid w:val="001F2EDB"/>
    <w:rsid w:val="001F3068"/>
    <w:rsid w:val="001F32A5"/>
    <w:rsid w:val="001F43D5"/>
    <w:rsid w:val="001F49EC"/>
    <w:rsid w:val="001F544C"/>
    <w:rsid w:val="001F68DD"/>
    <w:rsid w:val="001F6A22"/>
    <w:rsid w:val="001F6F51"/>
    <w:rsid w:val="00200152"/>
    <w:rsid w:val="00200782"/>
    <w:rsid w:val="002007FC"/>
    <w:rsid w:val="0020114E"/>
    <w:rsid w:val="0020194B"/>
    <w:rsid w:val="00201ACE"/>
    <w:rsid w:val="00201BF5"/>
    <w:rsid w:val="00202552"/>
    <w:rsid w:val="00202DFC"/>
    <w:rsid w:val="00203DE0"/>
    <w:rsid w:val="00203F73"/>
    <w:rsid w:val="00204D1E"/>
    <w:rsid w:val="002056AC"/>
    <w:rsid w:val="002067C9"/>
    <w:rsid w:val="00207A20"/>
    <w:rsid w:val="00207AD6"/>
    <w:rsid w:val="0021021D"/>
    <w:rsid w:val="00210F65"/>
    <w:rsid w:val="00211287"/>
    <w:rsid w:val="00211AB8"/>
    <w:rsid w:val="00211D98"/>
    <w:rsid w:val="0021296D"/>
    <w:rsid w:val="0021341E"/>
    <w:rsid w:val="00213E79"/>
    <w:rsid w:val="002144E3"/>
    <w:rsid w:val="00214CD3"/>
    <w:rsid w:val="0021589F"/>
    <w:rsid w:val="00215E93"/>
    <w:rsid w:val="002162FB"/>
    <w:rsid w:val="002172EC"/>
    <w:rsid w:val="00217440"/>
    <w:rsid w:val="00217F05"/>
    <w:rsid w:val="00220627"/>
    <w:rsid w:val="0022081B"/>
    <w:rsid w:val="00221230"/>
    <w:rsid w:val="00221750"/>
    <w:rsid w:val="002227D6"/>
    <w:rsid w:val="00222C72"/>
    <w:rsid w:val="00223A1A"/>
    <w:rsid w:val="00224E34"/>
    <w:rsid w:val="00225145"/>
    <w:rsid w:val="0022578C"/>
    <w:rsid w:val="00226A9A"/>
    <w:rsid w:val="00226C2F"/>
    <w:rsid w:val="00226C4A"/>
    <w:rsid w:val="00227080"/>
    <w:rsid w:val="00227D98"/>
    <w:rsid w:val="0023055D"/>
    <w:rsid w:val="00230A2B"/>
    <w:rsid w:val="00231B61"/>
    <w:rsid w:val="002333E6"/>
    <w:rsid w:val="00233669"/>
    <w:rsid w:val="0023381D"/>
    <w:rsid w:val="00234A47"/>
    <w:rsid w:val="00234BA4"/>
    <w:rsid w:val="0023504C"/>
    <w:rsid w:val="00235894"/>
    <w:rsid w:val="00235C86"/>
    <w:rsid w:val="00235CA2"/>
    <w:rsid w:val="002364BF"/>
    <w:rsid w:val="00236665"/>
    <w:rsid w:val="00236D85"/>
    <w:rsid w:val="00236EC5"/>
    <w:rsid w:val="00236F5B"/>
    <w:rsid w:val="00237F2F"/>
    <w:rsid w:val="00240385"/>
    <w:rsid w:val="00240448"/>
    <w:rsid w:val="00240AD7"/>
    <w:rsid w:val="002421BD"/>
    <w:rsid w:val="00242D6A"/>
    <w:rsid w:val="00242EEE"/>
    <w:rsid w:val="002438DF"/>
    <w:rsid w:val="002442FE"/>
    <w:rsid w:val="00244DC5"/>
    <w:rsid w:val="00244FB6"/>
    <w:rsid w:val="00245131"/>
    <w:rsid w:val="0024579F"/>
    <w:rsid w:val="00245C4E"/>
    <w:rsid w:val="00246706"/>
    <w:rsid w:val="00246B7A"/>
    <w:rsid w:val="00247D27"/>
    <w:rsid w:val="00250AF8"/>
    <w:rsid w:val="00250C11"/>
    <w:rsid w:val="00250CF5"/>
    <w:rsid w:val="00251541"/>
    <w:rsid w:val="00251F63"/>
    <w:rsid w:val="00251F90"/>
    <w:rsid w:val="00253372"/>
    <w:rsid w:val="00253545"/>
    <w:rsid w:val="002535EA"/>
    <w:rsid w:val="00254170"/>
    <w:rsid w:val="002542B3"/>
    <w:rsid w:val="00254F96"/>
    <w:rsid w:val="00255178"/>
    <w:rsid w:val="002566AB"/>
    <w:rsid w:val="00256C1E"/>
    <w:rsid w:val="00256E28"/>
    <w:rsid w:val="002570D8"/>
    <w:rsid w:val="00257306"/>
    <w:rsid w:val="002575E6"/>
    <w:rsid w:val="00260111"/>
    <w:rsid w:val="002611CF"/>
    <w:rsid w:val="002612BF"/>
    <w:rsid w:val="002618D4"/>
    <w:rsid w:val="002619F0"/>
    <w:rsid w:val="00261D7F"/>
    <w:rsid w:val="00262382"/>
    <w:rsid w:val="00262481"/>
    <w:rsid w:val="002625CB"/>
    <w:rsid w:val="00264232"/>
    <w:rsid w:val="00264888"/>
    <w:rsid w:val="00265BC2"/>
    <w:rsid w:val="002662F6"/>
    <w:rsid w:val="0026665E"/>
    <w:rsid w:val="00270215"/>
    <w:rsid w:val="002713DB"/>
    <w:rsid w:val="0027163E"/>
    <w:rsid w:val="00271A72"/>
    <w:rsid w:val="00271FAE"/>
    <w:rsid w:val="00272F10"/>
    <w:rsid w:val="0027311A"/>
    <w:rsid w:val="00275955"/>
    <w:rsid w:val="00276D9D"/>
    <w:rsid w:val="00277135"/>
    <w:rsid w:val="002772FD"/>
    <w:rsid w:val="002774F2"/>
    <w:rsid w:val="002777A7"/>
    <w:rsid w:val="002779EE"/>
    <w:rsid w:val="00277A56"/>
    <w:rsid w:val="00280A68"/>
    <w:rsid w:val="002810E7"/>
    <w:rsid w:val="00281521"/>
    <w:rsid w:val="0028189E"/>
    <w:rsid w:val="002821C1"/>
    <w:rsid w:val="00282312"/>
    <w:rsid w:val="002823DF"/>
    <w:rsid w:val="002828DE"/>
    <w:rsid w:val="00282A67"/>
    <w:rsid w:val="00283A13"/>
    <w:rsid w:val="0028417F"/>
    <w:rsid w:val="00284DC7"/>
    <w:rsid w:val="00285086"/>
    <w:rsid w:val="00285D29"/>
    <w:rsid w:val="00285D95"/>
    <w:rsid w:val="00285F58"/>
    <w:rsid w:val="002866EB"/>
    <w:rsid w:val="0028675E"/>
    <w:rsid w:val="00286E87"/>
    <w:rsid w:val="002873F2"/>
    <w:rsid w:val="00287AC7"/>
    <w:rsid w:val="00290D3A"/>
    <w:rsid w:val="00290F12"/>
    <w:rsid w:val="00291625"/>
    <w:rsid w:val="00291A3C"/>
    <w:rsid w:val="00292622"/>
    <w:rsid w:val="00292652"/>
    <w:rsid w:val="0029287F"/>
    <w:rsid w:val="00294019"/>
    <w:rsid w:val="00294F98"/>
    <w:rsid w:val="002951CE"/>
    <w:rsid w:val="00295460"/>
    <w:rsid w:val="002957EE"/>
    <w:rsid w:val="00295FD6"/>
    <w:rsid w:val="00296AC5"/>
    <w:rsid w:val="00296C7A"/>
    <w:rsid w:val="00297193"/>
    <w:rsid w:val="00297657"/>
    <w:rsid w:val="002977D2"/>
    <w:rsid w:val="00297C9D"/>
    <w:rsid w:val="002A0E03"/>
    <w:rsid w:val="002A1A90"/>
    <w:rsid w:val="002A1C6B"/>
    <w:rsid w:val="002A2189"/>
    <w:rsid w:val="002A243E"/>
    <w:rsid w:val="002A2DA9"/>
    <w:rsid w:val="002A3C0F"/>
    <w:rsid w:val="002A3E4D"/>
    <w:rsid w:val="002A3E56"/>
    <w:rsid w:val="002A45C1"/>
    <w:rsid w:val="002A4C60"/>
    <w:rsid w:val="002A4FD0"/>
    <w:rsid w:val="002A51EB"/>
    <w:rsid w:val="002A6142"/>
    <w:rsid w:val="002A695E"/>
    <w:rsid w:val="002A6C6D"/>
    <w:rsid w:val="002A7660"/>
    <w:rsid w:val="002A7ACF"/>
    <w:rsid w:val="002B0099"/>
    <w:rsid w:val="002B04BA"/>
    <w:rsid w:val="002B05E0"/>
    <w:rsid w:val="002B09ED"/>
    <w:rsid w:val="002B1325"/>
    <w:rsid w:val="002B1836"/>
    <w:rsid w:val="002B18D3"/>
    <w:rsid w:val="002B2742"/>
    <w:rsid w:val="002B3327"/>
    <w:rsid w:val="002B3387"/>
    <w:rsid w:val="002B4050"/>
    <w:rsid w:val="002B424C"/>
    <w:rsid w:val="002B5644"/>
    <w:rsid w:val="002B5660"/>
    <w:rsid w:val="002B5850"/>
    <w:rsid w:val="002B5B15"/>
    <w:rsid w:val="002B5B4D"/>
    <w:rsid w:val="002B5EE3"/>
    <w:rsid w:val="002B76C4"/>
    <w:rsid w:val="002B7F09"/>
    <w:rsid w:val="002C00A0"/>
    <w:rsid w:val="002C021E"/>
    <w:rsid w:val="002C057F"/>
    <w:rsid w:val="002C0A35"/>
    <w:rsid w:val="002C0AEE"/>
    <w:rsid w:val="002C14B0"/>
    <w:rsid w:val="002C1BCD"/>
    <w:rsid w:val="002C1F96"/>
    <w:rsid w:val="002C3B3B"/>
    <w:rsid w:val="002C471C"/>
    <w:rsid w:val="002C4E3B"/>
    <w:rsid w:val="002C5464"/>
    <w:rsid w:val="002C5AE5"/>
    <w:rsid w:val="002C5F99"/>
    <w:rsid w:val="002C5FE4"/>
    <w:rsid w:val="002C621C"/>
    <w:rsid w:val="002C62AA"/>
    <w:rsid w:val="002C67BF"/>
    <w:rsid w:val="002C7177"/>
    <w:rsid w:val="002C7A6F"/>
    <w:rsid w:val="002D0581"/>
    <w:rsid w:val="002D05E4"/>
    <w:rsid w:val="002D0F24"/>
    <w:rsid w:val="002D2150"/>
    <w:rsid w:val="002D22F5"/>
    <w:rsid w:val="002D2DC7"/>
    <w:rsid w:val="002D37CB"/>
    <w:rsid w:val="002D3BC8"/>
    <w:rsid w:val="002D4862"/>
    <w:rsid w:val="002D4B89"/>
    <w:rsid w:val="002D6748"/>
    <w:rsid w:val="002D696F"/>
    <w:rsid w:val="002D720E"/>
    <w:rsid w:val="002E05AF"/>
    <w:rsid w:val="002E1569"/>
    <w:rsid w:val="002E18F3"/>
    <w:rsid w:val="002E2BEC"/>
    <w:rsid w:val="002E35CA"/>
    <w:rsid w:val="002E367A"/>
    <w:rsid w:val="002E3A5A"/>
    <w:rsid w:val="002E3CA8"/>
    <w:rsid w:val="002E4614"/>
    <w:rsid w:val="002E4DEB"/>
    <w:rsid w:val="002E5556"/>
    <w:rsid w:val="002F024D"/>
    <w:rsid w:val="002F0AB0"/>
    <w:rsid w:val="002F1A8C"/>
    <w:rsid w:val="002F22DC"/>
    <w:rsid w:val="002F2587"/>
    <w:rsid w:val="002F28CA"/>
    <w:rsid w:val="002F2933"/>
    <w:rsid w:val="002F2B83"/>
    <w:rsid w:val="002F3A4F"/>
    <w:rsid w:val="002F4D5E"/>
    <w:rsid w:val="002F65BC"/>
    <w:rsid w:val="002F6D56"/>
    <w:rsid w:val="002F71EC"/>
    <w:rsid w:val="002F7890"/>
    <w:rsid w:val="002F7F38"/>
    <w:rsid w:val="003001C7"/>
    <w:rsid w:val="00300A94"/>
    <w:rsid w:val="00300BD6"/>
    <w:rsid w:val="00301D68"/>
    <w:rsid w:val="00302927"/>
    <w:rsid w:val="00302AF5"/>
    <w:rsid w:val="003038C5"/>
    <w:rsid w:val="00303AD5"/>
    <w:rsid w:val="00304A3A"/>
    <w:rsid w:val="003052EE"/>
    <w:rsid w:val="00305340"/>
    <w:rsid w:val="00305B58"/>
    <w:rsid w:val="003067D0"/>
    <w:rsid w:val="003073AE"/>
    <w:rsid w:val="003075A3"/>
    <w:rsid w:val="0030783F"/>
    <w:rsid w:val="00310B92"/>
    <w:rsid w:val="0031184C"/>
    <w:rsid w:val="0031185D"/>
    <w:rsid w:val="003120C8"/>
    <w:rsid w:val="003133FB"/>
    <w:rsid w:val="00313FA2"/>
    <w:rsid w:val="00314DCA"/>
    <w:rsid w:val="00314E59"/>
    <w:rsid w:val="0031510C"/>
    <w:rsid w:val="00315261"/>
    <w:rsid w:val="00315FF2"/>
    <w:rsid w:val="00316100"/>
    <w:rsid w:val="0031668A"/>
    <w:rsid w:val="003167A4"/>
    <w:rsid w:val="00316E42"/>
    <w:rsid w:val="003206C6"/>
    <w:rsid w:val="003211B4"/>
    <w:rsid w:val="003212F0"/>
    <w:rsid w:val="0032143E"/>
    <w:rsid w:val="00321B06"/>
    <w:rsid w:val="00322126"/>
    <w:rsid w:val="003222E2"/>
    <w:rsid w:val="0032256A"/>
    <w:rsid w:val="00322774"/>
    <w:rsid w:val="00322B21"/>
    <w:rsid w:val="0032320E"/>
    <w:rsid w:val="00323EC8"/>
    <w:rsid w:val="0032492D"/>
    <w:rsid w:val="00324AE4"/>
    <w:rsid w:val="00325582"/>
    <w:rsid w:val="003259F6"/>
    <w:rsid w:val="0032709E"/>
    <w:rsid w:val="0032729D"/>
    <w:rsid w:val="00327DD5"/>
    <w:rsid w:val="00330C16"/>
    <w:rsid w:val="003322E9"/>
    <w:rsid w:val="00332F02"/>
    <w:rsid w:val="00332F58"/>
    <w:rsid w:val="00333C5E"/>
    <w:rsid w:val="00335B3C"/>
    <w:rsid w:val="003364E6"/>
    <w:rsid w:val="003367E1"/>
    <w:rsid w:val="00336EAA"/>
    <w:rsid w:val="003370B0"/>
    <w:rsid w:val="003372A3"/>
    <w:rsid w:val="0033741C"/>
    <w:rsid w:val="003375DB"/>
    <w:rsid w:val="003401A7"/>
    <w:rsid w:val="0034027B"/>
    <w:rsid w:val="00341B82"/>
    <w:rsid w:val="00343643"/>
    <w:rsid w:val="00343727"/>
    <w:rsid w:val="00343D84"/>
    <w:rsid w:val="0034447B"/>
    <w:rsid w:val="003446AD"/>
    <w:rsid w:val="00345ABC"/>
    <w:rsid w:val="003464A2"/>
    <w:rsid w:val="0035038A"/>
    <w:rsid w:val="0035099A"/>
    <w:rsid w:val="00350C43"/>
    <w:rsid w:val="003511D4"/>
    <w:rsid w:val="00352EA5"/>
    <w:rsid w:val="00353428"/>
    <w:rsid w:val="00353CBF"/>
    <w:rsid w:val="00354604"/>
    <w:rsid w:val="003549A0"/>
    <w:rsid w:val="003552BD"/>
    <w:rsid w:val="00355DEA"/>
    <w:rsid w:val="003560E1"/>
    <w:rsid w:val="003565D1"/>
    <w:rsid w:val="00356ED2"/>
    <w:rsid w:val="003576AB"/>
    <w:rsid w:val="003601E1"/>
    <w:rsid w:val="0036055C"/>
    <w:rsid w:val="003606A0"/>
    <w:rsid w:val="00360A9E"/>
    <w:rsid w:val="0036195A"/>
    <w:rsid w:val="00363657"/>
    <w:rsid w:val="00363FFC"/>
    <w:rsid w:val="00364058"/>
    <w:rsid w:val="00364499"/>
    <w:rsid w:val="00365CF4"/>
    <w:rsid w:val="00370158"/>
    <w:rsid w:val="003703B2"/>
    <w:rsid w:val="0037153E"/>
    <w:rsid w:val="00371E41"/>
    <w:rsid w:val="003723EB"/>
    <w:rsid w:val="0037250D"/>
    <w:rsid w:val="003731B0"/>
    <w:rsid w:val="00373438"/>
    <w:rsid w:val="00374A77"/>
    <w:rsid w:val="0037717D"/>
    <w:rsid w:val="00380F8A"/>
    <w:rsid w:val="00381940"/>
    <w:rsid w:val="00382169"/>
    <w:rsid w:val="00382B67"/>
    <w:rsid w:val="00383297"/>
    <w:rsid w:val="003836AF"/>
    <w:rsid w:val="00383A3A"/>
    <w:rsid w:val="0038464B"/>
    <w:rsid w:val="00385072"/>
    <w:rsid w:val="003852AF"/>
    <w:rsid w:val="00386902"/>
    <w:rsid w:val="003871B6"/>
    <w:rsid w:val="00387369"/>
    <w:rsid w:val="003900DB"/>
    <w:rsid w:val="0039014D"/>
    <w:rsid w:val="003903AE"/>
    <w:rsid w:val="00390561"/>
    <w:rsid w:val="00390F69"/>
    <w:rsid w:val="00390F9F"/>
    <w:rsid w:val="003911CF"/>
    <w:rsid w:val="00392213"/>
    <w:rsid w:val="0039265F"/>
    <w:rsid w:val="0039338D"/>
    <w:rsid w:val="00394572"/>
    <w:rsid w:val="00394EB3"/>
    <w:rsid w:val="0039610D"/>
    <w:rsid w:val="003969F1"/>
    <w:rsid w:val="00396D43"/>
    <w:rsid w:val="00397BF3"/>
    <w:rsid w:val="003A04B0"/>
    <w:rsid w:val="003A055C"/>
    <w:rsid w:val="003A07E2"/>
    <w:rsid w:val="003A0BCC"/>
    <w:rsid w:val="003A14D3"/>
    <w:rsid w:val="003A1BFC"/>
    <w:rsid w:val="003A20CE"/>
    <w:rsid w:val="003A270D"/>
    <w:rsid w:val="003A2E8D"/>
    <w:rsid w:val="003A48C0"/>
    <w:rsid w:val="003A4A83"/>
    <w:rsid w:val="003A59F6"/>
    <w:rsid w:val="003A5A1D"/>
    <w:rsid w:val="003A5AFA"/>
    <w:rsid w:val="003A5D94"/>
    <w:rsid w:val="003A5DB4"/>
    <w:rsid w:val="003A7174"/>
    <w:rsid w:val="003A745E"/>
    <w:rsid w:val="003A79AD"/>
    <w:rsid w:val="003B02D8"/>
    <w:rsid w:val="003B0568"/>
    <w:rsid w:val="003B073E"/>
    <w:rsid w:val="003B0BB8"/>
    <w:rsid w:val="003B10EA"/>
    <w:rsid w:val="003B15C9"/>
    <w:rsid w:val="003B18C7"/>
    <w:rsid w:val="003B2665"/>
    <w:rsid w:val="003B29BA"/>
    <w:rsid w:val="003B2B97"/>
    <w:rsid w:val="003B4922"/>
    <w:rsid w:val="003B49A5"/>
    <w:rsid w:val="003B4A52"/>
    <w:rsid w:val="003B563B"/>
    <w:rsid w:val="003B5F89"/>
    <w:rsid w:val="003B6AC4"/>
    <w:rsid w:val="003B6D53"/>
    <w:rsid w:val="003B7EC2"/>
    <w:rsid w:val="003C001C"/>
    <w:rsid w:val="003C108A"/>
    <w:rsid w:val="003C15CB"/>
    <w:rsid w:val="003C1724"/>
    <w:rsid w:val="003C1F68"/>
    <w:rsid w:val="003C2774"/>
    <w:rsid w:val="003C280B"/>
    <w:rsid w:val="003C2AB0"/>
    <w:rsid w:val="003C2EC3"/>
    <w:rsid w:val="003C2F23"/>
    <w:rsid w:val="003C30E5"/>
    <w:rsid w:val="003C3144"/>
    <w:rsid w:val="003C3673"/>
    <w:rsid w:val="003C451C"/>
    <w:rsid w:val="003C55C5"/>
    <w:rsid w:val="003C5FD3"/>
    <w:rsid w:val="003C6C0A"/>
    <w:rsid w:val="003C6EA3"/>
    <w:rsid w:val="003C7168"/>
    <w:rsid w:val="003C730A"/>
    <w:rsid w:val="003D026E"/>
    <w:rsid w:val="003D061B"/>
    <w:rsid w:val="003D09C5"/>
    <w:rsid w:val="003D3AE8"/>
    <w:rsid w:val="003D4D6E"/>
    <w:rsid w:val="003D4E8D"/>
    <w:rsid w:val="003D521B"/>
    <w:rsid w:val="003D59CF"/>
    <w:rsid w:val="003D5C41"/>
    <w:rsid w:val="003D5D14"/>
    <w:rsid w:val="003D5D92"/>
    <w:rsid w:val="003D635D"/>
    <w:rsid w:val="003D71CA"/>
    <w:rsid w:val="003D7355"/>
    <w:rsid w:val="003D7548"/>
    <w:rsid w:val="003D7F5C"/>
    <w:rsid w:val="003E0690"/>
    <w:rsid w:val="003E0C6C"/>
    <w:rsid w:val="003E2735"/>
    <w:rsid w:val="003E2A09"/>
    <w:rsid w:val="003E2C3B"/>
    <w:rsid w:val="003E339B"/>
    <w:rsid w:val="003E38D5"/>
    <w:rsid w:val="003E3D38"/>
    <w:rsid w:val="003E40BF"/>
    <w:rsid w:val="003E4693"/>
    <w:rsid w:val="003E4794"/>
    <w:rsid w:val="003E4BF0"/>
    <w:rsid w:val="003E532D"/>
    <w:rsid w:val="003E5721"/>
    <w:rsid w:val="003E5B2A"/>
    <w:rsid w:val="003E6322"/>
    <w:rsid w:val="003E633B"/>
    <w:rsid w:val="003E639F"/>
    <w:rsid w:val="003E6E52"/>
    <w:rsid w:val="003E772C"/>
    <w:rsid w:val="003E7CE9"/>
    <w:rsid w:val="003F0BEC"/>
    <w:rsid w:val="003F1A84"/>
    <w:rsid w:val="003F2913"/>
    <w:rsid w:val="003F3392"/>
    <w:rsid w:val="003F385C"/>
    <w:rsid w:val="003F5453"/>
    <w:rsid w:val="003F611B"/>
    <w:rsid w:val="003F6672"/>
    <w:rsid w:val="003F7220"/>
    <w:rsid w:val="003F7313"/>
    <w:rsid w:val="003F73FD"/>
    <w:rsid w:val="003F745B"/>
    <w:rsid w:val="00400953"/>
    <w:rsid w:val="00401DCD"/>
    <w:rsid w:val="00402CA9"/>
    <w:rsid w:val="00402E79"/>
    <w:rsid w:val="00403535"/>
    <w:rsid w:val="00405C0C"/>
    <w:rsid w:val="00405D85"/>
    <w:rsid w:val="0040627F"/>
    <w:rsid w:val="00407178"/>
    <w:rsid w:val="00407403"/>
    <w:rsid w:val="00407720"/>
    <w:rsid w:val="004102B0"/>
    <w:rsid w:val="004108DC"/>
    <w:rsid w:val="00410D70"/>
    <w:rsid w:val="0041122D"/>
    <w:rsid w:val="004131EC"/>
    <w:rsid w:val="004142C1"/>
    <w:rsid w:val="004143F3"/>
    <w:rsid w:val="00414A64"/>
    <w:rsid w:val="00415598"/>
    <w:rsid w:val="00415C63"/>
    <w:rsid w:val="00415E6F"/>
    <w:rsid w:val="0041698F"/>
    <w:rsid w:val="00416C93"/>
    <w:rsid w:val="0042026B"/>
    <w:rsid w:val="00421377"/>
    <w:rsid w:val="00421CBC"/>
    <w:rsid w:val="00423435"/>
    <w:rsid w:val="004234A1"/>
    <w:rsid w:val="00423CC4"/>
    <w:rsid w:val="00424AAE"/>
    <w:rsid w:val="00425052"/>
    <w:rsid w:val="00425E6B"/>
    <w:rsid w:val="00427819"/>
    <w:rsid w:val="00427AC0"/>
    <w:rsid w:val="00430397"/>
    <w:rsid w:val="004307A1"/>
    <w:rsid w:val="00430ADC"/>
    <w:rsid w:val="00430D2E"/>
    <w:rsid w:val="00431870"/>
    <w:rsid w:val="00431B88"/>
    <w:rsid w:val="00431BEA"/>
    <w:rsid w:val="004326DD"/>
    <w:rsid w:val="0043581E"/>
    <w:rsid w:val="004360DE"/>
    <w:rsid w:val="00436E5D"/>
    <w:rsid w:val="00437174"/>
    <w:rsid w:val="00437820"/>
    <w:rsid w:val="00437CDA"/>
    <w:rsid w:val="00441028"/>
    <w:rsid w:val="00441195"/>
    <w:rsid w:val="0044251C"/>
    <w:rsid w:val="00442B03"/>
    <w:rsid w:val="00442B55"/>
    <w:rsid w:val="00442C2B"/>
    <w:rsid w:val="00442CF1"/>
    <w:rsid w:val="004433AD"/>
    <w:rsid w:val="004436AA"/>
    <w:rsid w:val="0044516B"/>
    <w:rsid w:val="004452CD"/>
    <w:rsid w:val="00445D92"/>
    <w:rsid w:val="00446211"/>
    <w:rsid w:val="004475CF"/>
    <w:rsid w:val="00451246"/>
    <w:rsid w:val="004527BE"/>
    <w:rsid w:val="00452841"/>
    <w:rsid w:val="00453537"/>
    <w:rsid w:val="00453C80"/>
    <w:rsid w:val="00453E77"/>
    <w:rsid w:val="00453EFC"/>
    <w:rsid w:val="00453F62"/>
    <w:rsid w:val="00454489"/>
    <w:rsid w:val="004552D7"/>
    <w:rsid w:val="00455AC0"/>
    <w:rsid w:val="00456361"/>
    <w:rsid w:val="00456444"/>
    <w:rsid w:val="00457710"/>
    <w:rsid w:val="00460C3B"/>
    <w:rsid w:val="00461AAE"/>
    <w:rsid w:val="004639AD"/>
    <w:rsid w:val="00464353"/>
    <w:rsid w:val="00464C33"/>
    <w:rsid w:val="00464E2C"/>
    <w:rsid w:val="0046577F"/>
    <w:rsid w:val="00465F34"/>
    <w:rsid w:val="00466F9B"/>
    <w:rsid w:val="004678C6"/>
    <w:rsid w:val="004710B7"/>
    <w:rsid w:val="004714FC"/>
    <w:rsid w:val="00472E8A"/>
    <w:rsid w:val="00472EF2"/>
    <w:rsid w:val="004748A4"/>
    <w:rsid w:val="004748CD"/>
    <w:rsid w:val="00474DEC"/>
    <w:rsid w:val="00474E6C"/>
    <w:rsid w:val="0047591F"/>
    <w:rsid w:val="00476546"/>
    <w:rsid w:val="00476818"/>
    <w:rsid w:val="00476A36"/>
    <w:rsid w:val="00476B15"/>
    <w:rsid w:val="00480CC8"/>
    <w:rsid w:val="00481400"/>
    <w:rsid w:val="00481C0E"/>
    <w:rsid w:val="004824F5"/>
    <w:rsid w:val="00482524"/>
    <w:rsid w:val="00482F36"/>
    <w:rsid w:val="0048349B"/>
    <w:rsid w:val="0048485A"/>
    <w:rsid w:val="004855A0"/>
    <w:rsid w:val="00486156"/>
    <w:rsid w:val="00486846"/>
    <w:rsid w:val="004870F8"/>
    <w:rsid w:val="00487316"/>
    <w:rsid w:val="004875E4"/>
    <w:rsid w:val="004906BE"/>
    <w:rsid w:val="00490C48"/>
    <w:rsid w:val="00490F7E"/>
    <w:rsid w:val="00491015"/>
    <w:rsid w:val="004913E0"/>
    <w:rsid w:val="00491756"/>
    <w:rsid w:val="004918B1"/>
    <w:rsid w:val="0049193A"/>
    <w:rsid w:val="00491C6B"/>
    <w:rsid w:val="00492077"/>
    <w:rsid w:val="004927C4"/>
    <w:rsid w:val="00492B20"/>
    <w:rsid w:val="00492CD2"/>
    <w:rsid w:val="00492E66"/>
    <w:rsid w:val="004938CD"/>
    <w:rsid w:val="00493A6A"/>
    <w:rsid w:val="00493D38"/>
    <w:rsid w:val="004945E7"/>
    <w:rsid w:val="00494BC9"/>
    <w:rsid w:val="004951D2"/>
    <w:rsid w:val="00495971"/>
    <w:rsid w:val="00495B49"/>
    <w:rsid w:val="0049602E"/>
    <w:rsid w:val="00496465"/>
    <w:rsid w:val="00496FF5"/>
    <w:rsid w:val="0049733F"/>
    <w:rsid w:val="00497782"/>
    <w:rsid w:val="00497885"/>
    <w:rsid w:val="00497929"/>
    <w:rsid w:val="00497AEC"/>
    <w:rsid w:val="004A0AC7"/>
    <w:rsid w:val="004A0B29"/>
    <w:rsid w:val="004A0E08"/>
    <w:rsid w:val="004A0E7A"/>
    <w:rsid w:val="004A168F"/>
    <w:rsid w:val="004A169C"/>
    <w:rsid w:val="004A16B4"/>
    <w:rsid w:val="004A1DC4"/>
    <w:rsid w:val="004A21BB"/>
    <w:rsid w:val="004A238A"/>
    <w:rsid w:val="004A2C19"/>
    <w:rsid w:val="004A2CCD"/>
    <w:rsid w:val="004A3157"/>
    <w:rsid w:val="004A3724"/>
    <w:rsid w:val="004A465E"/>
    <w:rsid w:val="004A500A"/>
    <w:rsid w:val="004A619D"/>
    <w:rsid w:val="004A6EC6"/>
    <w:rsid w:val="004A7421"/>
    <w:rsid w:val="004B054C"/>
    <w:rsid w:val="004B0ACE"/>
    <w:rsid w:val="004B248B"/>
    <w:rsid w:val="004B365F"/>
    <w:rsid w:val="004B43E7"/>
    <w:rsid w:val="004B44EC"/>
    <w:rsid w:val="004B5241"/>
    <w:rsid w:val="004B5CF1"/>
    <w:rsid w:val="004B6281"/>
    <w:rsid w:val="004B65AF"/>
    <w:rsid w:val="004B7171"/>
    <w:rsid w:val="004B7E21"/>
    <w:rsid w:val="004C00AC"/>
    <w:rsid w:val="004C0140"/>
    <w:rsid w:val="004C0313"/>
    <w:rsid w:val="004C0867"/>
    <w:rsid w:val="004C0932"/>
    <w:rsid w:val="004C1646"/>
    <w:rsid w:val="004C1795"/>
    <w:rsid w:val="004C1C42"/>
    <w:rsid w:val="004C1FCF"/>
    <w:rsid w:val="004C2400"/>
    <w:rsid w:val="004C368D"/>
    <w:rsid w:val="004C37F5"/>
    <w:rsid w:val="004C4D0B"/>
    <w:rsid w:val="004C6F6D"/>
    <w:rsid w:val="004D01CA"/>
    <w:rsid w:val="004D033A"/>
    <w:rsid w:val="004D0406"/>
    <w:rsid w:val="004D0CF5"/>
    <w:rsid w:val="004D1696"/>
    <w:rsid w:val="004D19FC"/>
    <w:rsid w:val="004D2CBD"/>
    <w:rsid w:val="004D3C76"/>
    <w:rsid w:val="004D3E4B"/>
    <w:rsid w:val="004D4024"/>
    <w:rsid w:val="004D5A91"/>
    <w:rsid w:val="004D5BB6"/>
    <w:rsid w:val="004D61B0"/>
    <w:rsid w:val="004D6A7F"/>
    <w:rsid w:val="004D769A"/>
    <w:rsid w:val="004D7A3B"/>
    <w:rsid w:val="004E0184"/>
    <w:rsid w:val="004E03E3"/>
    <w:rsid w:val="004E0884"/>
    <w:rsid w:val="004E0974"/>
    <w:rsid w:val="004E0B0A"/>
    <w:rsid w:val="004E1248"/>
    <w:rsid w:val="004E17E8"/>
    <w:rsid w:val="004E1DDF"/>
    <w:rsid w:val="004E2FD6"/>
    <w:rsid w:val="004E31D8"/>
    <w:rsid w:val="004E3674"/>
    <w:rsid w:val="004E4327"/>
    <w:rsid w:val="004E43BF"/>
    <w:rsid w:val="004E5976"/>
    <w:rsid w:val="004E5C18"/>
    <w:rsid w:val="004E73B9"/>
    <w:rsid w:val="004E75D4"/>
    <w:rsid w:val="004F15AC"/>
    <w:rsid w:val="004F1B41"/>
    <w:rsid w:val="004F1FB2"/>
    <w:rsid w:val="004F264D"/>
    <w:rsid w:val="004F2FAF"/>
    <w:rsid w:val="004F3523"/>
    <w:rsid w:val="004F38FB"/>
    <w:rsid w:val="004F3D4A"/>
    <w:rsid w:val="004F4466"/>
    <w:rsid w:val="004F4C5B"/>
    <w:rsid w:val="004F75B8"/>
    <w:rsid w:val="004F76F0"/>
    <w:rsid w:val="00500467"/>
    <w:rsid w:val="00500DAD"/>
    <w:rsid w:val="00501068"/>
    <w:rsid w:val="0050156B"/>
    <w:rsid w:val="00501A8F"/>
    <w:rsid w:val="00501C36"/>
    <w:rsid w:val="00502558"/>
    <w:rsid w:val="00502B43"/>
    <w:rsid w:val="00503D13"/>
    <w:rsid w:val="0050410D"/>
    <w:rsid w:val="00504B4E"/>
    <w:rsid w:val="00507177"/>
    <w:rsid w:val="0050723E"/>
    <w:rsid w:val="00510062"/>
    <w:rsid w:val="00511003"/>
    <w:rsid w:val="00511BDD"/>
    <w:rsid w:val="00512453"/>
    <w:rsid w:val="00512464"/>
    <w:rsid w:val="00512583"/>
    <w:rsid w:val="005128E9"/>
    <w:rsid w:val="0051309C"/>
    <w:rsid w:val="005132DC"/>
    <w:rsid w:val="0051430B"/>
    <w:rsid w:val="005158AD"/>
    <w:rsid w:val="00516B1F"/>
    <w:rsid w:val="00517162"/>
    <w:rsid w:val="00517A79"/>
    <w:rsid w:val="00517B97"/>
    <w:rsid w:val="00517EBC"/>
    <w:rsid w:val="00520403"/>
    <w:rsid w:val="0052054C"/>
    <w:rsid w:val="00520830"/>
    <w:rsid w:val="00521250"/>
    <w:rsid w:val="005224BF"/>
    <w:rsid w:val="0052269A"/>
    <w:rsid w:val="005242BA"/>
    <w:rsid w:val="00525943"/>
    <w:rsid w:val="005259E8"/>
    <w:rsid w:val="00525EED"/>
    <w:rsid w:val="00526928"/>
    <w:rsid w:val="005275AE"/>
    <w:rsid w:val="00527787"/>
    <w:rsid w:val="005277BC"/>
    <w:rsid w:val="00527F97"/>
    <w:rsid w:val="00530092"/>
    <w:rsid w:val="005304C8"/>
    <w:rsid w:val="0053262C"/>
    <w:rsid w:val="00532CF2"/>
    <w:rsid w:val="00532E45"/>
    <w:rsid w:val="00533154"/>
    <w:rsid w:val="0053412C"/>
    <w:rsid w:val="00534248"/>
    <w:rsid w:val="005346DE"/>
    <w:rsid w:val="00534B4C"/>
    <w:rsid w:val="00534B77"/>
    <w:rsid w:val="005354B2"/>
    <w:rsid w:val="00535B75"/>
    <w:rsid w:val="00535DC6"/>
    <w:rsid w:val="005361E8"/>
    <w:rsid w:val="0054009F"/>
    <w:rsid w:val="005414F1"/>
    <w:rsid w:val="0054218F"/>
    <w:rsid w:val="00542FBA"/>
    <w:rsid w:val="00544033"/>
    <w:rsid w:val="0054403B"/>
    <w:rsid w:val="00544300"/>
    <w:rsid w:val="005444E9"/>
    <w:rsid w:val="00544899"/>
    <w:rsid w:val="00545032"/>
    <w:rsid w:val="0054505C"/>
    <w:rsid w:val="00545737"/>
    <w:rsid w:val="00545B89"/>
    <w:rsid w:val="00545C29"/>
    <w:rsid w:val="0054620D"/>
    <w:rsid w:val="0054745E"/>
    <w:rsid w:val="005477C2"/>
    <w:rsid w:val="0055164E"/>
    <w:rsid w:val="00551817"/>
    <w:rsid w:val="0055197D"/>
    <w:rsid w:val="005522CB"/>
    <w:rsid w:val="00552570"/>
    <w:rsid w:val="005533E0"/>
    <w:rsid w:val="00553DBD"/>
    <w:rsid w:val="00553F9F"/>
    <w:rsid w:val="00554691"/>
    <w:rsid w:val="00554E2C"/>
    <w:rsid w:val="00555308"/>
    <w:rsid w:val="00556B7E"/>
    <w:rsid w:val="00557045"/>
    <w:rsid w:val="00557246"/>
    <w:rsid w:val="005577D2"/>
    <w:rsid w:val="005579F8"/>
    <w:rsid w:val="00557E0C"/>
    <w:rsid w:val="00560899"/>
    <w:rsid w:val="0056165C"/>
    <w:rsid w:val="0056188F"/>
    <w:rsid w:val="005624ED"/>
    <w:rsid w:val="00563295"/>
    <w:rsid w:val="005632D8"/>
    <w:rsid w:val="00564DF1"/>
    <w:rsid w:val="00564EEC"/>
    <w:rsid w:val="00565BE7"/>
    <w:rsid w:val="0056605B"/>
    <w:rsid w:val="005660A0"/>
    <w:rsid w:val="00566238"/>
    <w:rsid w:val="00566E82"/>
    <w:rsid w:val="00567AC9"/>
    <w:rsid w:val="005701D5"/>
    <w:rsid w:val="005716C1"/>
    <w:rsid w:val="00571845"/>
    <w:rsid w:val="00571C49"/>
    <w:rsid w:val="00572707"/>
    <w:rsid w:val="00572E54"/>
    <w:rsid w:val="0057327E"/>
    <w:rsid w:val="00573821"/>
    <w:rsid w:val="005742F7"/>
    <w:rsid w:val="00574F23"/>
    <w:rsid w:val="0057628C"/>
    <w:rsid w:val="005770D1"/>
    <w:rsid w:val="005778CB"/>
    <w:rsid w:val="00577D3F"/>
    <w:rsid w:val="0058001F"/>
    <w:rsid w:val="00580625"/>
    <w:rsid w:val="00580EBC"/>
    <w:rsid w:val="00581E09"/>
    <w:rsid w:val="0058223D"/>
    <w:rsid w:val="00583750"/>
    <w:rsid w:val="00583783"/>
    <w:rsid w:val="00583D45"/>
    <w:rsid w:val="005842A6"/>
    <w:rsid w:val="00584325"/>
    <w:rsid w:val="0058635E"/>
    <w:rsid w:val="00587034"/>
    <w:rsid w:val="00587512"/>
    <w:rsid w:val="005879FE"/>
    <w:rsid w:val="00587FEF"/>
    <w:rsid w:val="0059095F"/>
    <w:rsid w:val="00590F6D"/>
    <w:rsid w:val="0059126E"/>
    <w:rsid w:val="00591C33"/>
    <w:rsid w:val="00591E81"/>
    <w:rsid w:val="00591FAF"/>
    <w:rsid w:val="00592951"/>
    <w:rsid w:val="00592DF7"/>
    <w:rsid w:val="00592E1B"/>
    <w:rsid w:val="00593865"/>
    <w:rsid w:val="00593911"/>
    <w:rsid w:val="00593B60"/>
    <w:rsid w:val="00594E1F"/>
    <w:rsid w:val="00595830"/>
    <w:rsid w:val="00596607"/>
    <w:rsid w:val="005971BB"/>
    <w:rsid w:val="0059733A"/>
    <w:rsid w:val="00597881"/>
    <w:rsid w:val="00597960"/>
    <w:rsid w:val="00597ABB"/>
    <w:rsid w:val="005A0F22"/>
    <w:rsid w:val="005A1008"/>
    <w:rsid w:val="005A12B9"/>
    <w:rsid w:val="005A1941"/>
    <w:rsid w:val="005A1CE2"/>
    <w:rsid w:val="005A2825"/>
    <w:rsid w:val="005A38E6"/>
    <w:rsid w:val="005A3FB4"/>
    <w:rsid w:val="005A4513"/>
    <w:rsid w:val="005A4714"/>
    <w:rsid w:val="005A4A73"/>
    <w:rsid w:val="005A5E9D"/>
    <w:rsid w:val="005A61FE"/>
    <w:rsid w:val="005A670D"/>
    <w:rsid w:val="005A6D76"/>
    <w:rsid w:val="005A6FFF"/>
    <w:rsid w:val="005A7550"/>
    <w:rsid w:val="005A7F61"/>
    <w:rsid w:val="005B04D9"/>
    <w:rsid w:val="005B150A"/>
    <w:rsid w:val="005B1696"/>
    <w:rsid w:val="005B31F8"/>
    <w:rsid w:val="005B3206"/>
    <w:rsid w:val="005B3843"/>
    <w:rsid w:val="005B45DB"/>
    <w:rsid w:val="005B4720"/>
    <w:rsid w:val="005B4ADF"/>
    <w:rsid w:val="005B52E7"/>
    <w:rsid w:val="005B5B57"/>
    <w:rsid w:val="005B5CC5"/>
    <w:rsid w:val="005B5EA3"/>
    <w:rsid w:val="005B6C0C"/>
    <w:rsid w:val="005B6D9B"/>
    <w:rsid w:val="005B6DBF"/>
    <w:rsid w:val="005B72F4"/>
    <w:rsid w:val="005B7D70"/>
    <w:rsid w:val="005B7F37"/>
    <w:rsid w:val="005C016A"/>
    <w:rsid w:val="005C0699"/>
    <w:rsid w:val="005C06AF"/>
    <w:rsid w:val="005C0971"/>
    <w:rsid w:val="005C09CB"/>
    <w:rsid w:val="005C0DBB"/>
    <w:rsid w:val="005C1629"/>
    <w:rsid w:val="005C1BFA"/>
    <w:rsid w:val="005C20A0"/>
    <w:rsid w:val="005C2DEB"/>
    <w:rsid w:val="005C2EDB"/>
    <w:rsid w:val="005C315B"/>
    <w:rsid w:val="005C349C"/>
    <w:rsid w:val="005C3CC7"/>
    <w:rsid w:val="005C585A"/>
    <w:rsid w:val="005C6793"/>
    <w:rsid w:val="005C7680"/>
    <w:rsid w:val="005C7FD1"/>
    <w:rsid w:val="005D0106"/>
    <w:rsid w:val="005D0393"/>
    <w:rsid w:val="005D11BE"/>
    <w:rsid w:val="005D2418"/>
    <w:rsid w:val="005D2AC3"/>
    <w:rsid w:val="005D3AD3"/>
    <w:rsid w:val="005D4023"/>
    <w:rsid w:val="005D49BD"/>
    <w:rsid w:val="005D4C93"/>
    <w:rsid w:val="005D6B0A"/>
    <w:rsid w:val="005D6C54"/>
    <w:rsid w:val="005D7B29"/>
    <w:rsid w:val="005E11E6"/>
    <w:rsid w:val="005E192A"/>
    <w:rsid w:val="005E258B"/>
    <w:rsid w:val="005E3700"/>
    <w:rsid w:val="005E37A8"/>
    <w:rsid w:val="005E390F"/>
    <w:rsid w:val="005E39B8"/>
    <w:rsid w:val="005E3B38"/>
    <w:rsid w:val="005E3EB6"/>
    <w:rsid w:val="005E4944"/>
    <w:rsid w:val="005E49EA"/>
    <w:rsid w:val="005E59C7"/>
    <w:rsid w:val="005E5C46"/>
    <w:rsid w:val="005E5E12"/>
    <w:rsid w:val="005E6248"/>
    <w:rsid w:val="005E63E1"/>
    <w:rsid w:val="005E7903"/>
    <w:rsid w:val="005F0159"/>
    <w:rsid w:val="005F04A1"/>
    <w:rsid w:val="005F1932"/>
    <w:rsid w:val="005F1F5A"/>
    <w:rsid w:val="005F2A4B"/>
    <w:rsid w:val="005F2E39"/>
    <w:rsid w:val="005F3835"/>
    <w:rsid w:val="005F48E9"/>
    <w:rsid w:val="005F504F"/>
    <w:rsid w:val="005F69D2"/>
    <w:rsid w:val="005F7B45"/>
    <w:rsid w:val="005F7FB1"/>
    <w:rsid w:val="00601244"/>
    <w:rsid w:val="00601FA3"/>
    <w:rsid w:val="00602264"/>
    <w:rsid w:val="00602898"/>
    <w:rsid w:val="00603548"/>
    <w:rsid w:val="00603738"/>
    <w:rsid w:val="0060558A"/>
    <w:rsid w:val="00605BCD"/>
    <w:rsid w:val="0060644E"/>
    <w:rsid w:val="00606664"/>
    <w:rsid w:val="00606A75"/>
    <w:rsid w:val="00607030"/>
    <w:rsid w:val="0060722F"/>
    <w:rsid w:val="006073FD"/>
    <w:rsid w:val="0060785D"/>
    <w:rsid w:val="00610900"/>
    <w:rsid w:val="00610DAB"/>
    <w:rsid w:val="006110D2"/>
    <w:rsid w:val="006111A2"/>
    <w:rsid w:val="0061167C"/>
    <w:rsid w:val="006118D3"/>
    <w:rsid w:val="00611D8C"/>
    <w:rsid w:val="006123ED"/>
    <w:rsid w:val="006126D0"/>
    <w:rsid w:val="00612D70"/>
    <w:rsid w:val="00612D8F"/>
    <w:rsid w:val="006132DF"/>
    <w:rsid w:val="0061338A"/>
    <w:rsid w:val="00613C48"/>
    <w:rsid w:val="00613CBB"/>
    <w:rsid w:val="00614100"/>
    <w:rsid w:val="00614893"/>
    <w:rsid w:val="00614CF7"/>
    <w:rsid w:val="00616699"/>
    <w:rsid w:val="0061673A"/>
    <w:rsid w:val="006167F3"/>
    <w:rsid w:val="00616A4E"/>
    <w:rsid w:val="00616F95"/>
    <w:rsid w:val="006171E3"/>
    <w:rsid w:val="00617383"/>
    <w:rsid w:val="00617411"/>
    <w:rsid w:val="00620033"/>
    <w:rsid w:val="00620106"/>
    <w:rsid w:val="006205D6"/>
    <w:rsid w:val="0062275D"/>
    <w:rsid w:val="0062359D"/>
    <w:rsid w:val="0062398A"/>
    <w:rsid w:val="00623A93"/>
    <w:rsid w:val="006242AF"/>
    <w:rsid w:val="00624DC1"/>
    <w:rsid w:val="006253FF"/>
    <w:rsid w:val="00626268"/>
    <w:rsid w:val="00626B4F"/>
    <w:rsid w:val="00626EE1"/>
    <w:rsid w:val="0062795E"/>
    <w:rsid w:val="006302C5"/>
    <w:rsid w:val="0063049B"/>
    <w:rsid w:val="00632370"/>
    <w:rsid w:val="006323DB"/>
    <w:rsid w:val="00634839"/>
    <w:rsid w:val="006352F1"/>
    <w:rsid w:val="00635E8B"/>
    <w:rsid w:val="0063628B"/>
    <w:rsid w:val="006362FF"/>
    <w:rsid w:val="00640E4A"/>
    <w:rsid w:val="006416B1"/>
    <w:rsid w:val="00641CC3"/>
    <w:rsid w:val="00642514"/>
    <w:rsid w:val="006435B0"/>
    <w:rsid w:val="0064375C"/>
    <w:rsid w:val="00645349"/>
    <w:rsid w:val="00645360"/>
    <w:rsid w:val="00645655"/>
    <w:rsid w:val="0064566A"/>
    <w:rsid w:val="00645A6E"/>
    <w:rsid w:val="006461C0"/>
    <w:rsid w:val="006465B4"/>
    <w:rsid w:val="00646D7B"/>
    <w:rsid w:val="00646E26"/>
    <w:rsid w:val="006476DB"/>
    <w:rsid w:val="00647EA5"/>
    <w:rsid w:val="006501F0"/>
    <w:rsid w:val="006509BD"/>
    <w:rsid w:val="00651083"/>
    <w:rsid w:val="00651302"/>
    <w:rsid w:val="00653895"/>
    <w:rsid w:val="00653B51"/>
    <w:rsid w:val="00654036"/>
    <w:rsid w:val="006544BC"/>
    <w:rsid w:val="006560D2"/>
    <w:rsid w:val="00656393"/>
    <w:rsid w:val="00656566"/>
    <w:rsid w:val="0065689C"/>
    <w:rsid w:val="0066049C"/>
    <w:rsid w:val="006607BA"/>
    <w:rsid w:val="00660F26"/>
    <w:rsid w:val="006622BE"/>
    <w:rsid w:val="00662B53"/>
    <w:rsid w:val="0066445B"/>
    <w:rsid w:val="00664494"/>
    <w:rsid w:val="00664C5F"/>
    <w:rsid w:val="0066527E"/>
    <w:rsid w:val="00665793"/>
    <w:rsid w:val="00665A7A"/>
    <w:rsid w:val="00665FC5"/>
    <w:rsid w:val="0066668B"/>
    <w:rsid w:val="00666A5E"/>
    <w:rsid w:val="00667EFC"/>
    <w:rsid w:val="00670352"/>
    <w:rsid w:val="00670A26"/>
    <w:rsid w:val="00670C9E"/>
    <w:rsid w:val="00670D21"/>
    <w:rsid w:val="006719D6"/>
    <w:rsid w:val="00671E17"/>
    <w:rsid w:val="00671F7E"/>
    <w:rsid w:val="0067213F"/>
    <w:rsid w:val="00672EDF"/>
    <w:rsid w:val="0067309B"/>
    <w:rsid w:val="006735DD"/>
    <w:rsid w:val="00673F1F"/>
    <w:rsid w:val="00675EAA"/>
    <w:rsid w:val="00676423"/>
    <w:rsid w:val="00676EF2"/>
    <w:rsid w:val="00676F7D"/>
    <w:rsid w:val="00677A25"/>
    <w:rsid w:val="00680B92"/>
    <w:rsid w:val="00680FEB"/>
    <w:rsid w:val="006816EA"/>
    <w:rsid w:val="00683347"/>
    <w:rsid w:val="00683B79"/>
    <w:rsid w:val="00684488"/>
    <w:rsid w:val="006844FF"/>
    <w:rsid w:val="00684B57"/>
    <w:rsid w:val="00684E39"/>
    <w:rsid w:val="00684FB1"/>
    <w:rsid w:val="00685D16"/>
    <w:rsid w:val="00686047"/>
    <w:rsid w:val="00686A56"/>
    <w:rsid w:val="006908DF"/>
    <w:rsid w:val="00690D15"/>
    <w:rsid w:val="006914AE"/>
    <w:rsid w:val="00692379"/>
    <w:rsid w:val="00692985"/>
    <w:rsid w:val="006934C3"/>
    <w:rsid w:val="00694003"/>
    <w:rsid w:val="006949AB"/>
    <w:rsid w:val="00694CBA"/>
    <w:rsid w:val="00694E49"/>
    <w:rsid w:val="00695F71"/>
    <w:rsid w:val="00696A50"/>
    <w:rsid w:val="00696B00"/>
    <w:rsid w:val="00697A9E"/>
    <w:rsid w:val="00697E6B"/>
    <w:rsid w:val="006A089A"/>
    <w:rsid w:val="006A12C7"/>
    <w:rsid w:val="006A1491"/>
    <w:rsid w:val="006A173C"/>
    <w:rsid w:val="006A2FA7"/>
    <w:rsid w:val="006A35FC"/>
    <w:rsid w:val="006A3ABC"/>
    <w:rsid w:val="006A3D2E"/>
    <w:rsid w:val="006A52B7"/>
    <w:rsid w:val="006A569C"/>
    <w:rsid w:val="006A7C24"/>
    <w:rsid w:val="006B0C94"/>
    <w:rsid w:val="006B0D0E"/>
    <w:rsid w:val="006B167D"/>
    <w:rsid w:val="006B1989"/>
    <w:rsid w:val="006B1F62"/>
    <w:rsid w:val="006B245B"/>
    <w:rsid w:val="006B2631"/>
    <w:rsid w:val="006B3737"/>
    <w:rsid w:val="006B3A15"/>
    <w:rsid w:val="006B3CDC"/>
    <w:rsid w:val="006B468C"/>
    <w:rsid w:val="006B6AFA"/>
    <w:rsid w:val="006B7934"/>
    <w:rsid w:val="006C13FD"/>
    <w:rsid w:val="006C27C3"/>
    <w:rsid w:val="006C3A33"/>
    <w:rsid w:val="006C3FE1"/>
    <w:rsid w:val="006C4678"/>
    <w:rsid w:val="006C4C37"/>
    <w:rsid w:val="006C4CF9"/>
    <w:rsid w:val="006C5A56"/>
    <w:rsid w:val="006C6EDB"/>
    <w:rsid w:val="006C79BB"/>
    <w:rsid w:val="006D29A7"/>
    <w:rsid w:val="006D300D"/>
    <w:rsid w:val="006D3729"/>
    <w:rsid w:val="006D49B3"/>
    <w:rsid w:val="006D4F83"/>
    <w:rsid w:val="006D5C2F"/>
    <w:rsid w:val="006D5EFC"/>
    <w:rsid w:val="006D604A"/>
    <w:rsid w:val="006D60EA"/>
    <w:rsid w:val="006D660C"/>
    <w:rsid w:val="006D6BE9"/>
    <w:rsid w:val="006D6F93"/>
    <w:rsid w:val="006D77A4"/>
    <w:rsid w:val="006D7D75"/>
    <w:rsid w:val="006E01E4"/>
    <w:rsid w:val="006E05A8"/>
    <w:rsid w:val="006E0602"/>
    <w:rsid w:val="006E0800"/>
    <w:rsid w:val="006E2818"/>
    <w:rsid w:val="006E3753"/>
    <w:rsid w:val="006E42EC"/>
    <w:rsid w:val="006E592E"/>
    <w:rsid w:val="006E5D2D"/>
    <w:rsid w:val="006E6377"/>
    <w:rsid w:val="006E641F"/>
    <w:rsid w:val="006E7694"/>
    <w:rsid w:val="006E7FF6"/>
    <w:rsid w:val="006F1108"/>
    <w:rsid w:val="006F1F74"/>
    <w:rsid w:val="006F357C"/>
    <w:rsid w:val="006F472D"/>
    <w:rsid w:val="006F4968"/>
    <w:rsid w:val="006F4EE0"/>
    <w:rsid w:val="006F50D9"/>
    <w:rsid w:val="006F5672"/>
    <w:rsid w:val="006F6212"/>
    <w:rsid w:val="006F6426"/>
    <w:rsid w:val="006F788A"/>
    <w:rsid w:val="0070068E"/>
    <w:rsid w:val="00700889"/>
    <w:rsid w:val="00701557"/>
    <w:rsid w:val="00701E38"/>
    <w:rsid w:val="007028A9"/>
    <w:rsid w:val="00702AD8"/>
    <w:rsid w:val="00704622"/>
    <w:rsid w:val="007066DA"/>
    <w:rsid w:val="00706C60"/>
    <w:rsid w:val="00706D48"/>
    <w:rsid w:val="00707565"/>
    <w:rsid w:val="007078FC"/>
    <w:rsid w:val="00707A83"/>
    <w:rsid w:val="00710BC2"/>
    <w:rsid w:val="00710F12"/>
    <w:rsid w:val="007120E9"/>
    <w:rsid w:val="007121FE"/>
    <w:rsid w:val="007125F6"/>
    <w:rsid w:val="00712F06"/>
    <w:rsid w:val="007137B4"/>
    <w:rsid w:val="00713B91"/>
    <w:rsid w:val="00713D48"/>
    <w:rsid w:val="00714386"/>
    <w:rsid w:val="007152A4"/>
    <w:rsid w:val="00715F57"/>
    <w:rsid w:val="0071709C"/>
    <w:rsid w:val="00717725"/>
    <w:rsid w:val="007178EC"/>
    <w:rsid w:val="00717E7A"/>
    <w:rsid w:val="00720006"/>
    <w:rsid w:val="007203A0"/>
    <w:rsid w:val="00721957"/>
    <w:rsid w:val="0072195E"/>
    <w:rsid w:val="00722B13"/>
    <w:rsid w:val="00722C48"/>
    <w:rsid w:val="0072401F"/>
    <w:rsid w:val="00724DF9"/>
    <w:rsid w:val="007256A2"/>
    <w:rsid w:val="007256F7"/>
    <w:rsid w:val="007277B9"/>
    <w:rsid w:val="007279B3"/>
    <w:rsid w:val="00730303"/>
    <w:rsid w:val="00730311"/>
    <w:rsid w:val="0073032F"/>
    <w:rsid w:val="0073066C"/>
    <w:rsid w:val="00732506"/>
    <w:rsid w:val="0073547D"/>
    <w:rsid w:val="00736060"/>
    <w:rsid w:val="0073669A"/>
    <w:rsid w:val="00736E53"/>
    <w:rsid w:val="0073779E"/>
    <w:rsid w:val="00737DEE"/>
    <w:rsid w:val="00737E3A"/>
    <w:rsid w:val="00740763"/>
    <w:rsid w:val="00741240"/>
    <w:rsid w:val="007434CF"/>
    <w:rsid w:val="00743AC0"/>
    <w:rsid w:val="007441B8"/>
    <w:rsid w:val="00744A6C"/>
    <w:rsid w:val="00744CCF"/>
    <w:rsid w:val="00744DC9"/>
    <w:rsid w:val="00747060"/>
    <w:rsid w:val="00747674"/>
    <w:rsid w:val="00747B26"/>
    <w:rsid w:val="00750459"/>
    <w:rsid w:val="0075058D"/>
    <w:rsid w:val="00751049"/>
    <w:rsid w:val="007512E6"/>
    <w:rsid w:val="007514E0"/>
    <w:rsid w:val="00751645"/>
    <w:rsid w:val="00751815"/>
    <w:rsid w:val="00751F59"/>
    <w:rsid w:val="00752E32"/>
    <w:rsid w:val="00753B54"/>
    <w:rsid w:val="00754A60"/>
    <w:rsid w:val="0075500C"/>
    <w:rsid w:val="00755EFE"/>
    <w:rsid w:val="00756093"/>
    <w:rsid w:val="00756257"/>
    <w:rsid w:val="00756468"/>
    <w:rsid w:val="00756C90"/>
    <w:rsid w:val="00757E26"/>
    <w:rsid w:val="00760012"/>
    <w:rsid w:val="0076055F"/>
    <w:rsid w:val="007607C6"/>
    <w:rsid w:val="00760A5B"/>
    <w:rsid w:val="00760BAF"/>
    <w:rsid w:val="00760D2E"/>
    <w:rsid w:val="007610F4"/>
    <w:rsid w:val="007615E3"/>
    <w:rsid w:val="00761876"/>
    <w:rsid w:val="00761EB4"/>
    <w:rsid w:val="00762BB3"/>
    <w:rsid w:val="0076350A"/>
    <w:rsid w:val="00763925"/>
    <w:rsid w:val="00763A73"/>
    <w:rsid w:val="0076443B"/>
    <w:rsid w:val="00766C69"/>
    <w:rsid w:val="00766E33"/>
    <w:rsid w:val="00767028"/>
    <w:rsid w:val="00767262"/>
    <w:rsid w:val="00767416"/>
    <w:rsid w:val="00770559"/>
    <w:rsid w:val="00770AC9"/>
    <w:rsid w:val="00771137"/>
    <w:rsid w:val="0077116D"/>
    <w:rsid w:val="007714D3"/>
    <w:rsid w:val="00771A7A"/>
    <w:rsid w:val="00772DF6"/>
    <w:rsid w:val="00773107"/>
    <w:rsid w:val="0077382A"/>
    <w:rsid w:val="00774604"/>
    <w:rsid w:val="0077468E"/>
    <w:rsid w:val="00774B66"/>
    <w:rsid w:val="0077505B"/>
    <w:rsid w:val="0077549B"/>
    <w:rsid w:val="00775966"/>
    <w:rsid w:val="00775E5D"/>
    <w:rsid w:val="007766DC"/>
    <w:rsid w:val="00776A2B"/>
    <w:rsid w:val="00776A77"/>
    <w:rsid w:val="00776E9C"/>
    <w:rsid w:val="00776F74"/>
    <w:rsid w:val="007772E4"/>
    <w:rsid w:val="007779C9"/>
    <w:rsid w:val="00777CD4"/>
    <w:rsid w:val="00777D23"/>
    <w:rsid w:val="007800DA"/>
    <w:rsid w:val="0078039D"/>
    <w:rsid w:val="007808E4"/>
    <w:rsid w:val="007819C1"/>
    <w:rsid w:val="007820A2"/>
    <w:rsid w:val="00782E13"/>
    <w:rsid w:val="00783364"/>
    <w:rsid w:val="00783422"/>
    <w:rsid w:val="00783481"/>
    <w:rsid w:val="00783CFA"/>
    <w:rsid w:val="00783E75"/>
    <w:rsid w:val="00783EC3"/>
    <w:rsid w:val="007848C1"/>
    <w:rsid w:val="00784912"/>
    <w:rsid w:val="00784EA4"/>
    <w:rsid w:val="00785E17"/>
    <w:rsid w:val="00785ECE"/>
    <w:rsid w:val="00786734"/>
    <w:rsid w:val="007867AB"/>
    <w:rsid w:val="007867C0"/>
    <w:rsid w:val="00787A6A"/>
    <w:rsid w:val="007904C9"/>
    <w:rsid w:val="00790516"/>
    <w:rsid w:val="0079092D"/>
    <w:rsid w:val="007911D3"/>
    <w:rsid w:val="00791684"/>
    <w:rsid w:val="00792BE1"/>
    <w:rsid w:val="007937BA"/>
    <w:rsid w:val="00794E6D"/>
    <w:rsid w:val="00795995"/>
    <w:rsid w:val="00795F9F"/>
    <w:rsid w:val="00797329"/>
    <w:rsid w:val="0079748A"/>
    <w:rsid w:val="00797720"/>
    <w:rsid w:val="0079793D"/>
    <w:rsid w:val="00797EB2"/>
    <w:rsid w:val="007A102A"/>
    <w:rsid w:val="007A1383"/>
    <w:rsid w:val="007A1BD6"/>
    <w:rsid w:val="007A1C7D"/>
    <w:rsid w:val="007A2076"/>
    <w:rsid w:val="007A239B"/>
    <w:rsid w:val="007A2BC8"/>
    <w:rsid w:val="007A2DE8"/>
    <w:rsid w:val="007A3778"/>
    <w:rsid w:val="007A3929"/>
    <w:rsid w:val="007A434F"/>
    <w:rsid w:val="007A4872"/>
    <w:rsid w:val="007A4B6D"/>
    <w:rsid w:val="007A50AB"/>
    <w:rsid w:val="007A5CF6"/>
    <w:rsid w:val="007A659C"/>
    <w:rsid w:val="007A7067"/>
    <w:rsid w:val="007A7E9E"/>
    <w:rsid w:val="007B0E6E"/>
    <w:rsid w:val="007B12E6"/>
    <w:rsid w:val="007B1A28"/>
    <w:rsid w:val="007B1AE7"/>
    <w:rsid w:val="007B2FD9"/>
    <w:rsid w:val="007B2FF7"/>
    <w:rsid w:val="007B34FD"/>
    <w:rsid w:val="007B4083"/>
    <w:rsid w:val="007B4568"/>
    <w:rsid w:val="007B5C88"/>
    <w:rsid w:val="007B5FB5"/>
    <w:rsid w:val="007B6464"/>
    <w:rsid w:val="007B6E55"/>
    <w:rsid w:val="007B6EED"/>
    <w:rsid w:val="007B7300"/>
    <w:rsid w:val="007B736D"/>
    <w:rsid w:val="007B73F6"/>
    <w:rsid w:val="007C0282"/>
    <w:rsid w:val="007C05FC"/>
    <w:rsid w:val="007C0720"/>
    <w:rsid w:val="007C0E7B"/>
    <w:rsid w:val="007C183A"/>
    <w:rsid w:val="007C20CC"/>
    <w:rsid w:val="007C2206"/>
    <w:rsid w:val="007C3445"/>
    <w:rsid w:val="007C38B2"/>
    <w:rsid w:val="007C4529"/>
    <w:rsid w:val="007C453D"/>
    <w:rsid w:val="007C67AD"/>
    <w:rsid w:val="007C751C"/>
    <w:rsid w:val="007C76F5"/>
    <w:rsid w:val="007D208F"/>
    <w:rsid w:val="007D307D"/>
    <w:rsid w:val="007D30E3"/>
    <w:rsid w:val="007D363A"/>
    <w:rsid w:val="007D36DD"/>
    <w:rsid w:val="007D37A5"/>
    <w:rsid w:val="007D3D36"/>
    <w:rsid w:val="007D4984"/>
    <w:rsid w:val="007D59A6"/>
    <w:rsid w:val="007D600C"/>
    <w:rsid w:val="007D6D63"/>
    <w:rsid w:val="007D715A"/>
    <w:rsid w:val="007D71FE"/>
    <w:rsid w:val="007E0E4A"/>
    <w:rsid w:val="007E167F"/>
    <w:rsid w:val="007E27EC"/>
    <w:rsid w:val="007E2E63"/>
    <w:rsid w:val="007E568E"/>
    <w:rsid w:val="007E636F"/>
    <w:rsid w:val="007E6992"/>
    <w:rsid w:val="007E6F62"/>
    <w:rsid w:val="007E7260"/>
    <w:rsid w:val="007E735B"/>
    <w:rsid w:val="007E7CEF"/>
    <w:rsid w:val="007E7F16"/>
    <w:rsid w:val="007F013E"/>
    <w:rsid w:val="007F078B"/>
    <w:rsid w:val="007F079B"/>
    <w:rsid w:val="007F1DF4"/>
    <w:rsid w:val="007F2FB3"/>
    <w:rsid w:val="007F3370"/>
    <w:rsid w:val="007F4549"/>
    <w:rsid w:val="007F49EA"/>
    <w:rsid w:val="007F4BA2"/>
    <w:rsid w:val="007F4CA5"/>
    <w:rsid w:val="007F54BF"/>
    <w:rsid w:val="007F57C6"/>
    <w:rsid w:val="007F5BD1"/>
    <w:rsid w:val="007F62F9"/>
    <w:rsid w:val="007F6708"/>
    <w:rsid w:val="007F6FE5"/>
    <w:rsid w:val="007F7294"/>
    <w:rsid w:val="007F73EA"/>
    <w:rsid w:val="007F749D"/>
    <w:rsid w:val="007F7FE6"/>
    <w:rsid w:val="0080138B"/>
    <w:rsid w:val="00801787"/>
    <w:rsid w:val="0080207B"/>
    <w:rsid w:val="00802265"/>
    <w:rsid w:val="0080232A"/>
    <w:rsid w:val="00802367"/>
    <w:rsid w:val="008032B4"/>
    <w:rsid w:val="00803E02"/>
    <w:rsid w:val="008043C1"/>
    <w:rsid w:val="008045BB"/>
    <w:rsid w:val="00804809"/>
    <w:rsid w:val="00805442"/>
    <w:rsid w:val="0080599F"/>
    <w:rsid w:val="00805DDA"/>
    <w:rsid w:val="00805F6E"/>
    <w:rsid w:val="00807244"/>
    <w:rsid w:val="00807290"/>
    <w:rsid w:val="008112C1"/>
    <w:rsid w:val="00811E36"/>
    <w:rsid w:val="0081229C"/>
    <w:rsid w:val="00812A2F"/>
    <w:rsid w:val="00812A90"/>
    <w:rsid w:val="00813157"/>
    <w:rsid w:val="008152AF"/>
    <w:rsid w:val="00820434"/>
    <w:rsid w:val="00820AA8"/>
    <w:rsid w:val="00821D5F"/>
    <w:rsid w:val="00823162"/>
    <w:rsid w:val="00824B45"/>
    <w:rsid w:val="00825370"/>
    <w:rsid w:val="00825941"/>
    <w:rsid w:val="00825D62"/>
    <w:rsid w:val="008264BF"/>
    <w:rsid w:val="00826810"/>
    <w:rsid w:val="00826BA9"/>
    <w:rsid w:val="0082724F"/>
    <w:rsid w:val="008272F0"/>
    <w:rsid w:val="008274BA"/>
    <w:rsid w:val="00827B66"/>
    <w:rsid w:val="0083004A"/>
    <w:rsid w:val="00830B37"/>
    <w:rsid w:val="00830B47"/>
    <w:rsid w:val="00831451"/>
    <w:rsid w:val="008314DD"/>
    <w:rsid w:val="008334C2"/>
    <w:rsid w:val="00833987"/>
    <w:rsid w:val="008339C6"/>
    <w:rsid w:val="008349E3"/>
    <w:rsid w:val="00835052"/>
    <w:rsid w:val="008350B7"/>
    <w:rsid w:val="008356D5"/>
    <w:rsid w:val="00835746"/>
    <w:rsid w:val="008357E7"/>
    <w:rsid w:val="00835F3A"/>
    <w:rsid w:val="00836801"/>
    <w:rsid w:val="00836E97"/>
    <w:rsid w:val="00837628"/>
    <w:rsid w:val="0083772F"/>
    <w:rsid w:val="00837F5F"/>
    <w:rsid w:val="0084009C"/>
    <w:rsid w:val="0084226A"/>
    <w:rsid w:val="00842276"/>
    <w:rsid w:val="0084245B"/>
    <w:rsid w:val="008428BE"/>
    <w:rsid w:val="00842D48"/>
    <w:rsid w:val="008432E2"/>
    <w:rsid w:val="008439AC"/>
    <w:rsid w:val="00843FB0"/>
    <w:rsid w:val="008441AC"/>
    <w:rsid w:val="0084513A"/>
    <w:rsid w:val="008454F0"/>
    <w:rsid w:val="00847491"/>
    <w:rsid w:val="00847B44"/>
    <w:rsid w:val="00847CA7"/>
    <w:rsid w:val="00850A22"/>
    <w:rsid w:val="00851674"/>
    <w:rsid w:val="00851A8A"/>
    <w:rsid w:val="00851D7B"/>
    <w:rsid w:val="0085313E"/>
    <w:rsid w:val="00853810"/>
    <w:rsid w:val="008539BF"/>
    <w:rsid w:val="00853EB9"/>
    <w:rsid w:val="00854312"/>
    <w:rsid w:val="0085511E"/>
    <w:rsid w:val="00855220"/>
    <w:rsid w:val="0085525B"/>
    <w:rsid w:val="00855337"/>
    <w:rsid w:val="00855366"/>
    <w:rsid w:val="008561B5"/>
    <w:rsid w:val="00856AC9"/>
    <w:rsid w:val="00857263"/>
    <w:rsid w:val="008572FF"/>
    <w:rsid w:val="0086014A"/>
    <w:rsid w:val="00861ABF"/>
    <w:rsid w:val="008620E1"/>
    <w:rsid w:val="00862339"/>
    <w:rsid w:val="00862808"/>
    <w:rsid w:val="00863265"/>
    <w:rsid w:val="0086413B"/>
    <w:rsid w:val="00864C31"/>
    <w:rsid w:val="00864E23"/>
    <w:rsid w:val="00865C59"/>
    <w:rsid w:val="00866EA4"/>
    <w:rsid w:val="008679EA"/>
    <w:rsid w:val="00870579"/>
    <w:rsid w:val="008705F3"/>
    <w:rsid w:val="00870894"/>
    <w:rsid w:val="008718E5"/>
    <w:rsid w:val="008719EB"/>
    <w:rsid w:val="00872EB3"/>
    <w:rsid w:val="008744C5"/>
    <w:rsid w:val="00875229"/>
    <w:rsid w:val="00875A72"/>
    <w:rsid w:val="00876859"/>
    <w:rsid w:val="00877676"/>
    <w:rsid w:val="008779B7"/>
    <w:rsid w:val="00877D77"/>
    <w:rsid w:val="008815E1"/>
    <w:rsid w:val="0088307E"/>
    <w:rsid w:val="008856A7"/>
    <w:rsid w:val="008863EB"/>
    <w:rsid w:val="008877F6"/>
    <w:rsid w:val="00887E25"/>
    <w:rsid w:val="008900FD"/>
    <w:rsid w:val="00890421"/>
    <w:rsid w:val="0089043E"/>
    <w:rsid w:val="00890AAB"/>
    <w:rsid w:val="00890BD5"/>
    <w:rsid w:val="00891C55"/>
    <w:rsid w:val="008922D3"/>
    <w:rsid w:val="00892698"/>
    <w:rsid w:val="00892F8E"/>
    <w:rsid w:val="00893813"/>
    <w:rsid w:val="00893EB2"/>
    <w:rsid w:val="008940F7"/>
    <w:rsid w:val="00894461"/>
    <w:rsid w:val="00895FD7"/>
    <w:rsid w:val="0089673E"/>
    <w:rsid w:val="008974DE"/>
    <w:rsid w:val="0089753F"/>
    <w:rsid w:val="008977EF"/>
    <w:rsid w:val="00897BB4"/>
    <w:rsid w:val="008A010C"/>
    <w:rsid w:val="008A03AD"/>
    <w:rsid w:val="008A0771"/>
    <w:rsid w:val="008A09B7"/>
    <w:rsid w:val="008A0DEF"/>
    <w:rsid w:val="008A18B2"/>
    <w:rsid w:val="008A1AF9"/>
    <w:rsid w:val="008A34DB"/>
    <w:rsid w:val="008A381F"/>
    <w:rsid w:val="008A39E0"/>
    <w:rsid w:val="008A3CED"/>
    <w:rsid w:val="008A4010"/>
    <w:rsid w:val="008A405F"/>
    <w:rsid w:val="008A4924"/>
    <w:rsid w:val="008A4F9A"/>
    <w:rsid w:val="008A5AFE"/>
    <w:rsid w:val="008A5CD2"/>
    <w:rsid w:val="008A6130"/>
    <w:rsid w:val="008A64D6"/>
    <w:rsid w:val="008A650B"/>
    <w:rsid w:val="008A6CA5"/>
    <w:rsid w:val="008B036C"/>
    <w:rsid w:val="008B07C1"/>
    <w:rsid w:val="008B0BAD"/>
    <w:rsid w:val="008B1A0B"/>
    <w:rsid w:val="008B1B41"/>
    <w:rsid w:val="008B21BE"/>
    <w:rsid w:val="008B425D"/>
    <w:rsid w:val="008B4524"/>
    <w:rsid w:val="008B4DAD"/>
    <w:rsid w:val="008B4FB9"/>
    <w:rsid w:val="008B5A8F"/>
    <w:rsid w:val="008B643F"/>
    <w:rsid w:val="008B6764"/>
    <w:rsid w:val="008B77B7"/>
    <w:rsid w:val="008B7895"/>
    <w:rsid w:val="008B7AFF"/>
    <w:rsid w:val="008C119E"/>
    <w:rsid w:val="008C11EE"/>
    <w:rsid w:val="008C1658"/>
    <w:rsid w:val="008C180E"/>
    <w:rsid w:val="008C2492"/>
    <w:rsid w:val="008C2578"/>
    <w:rsid w:val="008C2AD3"/>
    <w:rsid w:val="008C36AF"/>
    <w:rsid w:val="008C3B2B"/>
    <w:rsid w:val="008C3EA0"/>
    <w:rsid w:val="008C3F33"/>
    <w:rsid w:val="008C3FC9"/>
    <w:rsid w:val="008C4310"/>
    <w:rsid w:val="008C5560"/>
    <w:rsid w:val="008C5B0F"/>
    <w:rsid w:val="008C6462"/>
    <w:rsid w:val="008C666B"/>
    <w:rsid w:val="008C6E6B"/>
    <w:rsid w:val="008C7276"/>
    <w:rsid w:val="008C7E65"/>
    <w:rsid w:val="008D0294"/>
    <w:rsid w:val="008D02D5"/>
    <w:rsid w:val="008D03DE"/>
    <w:rsid w:val="008D1EB5"/>
    <w:rsid w:val="008D20EB"/>
    <w:rsid w:val="008D2335"/>
    <w:rsid w:val="008D3E94"/>
    <w:rsid w:val="008D433F"/>
    <w:rsid w:val="008D47D7"/>
    <w:rsid w:val="008D4A16"/>
    <w:rsid w:val="008D4AED"/>
    <w:rsid w:val="008D5C33"/>
    <w:rsid w:val="008D6AD0"/>
    <w:rsid w:val="008D7225"/>
    <w:rsid w:val="008E04C9"/>
    <w:rsid w:val="008E0A14"/>
    <w:rsid w:val="008E10A8"/>
    <w:rsid w:val="008E1654"/>
    <w:rsid w:val="008E215B"/>
    <w:rsid w:val="008E2958"/>
    <w:rsid w:val="008E3209"/>
    <w:rsid w:val="008E3C5C"/>
    <w:rsid w:val="008E4684"/>
    <w:rsid w:val="008E4722"/>
    <w:rsid w:val="008E47F8"/>
    <w:rsid w:val="008E4D86"/>
    <w:rsid w:val="008E567E"/>
    <w:rsid w:val="008E5749"/>
    <w:rsid w:val="008E5C07"/>
    <w:rsid w:val="008E63DD"/>
    <w:rsid w:val="008E6DE6"/>
    <w:rsid w:val="008F03AB"/>
    <w:rsid w:val="008F09BF"/>
    <w:rsid w:val="008F227D"/>
    <w:rsid w:val="008F2844"/>
    <w:rsid w:val="008F3B2B"/>
    <w:rsid w:val="008F485B"/>
    <w:rsid w:val="008F4CB5"/>
    <w:rsid w:val="008F4F41"/>
    <w:rsid w:val="008F5202"/>
    <w:rsid w:val="008F54D2"/>
    <w:rsid w:val="008F5FD7"/>
    <w:rsid w:val="008F61B1"/>
    <w:rsid w:val="008F74E2"/>
    <w:rsid w:val="009017AF"/>
    <w:rsid w:val="00901F31"/>
    <w:rsid w:val="00903AB8"/>
    <w:rsid w:val="00903DE6"/>
    <w:rsid w:val="00903F7F"/>
    <w:rsid w:val="00904953"/>
    <w:rsid w:val="009049DE"/>
    <w:rsid w:val="009054D2"/>
    <w:rsid w:val="00905696"/>
    <w:rsid w:val="009068B1"/>
    <w:rsid w:val="00906BA9"/>
    <w:rsid w:val="009070BA"/>
    <w:rsid w:val="00907195"/>
    <w:rsid w:val="0090776D"/>
    <w:rsid w:val="00907E0D"/>
    <w:rsid w:val="00910BB8"/>
    <w:rsid w:val="00910D72"/>
    <w:rsid w:val="00911C97"/>
    <w:rsid w:val="00913BE2"/>
    <w:rsid w:val="0091403C"/>
    <w:rsid w:val="00914E04"/>
    <w:rsid w:val="00915E73"/>
    <w:rsid w:val="0091651F"/>
    <w:rsid w:val="009165EC"/>
    <w:rsid w:val="0091685B"/>
    <w:rsid w:val="00916C21"/>
    <w:rsid w:val="00917A23"/>
    <w:rsid w:val="009201EA"/>
    <w:rsid w:val="00920277"/>
    <w:rsid w:val="009203ED"/>
    <w:rsid w:val="00920448"/>
    <w:rsid w:val="009206D4"/>
    <w:rsid w:val="00920A35"/>
    <w:rsid w:val="00920C72"/>
    <w:rsid w:val="0092187B"/>
    <w:rsid w:val="00922BFE"/>
    <w:rsid w:val="00922E7D"/>
    <w:rsid w:val="00923286"/>
    <w:rsid w:val="009237EF"/>
    <w:rsid w:val="0092390C"/>
    <w:rsid w:val="00923EAC"/>
    <w:rsid w:val="00924123"/>
    <w:rsid w:val="009241D1"/>
    <w:rsid w:val="00924419"/>
    <w:rsid w:val="00924F90"/>
    <w:rsid w:val="009250D2"/>
    <w:rsid w:val="009252D8"/>
    <w:rsid w:val="00925A1B"/>
    <w:rsid w:val="00925B33"/>
    <w:rsid w:val="00925EDA"/>
    <w:rsid w:val="0092695C"/>
    <w:rsid w:val="00926ACC"/>
    <w:rsid w:val="00926B6D"/>
    <w:rsid w:val="0092717E"/>
    <w:rsid w:val="00927481"/>
    <w:rsid w:val="00927BA1"/>
    <w:rsid w:val="00927CC5"/>
    <w:rsid w:val="009304F4"/>
    <w:rsid w:val="00930D67"/>
    <w:rsid w:val="0093122C"/>
    <w:rsid w:val="00931299"/>
    <w:rsid w:val="00931453"/>
    <w:rsid w:val="00931553"/>
    <w:rsid w:val="0093170F"/>
    <w:rsid w:val="00931F8E"/>
    <w:rsid w:val="00932796"/>
    <w:rsid w:val="00932DED"/>
    <w:rsid w:val="0093309F"/>
    <w:rsid w:val="0093342A"/>
    <w:rsid w:val="0093356A"/>
    <w:rsid w:val="0093439D"/>
    <w:rsid w:val="009344AB"/>
    <w:rsid w:val="0093646D"/>
    <w:rsid w:val="00936819"/>
    <w:rsid w:val="009368D9"/>
    <w:rsid w:val="00936DAA"/>
    <w:rsid w:val="00937104"/>
    <w:rsid w:val="009374D6"/>
    <w:rsid w:val="009378CE"/>
    <w:rsid w:val="009379A7"/>
    <w:rsid w:val="00937DA5"/>
    <w:rsid w:val="00937E70"/>
    <w:rsid w:val="00940134"/>
    <w:rsid w:val="0094135B"/>
    <w:rsid w:val="009419B5"/>
    <w:rsid w:val="00941E10"/>
    <w:rsid w:val="0094236A"/>
    <w:rsid w:val="009429C7"/>
    <w:rsid w:val="00942C60"/>
    <w:rsid w:val="00942D66"/>
    <w:rsid w:val="00943434"/>
    <w:rsid w:val="00944130"/>
    <w:rsid w:val="00944D13"/>
    <w:rsid w:val="00945019"/>
    <w:rsid w:val="00945E6C"/>
    <w:rsid w:val="00946ABF"/>
    <w:rsid w:val="00946D8E"/>
    <w:rsid w:val="0095025C"/>
    <w:rsid w:val="00950E19"/>
    <w:rsid w:val="0095213E"/>
    <w:rsid w:val="009521A6"/>
    <w:rsid w:val="009534A2"/>
    <w:rsid w:val="00953FCC"/>
    <w:rsid w:val="00954932"/>
    <w:rsid w:val="009557AD"/>
    <w:rsid w:val="009564E7"/>
    <w:rsid w:val="00956979"/>
    <w:rsid w:val="009570FA"/>
    <w:rsid w:val="0095718F"/>
    <w:rsid w:val="00961146"/>
    <w:rsid w:val="0096165F"/>
    <w:rsid w:val="009616A3"/>
    <w:rsid w:val="009627CE"/>
    <w:rsid w:val="009630DC"/>
    <w:rsid w:val="00965F52"/>
    <w:rsid w:val="00966535"/>
    <w:rsid w:val="00966811"/>
    <w:rsid w:val="00966F25"/>
    <w:rsid w:val="009677F8"/>
    <w:rsid w:val="00971AA6"/>
    <w:rsid w:val="009732AB"/>
    <w:rsid w:val="0097386F"/>
    <w:rsid w:val="009746E2"/>
    <w:rsid w:val="00975448"/>
    <w:rsid w:val="00975F29"/>
    <w:rsid w:val="009760E2"/>
    <w:rsid w:val="00976950"/>
    <w:rsid w:val="00976BAA"/>
    <w:rsid w:val="00977334"/>
    <w:rsid w:val="0097736B"/>
    <w:rsid w:val="00981858"/>
    <w:rsid w:val="00981B67"/>
    <w:rsid w:val="009820BB"/>
    <w:rsid w:val="009823AA"/>
    <w:rsid w:val="009824E3"/>
    <w:rsid w:val="00982D45"/>
    <w:rsid w:val="00982D64"/>
    <w:rsid w:val="00983E4A"/>
    <w:rsid w:val="00985817"/>
    <w:rsid w:val="00985BEF"/>
    <w:rsid w:val="0098645C"/>
    <w:rsid w:val="00986BE5"/>
    <w:rsid w:val="00986D58"/>
    <w:rsid w:val="00986ECF"/>
    <w:rsid w:val="00987802"/>
    <w:rsid w:val="00987A7F"/>
    <w:rsid w:val="00987DA3"/>
    <w:rsid w:val="0099035D"/>
    <w:rsid w:val="009904D7"/>
    <w:rsid w:val="00991BCD"/>
    <w:rsid w:val="00991D4F"/>
    <w:rsid w:val="00992C4C"/>
    <w:rsid w:val="00992F8E"/>
    <w:rsid w:val="009935B5"/>
    <w:rsid w:val="009937CF"/>
    <w:rsid w:val="00993B6E"/>
    <w:rsid w:val="00995794"/>
    <w:rsid w:val="009959EB"/>
    <w:rsid w:val="00996D67"/>
    <w:rsid w:val="009974F3"/>
    <w:rsid w:val="00997DEE"/>
    <w:rsid w:val="009A014B"/>
    <w:rsid w:val="009A0976"/>
    <w:rsid w:val="009A0990"/>
    <w:rsid w:val="009A0ABB"/>
    <w:rsid w:val="009A0D24"/>
    <w:rsid w:val="009A23EE"/>
    <w:rsid w:val="009A2A12"/>
    <w:rsid w:val="009A2C1F"/>
    <w:rsid w:val="009A391D"/>
    <w:rsid w:val="009A40C7"/>
    <w:rsid w:val="009A4319"/>
    <w:rsid w:val="009A4524"/>
    <w:rsid w:val="009A51AE"/>
    <w:rsid w:val="009A52BE"/>
    <w:rsid w:val="009A6162"/>
    <w:rsid w:val="009A7394"/>
    <w:rsid w:val="009B0082"/>
    <w:rsid w:val="009B0566"/>
    <w:rsid w:val="009B08DF"/>
    <w:rsid w:val="009B103B"/>
    <w:rsid w:val="009B181B"/>
    <w:rsid w:val="009B1EB3"/>
    <w:rsid w:val="009B28CB"/>
    <w:rsid w:val="009B3426"/>
    <w:rsid w:val="009B35E5"/>
    <w:rsid w:val="009B3C90"/>
    <w:rsid w:val="009B4329"/>
    <w:rsid w:val="009B449D"/>
    <w:rsid w:val="009B4602"/>
    <w:rsid w:val="009B58E1"/>
    <w:rsid w:val="009B5B56"/>
    <w:rsid w:val="009B6938"/>
    <w:rsid w:val="009B79E0"/>
    <w:rsid w:val="009C047C"/>
    <w:rsid w:val="009C092B"/>
    <w:rsid w:val="009C115B"/>
    <w:rsid w:val="009C3D70"/>
    <w:rsid w:val="009C3F2F"/>
    <w:rsid w:val="009C6824"/>
    <w:rsid w:val="009C6A86"/>
    <w:rsid w:val="009C7B28"/>
    <w:rsid w:val="009C7D9F"/>
    <w:rsid w:val="009D067D"/>
    <w:rsid w:val="009D11E3"/>
    <w:rsid w:val="009D20BA"/>
    <w:rsid w:val="009D2252"/>
    <w:rsid w:val="009D2A43"/>
    <w:rsid w:val="009D2B88"/>
    <w:rsid w:val="009D33F3"/>
    <w:rsid w:val="009D3692"/>
    <w:rsid w:val="009D6272"/>
    <w:rsid w:val="009D6BDC"/>
    <w:rsid w:val="009D70CB"/>
    <w:rsid w:val="009D745A"/>
    <w:rsid w:val="009D7D39"/>
    <w:rsid w:val="009D7D55"/>
    <w:rsid w:val="009D7F66"/>
    <w:rsid w:val="009E06DB"/>
    <w:rsid w:val="009E0ADE"/>
    <w:rsid w:val="009E0C1C"/>
    <w:rsid w:val="009E1D7E"/>
    <w:rsid w:val="009E1F5A"/>
    <w:rsid w:val="009E24B3"/>
    <w:rsid w:val="009E3860"/>
    <w:rsid w:val="009E3CD9"/>
    <w:rsid w:val="009E3E1C"/>
    <w:rsid w:val="009E45B8"/>
    <w:rsid w:val="009E4A3C"/>
    <w:rsid w:val="009E563D"/>
    <w:rsid w:val="009E7286"/>
    <w:rsid w:val="009E7919"/>
    <w:rsid w:val="009E7B91"/>
    <w:rsid w:val="009E7EB0"/>
    <w:rsid w:val="009F0323"/>
    <w:rsid w:val="009F0327"/>
    <w:rsid w:val="009F0B16"/>
    <w:rsid w:val="009F1030"/>
    <w:rsid w:val="009F1090"/>
    <w:rsid w:val="009F15D2"/>
    <w:rsid w:val="009F1BDB"/>
    <w:rsid w:val="009F1C65"/>
    <w:rsid w:val="009F2438"/>
    <w:rsid w:val="009F2533"/>
    <w:rsid w:val="009F4F7F"/>
    <w:rsid w:val="009F5482"/>
    <w:rsid w:val="009F55DE"/>
    <w:rsid w:val="009F5A19"/>
    <w:rsid w:val="009F5D4A"/>
    <w:rsid w:val="009F604C"/>
    <w:rsid w:val="009F628E"/>
    <w:rsid w:val="009F6ACF"/>
    <w:rsid w:val="009F79C4"/>
    <w:rsid w:val="009F7B46"/>
    <w:rsid w:val="009F7F9A"/>
    <w:rsid w:val="009F7FA4"/>
    <w:rsid w:val="009F7FCB"/>
    <w:rsid w:val="00A0026F"/>
    <w:rsid w:val="00A01125"/>
    <w:rsid w:val="00A029B7"/>
    <w:rsid w:val="00A02AB4"/>
    <w:rsid w:val="00A02ABF"/>
    <w:rsid w:val="00A035A5"/>
    <w:rsid w:val="00A04B6E"/>
    <w:rsid w:val="00A04E7B"/>
    <w:rsid w:val="00A05313"/>
    <w:rsid w:val="00A05932"/>
    <w:rsid w:val="00A0731C"/>
    <w:rsid w:val="00A115A4"/>
    <w:rsid w:val="00A1218A"/>
    <w:rsid w:val="00A12251"/>
    <w:rsid w:val="00A126C0"/>
    <w:rsid w:val="00A12913"/>
    <w:rsid w:val="00A14BA0"/>
    <w:rsid w:val="00A14BD6"/>
    <w:rsid w:val="00A14D4B"/>
    <w:rsid w:val="00A151BC"/>
    <w:rsid w:val="00A15AC7"/>
    <w:rsid w:val="00A16386"/>
    <w:rsid w:val="00A16576"/>
    <w:rsid w:val="00A17624"/>
    <w:rsid w:val="00A2004F"/>
    <w:rsid w:val="00A20631"/>
    <w:rsid w:val="00A214CF"/>
    <w:rsid w:val="00A2185C"/>
    <w:rsid w:val="00A229B7"/>
    <w:rsid w:val="00A22C51"/>
    <w:rsid w:val="00A22D27"/>
    <w:rsid w:val="00A2378F"/>
    <w:rsid w:val="00A23EF2"/>
    <w:rsid w:val="00A246C4"/>
    <w:rsid w:val="00A25BA6"/>
    <w:rsid w:val="00A2711B"/>
    <w:rsid w:val="00A273D2"/>
    <w:rsid w:val="00A275AE"/>
    <w:rsid w:val="00A27E3A"/>
    <w:rsid w:val="00A27EFE"/>
    <w:rsid w:val="00A30032"/>
    <w:rsid w:val="00A30B20"/>
    <w:rsid w:val="00A30CD6"/>
    <w:rsid w:val="00A318C7"/>
    <w:rsid w:val="00A31FCA"/>
    <w:rsid w:val="00A323AD"/>
    <w:rsid w:val="00A32896"/>
    <w:rsid w:val="00A32F80"/>
    <w:rsid w:val="00A33B32"/>
    <w:rsid w:val="00A3437C"/>
    <w:rsid w:val="00A3463E"/>
    <w:rsid w:val="00A3493F"/>
    <w:rsid w:val="00A3525A"/>
    <w:rsid w:val="00A35840"/>
    <w:rsid w:val="00A35C96"/>
    <w:rsid w:val="00A35DB3"/>
    <w:rsid w:val="00A35F51"/>
    <w:rsid w:val="00A367CA"/>
    <w:rsid w:val="00A374A2"/>
    <w:rsid w:val="00A37945"/>
    <w:rsid w:val="00A37BC8"/>
    <w:rsid w:val="00A41212"/>
    <w:rsid w:val="00A41955"/>
    <w:rsid w:val="00A41DA6"/>
    <w:rsid w:val="00A42232"/>
    <w:rsid w:val="00A43178"/>
    <w:rsid w:val="00A4324A"/>
    <w:rsid w:val="00A436DF"/>
    <w:rsid w:val="00A439FB"/>
    <w:rsid w:val="00A444CA"/>
    <w:rsid w:val="00A448BA"/>
    <w:rsid w:val="00A44C20"/>
    <w:rsid w:val="00A451F6"/>
    <w:rsid w:val="00A463C2"/>
    <w:rsid w:val="00A46AEA"/>
    <w:rsid w:val="00A46DC4"/>
    <w:rsid w:val="00A473DA"/>
    <w:rsid w:val="00A47491"/>
    <w:rsid w:val="00A47BCC"/>
    <w:rsid w:val="00A502F7"/>
    <w:rsid w:val="00A5049E"/>
    <w:rsid w:val="00A50607"/>
    <w:rsid w:val="00A506B1"/>
    <w:rsid w:val="00A506FB"/>
    <w:rsid w:val="00A50E7D"/>
    <w:rsid w:val="00A50ED4"/>
    <w:rsid w:val="00A51361"/>
    <w:rsid w:val="00A519A9"/>
    <w:rsid w:val="00A5354C"/>
    <w:rsid w:val="00A5393D"/>
    <w:rsid w:val="00A546B0"/>
    <w:rsid w:val="00A54721"/>
    <w:rsid w:val="00A54EA0"/>
    <w:rsid w:val="00A5557D"/>
    <w:rsid w:val="00A558F0"/>
    <w:rsid w:val="00A5594F"/>
    <w:rsid w:val="00A5642F"/>
    <w:rsid w:val="00A572EB"/>
    <w:rsid w:val="00A57FD8"/>
    <w:rsid w:val="00A61777"/>
    <w:rsid w:val="00A6264F"/>
    <w:rsid w:val="00A6379E"/>
    <w:rsid w:val="00A638DC"/>
    <w:rsid w:val="00A64607"/>
    <w:rsid w:val="00A664B4"/>
    <w:rsid w:val="00A665F8"/>
    <w:rsid w:val="00A665F9"/>
    <w:rsid w:val="00A6692B"/>
    <w:rsid w:val="00A66F26"/>
    <w:rsid w:val="00A6718A"/>
    <w:rsid w:val="00A677F9"/>
    <w:rsid w:val="00A7038C"/>
    <w:rsid w:val="00A706A8"/>
    <w:rsid w:val="00A70743"/>
    <w:rsid w:val="00A71134"/>
    <w:rsid w:val="00A71206"/>
    <w:rsid w:val="00A71752"/>
    <w:rsid w:val="00A71806"/>
    <w:rsid w:val="00A71A06"/>
    <w:rsid w:val="00A71A81"/>
    <w:rsid w:val="00A71B4A"/>
    <w:rsid w:val="00A7228F"/>
    <w:rsid w:val="00A7313E"/>
    <w:rsid w:val="00A735C1"/>
    <w:rsid w:val="00A73F3B"/>
    <w:rsid w:val="00A7453E"/>
    <w:rsid w:val="00A746A1"/>
    <w:rsid w:val="00A74B88"/>
    <w:rsid w:val="00A74E4C"/>
    <w:rsid w:val="00A74FEA"/>
    <w:rsid w:val="00A75841"/>
    <w:rsid w:val="00A7590D"/>
    <w:rsid w:val="00A762F2"/>
    <w:rsid w:val="00A764BA"/>
    <w:rsid w:val="00A776EB"/>
    <w:rsid w:val="00A80296"/>
    <w:rsid w:val="00A80E36"/>
    <w:rsid w:val="00A810ED"/>
    <w:rsid w:val="00A81CA4"/>
    <w:rsid w:val="00A82234"/>
    <w:rsid w:val="00A8285F"/>
    <w:rsid w:val="00A828A4"/>
    <w:rsid w:val="00A8299A"/>
    <w:rsid w:val="00A83393"/>
    <w:rsid w:val="00A83F48"/>
    <w:rsid w:val="00A84157"/>
    <w:rsid w:val="00A84734"/>
    <w:rsid w:val="00A8591F"/>
    <w:rsid w:val="00A86209"/>
    <w:rsid w:val="00A8668D"/>
    <w:rsid w:val="00A8754E"/>
    <w:rsid w:val="00A87569"/>
    <w:rsid w:val="00A876AE"/>
    <w:rsid w:val="00A87758"/>
    <w:rsid w:val="00A90027"/>
    <w:rsid w:val="00A90170"/>
    <w:rsid w:val="00A9087E"/>
    <w:rsid w:val="00A90C8A"/>
    <w:rsid w:val="00A90DDC"/>
    <w:rsid w:val="00A917BF"/>
    <w:rsid w:val="00A92B5A"/>
    <w:rsid w:val="00A93723"/>
    <w:rsid w:val="00A93901"/>
    <w:rsid w:val="00A9391F"/>
    <w:rsid w:val="00A952FF"/>
    <w:rsid w:val="00A95AC8"/>
    <w:rsid w:val="00A96525"/>
    <w:rsid w:val="00AA0145"/>
    <w:rsid w:val="00AA0EFA"/>
    <w:rsid w:val="00AA1213"/>
    <w:rsid w:val="00AA2DD3"/>
    <w:rsid w:val="00AA59BE"/>
    <w:rsid w:val="00AA6599"/>
    <w:rsid w:val="00AA65A9"/>
    <w:rsid w:val="00AA69EC"/>
    <w:rsid w:val="00AA6B64"/>
    <w:rsid w:val="00AA70CA"/>
    <w:rsid w:val="00AA73C5"/>
    <w:rsid w:val="00AA7A87"/>
    <w:rsid w:val="00AA7B8E"/>
    <w:rsid w:val="00AB0259"/>
    <w:rsid w:val="00AB11EB"/>
    <w:rsid w:val="00AB1646"/>
    <w:rsid w:val="00AB1D77"/>
    <w:rsid w:val="00AB2245"/>
    <w:rsid w:val="00AB2460"/>
    <w:rsid w:val="00AB3499"/>
    <w:rsid w:val="00AB3941"/>
    <w:rsid w:val="00AB415C"/>
    <w:rsid w:val="00AB46C4"/>
    <w:rsid w:val="00AB480A"/>
    <w:rsid w:val="00AB4977"/>
    <w:rsid w:val="00AB7D85"/>
    <w:rsid w:val="00AC0101"/>
    <w:rsid w:val="00AC094F"/>
    <w:rsid w:val="00AC159C"/>
    <w:rsid w:val="00AC1D76"/>
    <w:rsid w:val="00AC1E5E"/>
    <w:rsid w:val="00AC221D"/>
    <w:rsid w:val="00AC3383"/>
    <w:rsid w:val="00AC3572"/>
    <w:rsid w:val="00AC3A64"/>
    <w:rsid w:val="00AC498F"/>
    <w:rsid w:val="00AC6A27"/>
    <w:rsid w:val="00AD0500"/>
    <w:rsid w:val="00AD0896"/>
    <w:rsid w:val="00AD15A1"/>
    <w:rsid w:val="00AD1744"/>
    <w:rsid w:val="00AD2074"/>
    <w:rsid w:val="00AD24B5"/>
    <w:rsid w:val="00AD31F2"/>
    <w:rsid w:val="00AD6A83"/>
    <w:rsid w:val="00AD742E"/>
    <w:rsid w:val="00AD778A"/>
    <w:rsid w:val="00AE0706"/>
    <w:rsid w:val="00AE2839"/>
    <w:rsid w:val="00AE2DD9"/>
    <w:rsid w:val="00AE4370"/>
    <w:rsid w:val="00AE4E81"/>
    <w:rsid w:val="00AE6176"/>
    <w:rsid w:val="00AE62D8"/>
    <w:rsid w:val="00AE67FB"/>
    <w:rsid w:val="00AE78D4"/>
    <w:rsid w:val="00AE7FA5"/>
    <w:rsid w:val="00AF0142"/>
    <w:rsid w:val="00AF05EF"/>
    <w:rsid w:val="00AF0858"/>
    <w:rsid w:val="00AF0A54"/>
    <w:rsid w:val="00AF1793"/>
    <w:rsid w:val="00AF1D9D"/>
    <w:rsid w:val="00AF35BF"/>
    <w:rsid w:val="00AF367E"/>
    <w:rsid w:val="00AF405F"/>
    <w:rsid w:val="00AF41E5"/>
    <w:rsid w:val="00AF4393"/>
    <w:rsid w:val="00AF464B"/>
    <w:rsid w:val="00AF54B7"/>
    <w:rsid w:val="00AF55D5"/>
    <w:rsid w:val="00AF5606"/>
    <w:rsid w:val="00AF587F"/>
    <w:rsid w:val="00AF60A8"/>
    <w:rsid w:val="00AF6502"/>
    <w:rsid w:val="00AF74BF"/>
    <w:rsid w:val="00AF74DA"/>
    <w:rsid w:val="00AF758E"/>
    <w:rsid w:val="00B019CB"/>
    <w:rsid w:val="00B01F98"/>
    <w:rsid w:val="00B0246B"/>
    <w:rsid w:val="00B0385F"/>
    <w:rsid w:val="00B051A1"/>
    <w:rsid w:val="00B060EE"/>
    <w:rsid w:val="00B06EE1"/>
    <w:rsid w:val="00B070DB"/>
    <w:rsid w:val="00B07310"/>
    <w:rsid w:val="00B07C44"/>
    <w:rsid w:val="00B10A26"/>
    <w:rsid w:val="00B10BDA"/>
    <w:rsid w:val="00B10D58"/>
    <w:rsid w:val="00B117A9"/>
    <w:rsid w:val="00B117C6"/>
    <w:rsid w:val="00B11DC8"/>
    <w:rsid w:val="00B11E59"/>
    <w:rsid w:val="00B149A3"/>
    <w:rsid w:val="00B14B16"/>
    <w:rsid w:val="00B16487"/>
    <w:rsid w:val="00B16FDF"/>
    <w:rsid w:val="00B17C0C"/>
    <w:rsid w:val="00B20351"/>
    <w:rsid w:val="00B2101F"/>
    <w:rsid w:val="00B2190D"/>
    <w:rsid w:val="00B21C29"/>
    <w:rsid w:val="00B224B3"/>
    <w:rsid w:val="00B23378"/>
    <w:rsid w:val="00B23AF1"/>
    <w:rsid w:val="00B23FBA"/>
    <w:rsid w:val="00B240C3"/>
    <w:rsid w:val="00B247C1"/>
    <w:rsid w:val="00B24CFF"/>
    <w:rsid w:val="00B27335"/>
    <w:rsid w:val="00B27FEF"/>
    <w:rsid w:val="00B30527"/>
    <w:rsid w:val="00B3156F"/>
    <w:rsid w:val="00B31ABF"/>
    <w:rsid w:val="00B321C1"/>
    <w:rsid w:val="00B3383A"/>
    <w:rsid w:val="00B3456E"/>
    <w:rsid w:val="00B34ADE"/>
    <w:rsid w:val="00B351C1"/>
    <w:rsid w:val="00B35E00"/>
    <w:rsid w:val="00B37885"/>
    <w:rsid w:val="00B37A75"/>
    <w:rsid w:val="00B37D10"/>
    <w:rsid w:val="00B400E6"/>
    <w:rsid w:val="00B40AFE"/>
    <w:rsid w:val="00B41FD0"/>
    <w:rsid w:val="00B42860"/>
    <w:rsid w:val="00B42B6E"/>
    <w:rsid w:val="00B42FA3"/>
    <w:rsid w:val="00B4323A"/>
    <w:rsid w:val="00B43574"/>
    <w:rsid w:val="00B43904"/>
    <w:rsid w:val="00B43D6E"/>
    <w:rsid w:val="00B43EC3"/>
    <w:rsid w:val="00B4509C"/>
    <w:rsid w:val="00B45117"/>
    <w:rsid w:val="00B45B39"/>
    <w:rsid w:val="00B46B9A"/>
    <w:rsid w:val="00B5018D"/>
    <w:rsid w:val="00B50288"/>
    <w:rsid w:val="00B5090F"/>
    <w:rsid w:val="00B50A70"/>
    <w:rsid w:val="00B5130F"/>
    <w:rsid w:val="00B520B1"/>
    <w:rsid w:val="00B528CC"/>
    <w:rsid w:val="00B5449C"/>
    <w:rsid w:val="00B54BD6"/>
    <w:rsid w:val="00B54D23"/>
    <w:rsid w:val="00B54F94"/>
    <w:rsid w:val="00B565AE"/>
    <w:rsid w:val="00B57017"/>
    <w:rsid w:val="00B57155"/>
    <w:rsid w:val="00B57207"/>
    <w:rsid w:val="00B57775"/>
    <w:rsid w:val="00B602AA"/>
    <w:rsid w:val="00B617C2"/>
    <w:rsid w:val="00B61DC3"/>
    <w:rsid w:val="00B62EA7"/>
    <w:rsid w:val="00B6306B"/>
    <w:rsid w:val="00B6358A"/>
    <w:rsid w:val="00B63D4E"/>
    <w:rsid w:val="00B643DE"/>
    <w:rsid w:val="00B64554"/>
    <w:rsid w:val="00B6591E"/>
    <w:rsid w:val="00B65B51"/>
    <w:rsid w:val="00B65DC6"/>
    <w:rsid w:val="00B65FAD"/>
    <w:rsid w:val="00B66F36"/>
    <w:rsid w:val="00B67172"/>
    <w:rsid w:val="00B673CC"/>
    <w:rsid w:val="00B6740E"/>
    <w:rsid w:val="00B7103B"/>
    <w:rsid w:val="00B71315"/>
    <w:rsid w:val="00B71617"/>
    <w:rsid w:val="00B7178E"/>
    <w:rsid w:val="00B718A8"/>
    <w:rsid w:val="00B72EBB"/>
    <w:rsid w:val="00B7348D"/>
    <w:rsid w:val="00B737FE"/>
    <w:rsid w:val="00B75AF2"/>
    <w:rsid w:val="00B75CD0"/>
    <w:rsid w:val="00B762F6"/>
    <w:rsid w:val="00B7675B"/>
    <w:rsid w:val="00B767AA"/>
    <w:rsid w:val="00B77507"/>
    <w:rsid w:val="00B7786C"/>
    <w:rsid w:val="00B802F8"/>
    <w:rsid w:val="00B80A92"/>
    <w:rsid w:val="00B814C2"/>
    <w:rsid w:val="00B815A5"/>
    <w:rsid w:val="00B81DBB"/>
    <w:rsid w:val="00B81DFB"/>
    <w:rsid w:val="00B81FC8"/>
    <w:rsid w:val="00B82039"/>
    <w:rsid w:val="00B82734"/>
    <w:rsid w:val="00B82FF9"/>
    <w:rsid w:val="00B834FD"/>
    <w:rsid w:val="00B839CB"/>
    <w:rsid w:val="00B83CD5"/>
    <w:rsid w:val="00B83D60"/>
    <w:rsid w:val="00B8435F"/>
    <w:rsid w:val="00B8451B"/>
    <w:rsid w:val="00B847F2"/>
    <w:rsid w:val="00B84C21"/>
    <w:rsid w:val="00B84E60"/>
    <w:rsid w:val="00B85358"/>
    <w:rsid w:val="00B85676"/>
    <w:rsid w:val="00B85896"/>
    <w:rsid w:val="00B859B3"/>
    <w:rsid w:val="00B87264"/>
    <w:rsid w:val="00B87F21"/>
    <w:rsid w:val="00B90D14"/>
    <w:rsid w:val="00B9143D"/>
    <w:rsid w:val="00B9212D"/>
    <w:rsid w:val="00B93C0B"/>
    <w:rsid w:val="00B94975"/>
    <w:rsid w:val="00B94CE2"/>
    <w:rsid w:val="00B95236"/>
    <w:rsid w:val="00B963BE"/>
    <w:rsid w:val="00B97819"/>
    <w:rsid w:val="00B97C25"/>
    <w:rsid w:val="00BA0498"/>
    <w:rsid w:val="00BA0B99"/>
    <w:rsid w:val="00BA1104"/>
    <w:rsid w:val="00BA1EC5"/>
    <w:rsid w:val="00BA1F70"/>
    <w:rsid w:val="00BA2073"/>
    <w:rsid w:val="00BA2FAD"/>
    <w:rsid w:val="00BA4A28"/>
    <w:rsid w:val="00BA4B75"/>
    <w:rsid w:val="00BA4B89"/>
    <w:rsid w:val="00BA53C3"/>
    <w:rsid w:val="00BA60DC"/>
    <w:rsid w:val="00BA6872"/>
    <w:rsid w:val="00BA6D16"/>
    <w:rsid w:val="00BA7DEA"/>
    <w:rsid w:val="00BB00B2"/>
    <w:rsid w:val="00BB28A5"/>
    <w:rsid w:val="00BB29F4"/>
    <w:rsid w:val="00BB29F6"/>
    <w:rsid w:val="00BB30F0"/>
    <w:rsid w:val="00BB37A8"/>
    <w:rsid w:val="00BB3854"/>
    <w:rsid w:val="00BB3A85"/>
    <w:rsid w:val="00BB45EB"/>
    <w:rsid w:val="00BB4B70"/>
    <w:rsid w:val="00BB53E7"/>
    <w:rsid w:val="00BB54E0"/>
    <w:rsid w:val="00BB58EC"/>
    <w:rsid w:val="00BB5BED"/>
    <w:rsid w:val="00BB5E31"/>
    <w:rsid w:val="00BB5EF3"/>
    <w:rsid w:val="00BB5F7D"/>
    <w:rsid w:val="00BB69A7"/>
    <w:rsid w:val="00BB6B5E"/>
    <w:rsid w:val="00BB708D"/>
    <w:rsid w:val="00BB72B1"/>
    <w:rsid w:val="00BB74FD"/>
    <w:rsid w:val="00BB785B"/>
    <w:rsid w:val="00BB7DD5"/>
    <w:rsid w:val="00BC11A8"/>
    <w:rsid w:val="00BC2CD6"/>
    <w:rsid w:val="00BC301C"/>
    <w:rsid w:val="00BC309E"/>
    <w:rsid w:val="00BC7279"/>
    <w:rsid w:val="00BC76AF"/>
    <w:rsid w:val="00BD046B"/>
    <w:rsid w:val="00BD0ABB"/>
    <w:rsid w:val="00BD0E31"/>
    <w:rsid w:val="00BD0ECE"/>
    <w:rsid w:val="00BD0FD5"/>
    <w:rsid w:val="00BD20AF"/>
    <w:rsid w:val="00BD39BE"/>
    <w:rsid w:val="00BD3A35"/>
    <w:rsid w:val="00BD48E4"/>
    <w:rsid w:val="00BD6B4B"/>
    <w:rsid w:val="00BD6C2C"/>
    <w:rsid w:val="00BD7B7E"/>
    <w:rsid w:val="00BE0E79"/>
    <w:rsid w:val="00BE2107"/>
    <w:rsid w:val="00BE279E"/>
    <w:rsid w:val="00BE27CA"/>
    <w:rsid w:val="00BE296B"/>
    <w:rsid w:val="00BE3005"/>
    <w:rsid w:val="00BE31AE"/>
    <w:rsid w:val="00BE3786"/>
    <w:rsid w:val="00BE4CFA"/>
    <w:rsid w:val="00BE53A8"/>
    <w:rsid w:val="00BE5AD5"/>
    <w:rsid w:val="00BE67A7"/>
    <w:rsid w:val="00BE6F65"/>
    <w:rsid w:val="00BE7DED"/>
    <w:rsid w:val="00BF0424"/>
    <w:rsid w:val="00BF0BFC"/>
    <w:rsid w:val="00BF0D05"/>
    <w:rsid w:val="00BF0EE6"/>
    <w:rsid w:val="00BF37AE"/>
    <w:rsid w:val="00BF382B"/>
    <w:rsid w:val="00BF5078"/>
    <w:rsid w:val="00BF5118"/>
    <w:rsid w:val="00BF5228"/>
    <w:rsid w:val="00BF59DF"/>
    <w:rsid w:val="00BF7128"/>
    <w:rsid w:val="00BF7C66"/>
    <w:rsid w:val="00C004CC"/>
    <w:rsid w:val="00C014C7"/>
    <w:rsid w:val="00C01575"/>
    <w:rsid w:val="00C016AC"/>
    <w:rsid w:val="00C018CE"/>
    <w:rsid w:val="00C01C93"/>
    <w:rsid w:val="00C01DAB"/>
    <w:rsid w:val="00C0257D"/>
    <w:rsid w:val="00C02729"/>
    <w:rsid w:val="00C03706"/>
    <w:rsid w:val="00C03B4C"/>
    <w:rsid w:val="00C03D6D"/>
    <w:rsid w:val="00C03EFB"/>
    <w:rsid w:val="00C06276"/>
    <w:rsid w:val="00C06A2C"/>
    <w:rsid w:val="00C06B9E"/>
    <w:rsid w:val="00C07D29"/>
    <w:rsid w:val="00C108BC"/>
    <w:rsid w:val="00C11475"/>
    <w:rsid w:val="00C116D9"/>
    <w:rsid w:val="00C124EC"/>
    <w:rsid w:val="00C128FE"/>
    <w:rsid w:val="00C12EDE"/>
    <w:rsid w:val="00C13B22"/>
    <w:rsid w:val="00C15AD1"/>
    <w:rsid w:val="00C15D59"/>
    <w:rsid w:val="00C166EB"/>
    <w:rsid w:val="00C169A2"/>
    <w:rsid w:val="00C17209"/>
    <w:rsid w:val="00C17E72"/>
    <w:rsid w:val="00C20084"/>
    <w:rsid w:val="00C20169"/>
    <w:rsid w:val="00C20F83"/>
    <w:rsid w:val="00C2211B"/>
    <w:rsid w:val="00C2311C"/>
    <w:rsid w:val="00C24973"/>
    <w:rsid w:val="00C24DAC"/>
    <w:rsid w:val="00C25891"/>
    <w:rsid w:val="00C2590B"/>
    <w:rsid w:val="00C25AE9"/>
    <w:rsid w:val="00C25C5D"/>
    <w:rsid w:val="00C265CF"/>
    <w:rsid w:val="00C26A5D"/>
    <w:rsid w:val="00C26CEE"/>
    <w:rsid w:val="00C2708D"/>
    <w:rsid w:val="00C31952"/>
    <w:rsid w:val="00C31FE6"/>
    <w:rsid w:val="00C32131"/>
    <w:rsid w:val="00C32673"/>
    <w:rsid w:val="00C32C6B"/>
    <w:rsid w:val="00C32D87"/>
    <w:rsid w:val="00C330AE"/>
    <w:rsid w:val="00C3335E"/>
    <w:rsid w:val="00C3390D"/>
    <w:rsid w:val="00C33ABF"/>
    <w:rsid w:val="00C35268"/>
    <w:rsid w:val="00C355B1"/>
    <w:rsid w:val="00C359EE"/>
    <w:rsid w:val="00C3610A"/>
    <w:rsid w:val="00C36899"/>
    <w:rsid w:val="00C36C15"/>
    <w:rsid w:val="00C36E6C"/>
    <w:rsid w:val="00C3745C"/>
    <w:rsid w:val="00C37CC4"/>
    <w:rsid w:val="00C401DA"/>
    <w:rsid w:val="00C411DB"/>
    <w:rsid w:val="00C417E6"/>
    <w:rsid w:val="00C41B36"/>
    <w:rsid w:val="00C41C9C"/>
    <w:rsid w:val="00C42FBE"/>
    <w:rsid w:val="00C43123"/>
    <w:rsid w:val="00C436EC"/>
    <w:rsid w:val="00C43785"/>
    <w:rsid w:val="00C43A43"/>
    <w:rsid w:val="00C43DB6"/>
    <w:rsid w:val="00C44701"/>
    <w:rsid w:val="00C44BDD"/>
    <w:rsid w:val="00C44DAD"/>
    <w:rsid w:val="00C44E18"/>
    <w:rsid w:val="00C44E78"/>
    <w:rsid w:val="00C458D7"/>
    <w:rsid w:val="00C46F57"/>
    <w:rsid w:val="00C474FD"/>
    <w:rsid w:val="00C50364"/>
    <w:rsid w:val="00C504F3"/>
    <w:rsid w:val="00C511F7"/>
    <w:rsid w:val="00C51524"/>
    <w:rsid w:val="00C51968"/>
    <w:rsid w:val="00C52233"/>
    <w:rsid w:val="00C52BA3"/>
    <w:rsid w:val="00C52BF1"/>
    <w:rsid w:val="00C5336F"/>
    <w:rsid w:val="00C53D03"/>
    <w:rsid w:val="00C53FC4"/>
    <w:rsid w:val="00C541F7"/>
    <w:rsid w:val="00C5423A"/>
    <w:rsid w:val="00C546FD"/>
    <w:rsid w:val="00C56F6A"/>
    <w:rsid w:val="00C57156"/>
    <w:rsid w:val="00C572BF"/>
    <w:rsid w:val="00C57831"/>
    <w:rsid w:val="00C602CA"/>
    <w:rsid w:val="00C603E8"/>
    <w:rsid w:val="00C60E0F"/>
    <w:rsid w:val="00C6103E"/>
    <w:rsid w:val="00C61186"/>
    <w:rsid w:val="00C626D4"/>
    <w:rsid w:val="00C628C6"/>
    <w:rsid w:val="00C62C59"/>
    <w:rsid w:val="00C63E72"/>
    <w:rsid w:val="00C63EB5"/>
    <w:rsid w:val="00C6427D"/>
    <w:rsid w:val="00C64890"/>
    <w:rsid w:val="00C6496B"/>
    <w:rsid w:val="00C649B9"/>
    <w:rsid w:val="00C65599"/>
    <w:rsid w:val="00C659C4"/>
    <w:rsid w:val="00C65E74"/>
    <w:rsid w:val="00C66230"/>
    <w:rsid w:val="00C6715A"/>
    <w:rsid w:val="00C67C57"/>
    <w:rsid w:val="00C67E20"/>
    <w:rsid w:val="00C7012B"/>
    <w:rsid w:val="00C702A9"/>
    <w:rsid w:val="00C72054"/>
    <w:rsid w:val="00C72083"/>
    <w:rsid w:val="00C72990"/>
    <w:rsid w:val="00C729AB"/>
    <w:rsid w:val="00C72FE9"/>
    <w:rsid w:val="00C734E5"/>
    <w:rsid w:val="00C74205"/>
    <w:rsid w:val="00C74D3F"/>
    <w:rsid w:val="00C74F21"/>
    <w:rsid w:val="00C752BF"/>
    <w:rsid w:val="00C7593F"/>
    <w:rsid w:val="00C75A8D"/>
    <w:rsid w:val="00C7682B"/>
    <w:rsid w:val="00C76B04"/>
    <w:rsid w:val="00C76E77"/>
    <w:rsid w:val="00C80C05"/>
    <w:rsid w:val="00C8147F"/>
    <w:rsid w:val="00C815CB"/>
    <w:rsid w:val="00C81C8E"/>
    <w:rsid w:val="00C826F3"/>
    <w:rsid w:val="00C836BF"/>
    <w:rsid w:val="00C83C8C"/>
    <w:rsid w:val="00C84490"/>
    <w:rsid w:val="00C8466C"/>
    <w:rsid w:val="00C84E84"/>
    <w:rsid w:val="00C86224"/>
    <w:rsid w:val="00C866BC"/>
    <w:rsid w:val="00C86E8A"/>
    <w:rsid w:val="00C878B0"/>
    <w:rsid w:val="00C87E45"/>
    <w:rsid w:val="00C90FB5"/>
    <w:rsid w:val="00C910AE"/>
    <w:rsid w:val="00C92BE0"/>
    <w:rsid w:val="00C93561"/>
    <w:rsid w:val="00C944FB"/>
    <w:rsid w:val="00C94785"/>
    <w:rsid w:val="00C961BF"/>
    <w:rsid w:val="00C96D1E"/>
    <w:rsid w:val="00C974F9"/>
    <w:rsid w:val="00C97D6E"/>
    <w:rsid w:val="00CA18C3"/>
    <w:rsid w:val="00CA1CFF"/>
    <w:rsid w:val="00CA21F0"/>
    <w:rsid w:val="00CA361E"/>
    <w:rsid w:val="00CA3A06"/>
    <w:rsid w:val="00CA42A4"/>
    <w:rsid w:val="00CA49E6"/>
    <w:rsid w:val="00CA4ADF"/>
    <w:rsid w:val="00CA5C20"/>
    <w:rsid w:val="00CA6F21"/>
    <w:rsid w:val="00CA70A1"/>
    <w:rsid w:val="00CA7242"/>
    <w:rsid w:val="00CA7A7C"/>
    <w:rsid w:val="00CB0303"/>
    <w:rsid w:val="00CB0951"/>
    <w:rsid w:val="00CB109C"/>
    <w:rsid w:val="00CB1500"/>
    <w:rsid w:val="00CB1637"/>
    <w:rsid w:val="00CB1EB5"/>
    <w:rsid w:val="00CB1F10"/>
    <w:rsid w:val="00CB2374"/>
    <w:rsid w:val="00CB2888"/>
    <w:rsid w:val="00CB3758"/>
    <w:rsid w:val="00CB3A14"/>
    <w:rsid w:val="00CB4EC9"/>
    <w:rsid w:val="00CB58C7"/>
    <w:rsid w:val="00CB5A30"/>
    <w:rsid w:val="00CB5A62"/>
    <w:rsid w:val="00CB5ED4"/>
    <w:rsid w:val="00CB6D41"/>
    <w:rsid w:val="00CB7B44"/>
    <w:rsid w:val="00CB7D56"/>
    <w:rsid w:val="00CC0269"/>
    <w:rsid w:val="00CC084C"/>
    <w:rsid w:val="00CC1475"/>
    <w:rsid w:val="00CC2078"/>
    <w:rsid w:val="00CC314D"/>
    <w:rsid w:val="00CC3253"/>
    <w:rsid w:val="00CC3AA3"/>
    <w:rsid w:val="00CC4422"/>
    <w:rsid w:val="00CC53B6"/>
    <w:rsid w:val="00CC5634"/>
    <w:rsid w:val="00CC5F62"/>
    <w:rsid w:val="00CC6169"/>
    <w:rsid w:val="00CC6321"/>
    <w:rsid w:val="00CC6E73"/>
    <w:rsid w:val="00CC767D"/>
    <w:rsid w:val="00CD0A0F"/>
    <w:rsid w:val="00CD0B22"/>
    <w:rsid w:val="00CD0B66"/>
    <w:rsid w:val="00CD1995"/>
    <w:rsid w:val="00CD1F17"/>
    <w:rsid w:val="00CD27D3"/>
    <w:rsid w:val="00CD2AE1"/>
    <w:rsid w:val="00CD2CCD"/>
    <w:rsid w:val="00CD3423"/>
    <w:rsid w:val="00CD42AF"/>
    <w:rsid w:val="00CD45F3"/>
    <w:rsid w:val="00CD4BB5"/>
    <w:rsid w:val="00CD60BA"/>
    <w:rsid w:val="00CD60E7"/>
    <w:rsid w:val="00CD6653"/>
    <w:rsid w:val="00CD6DC1"/>
    <w:rsid w:val="00CD74BA"/>
    <w:rsid w:val="00CD75B8"/>
    <w:rsid w:val="00CD79E5"/>
    <w:rsid w:val="00CD7DDA"/>
    <w:rsid w:val="00CD7EA9"/>
    <w:rsid w:val="00CE056C"/>
    <w:rsid w:val="00CE1A20"/>
    <w:rsid w:val="00CE1C6B"/>
    <w:rsid w:val="00CE1FED"/>
    <w:rsid w:val="00CE252A"/>
    <w:rsid w:val="00CE27CC"/>
    <w:rsid w:val="00CE2B88"/>
    <w:rsid w:val="00CE3A21"/>
    <w:rsid w:val="00CE45A9"/>
    <w:rsid w:val="00CE49AD"/>
    <w:rsid w:val="00CE4EE5"/>
    <w:rsid w:val="00CE5163"/>
    <w:rsid w:val="00CE528C"/>
    <w:rsid w:val="00CE538B"/>
    <w:rsid w:val="00CE54E2"/>
    <w:rsid w:val="00CE5824"/>
    <w:rsid w:val="00CE64D5"/>
    <w:rsid w:val="00CE6D9D"/>
    <w:rsid w:val="00CE6DAD"/>
    <w:rsid w:val="00CE700D"/>
    <w:rsid w:val="00CE7309"/>
    <w:rsid w:val="00CF00DD"/>
    <w:rsid w:val="00CF0FD5"/>
    <w:rsid w:val="00CF140A"/>
    <w:rsid w:val="00CF1892"/>
    <w:rsid w:val="00CF1B21"/>
    <w:rsid w:val="00CF2906"/>
    <w:rsid w:val="00CF2C96"/>
    <w:rsid w:val="00CF2EE4"/>
    <w:rsid w:val="00CF51BC"/>
    <w:rsid w:val="00CF57F4"/>
    <w:rsid w:val="00CF5D33"/>
    <w:rsid w:val="00CF7284"/>
    <w:rsid w:val="00CF7E22"/>
    <w:rsid w:val="00CF7E8E"/>
    <w:rsid w:val="00D006BC"/>
    <w:rsid w:val="00D00896"/>
    <w:rsid w:val="00D01699"/>
    <w:rsid w:val="00D029BF"/>
    <w:rsid w:val="00D032AF"/>
    <w:rsid w:val="00D03901"/>
    <w:rsid w:val="00D03CEC"/>
    <w:rsid w:val="00D04839"/>
    <w:rsid w:val="00D057B9"/>
    <w:rsid w:val="00D0596C"/>
    <w:rsid w:val="00D05DB4"/>
    <w:rsid w:val="00D06390"/>
    <w:rsid w:val="00D0671C"/>
    <w:rsid w:val="00D070AB"/>
    <w:rsid w:val="00D072AE"/>
    <w:rsid w:val="00D0744A"/>
    <w:rsid w:val="00D074CB"/>
    <w:rsid w:val="00D076E8"/>
    <w:rsid w:val="00D07AB7"/>
    <w:rsid w:val="00D100A1"/>
    <w:rsid w:val="00D11F4F"/>
    <w:rsid w:val="00D12BAF"/>
    <w:rsid w:val="00D12CC7"/>
    <w:rsid w:val="00D12DFC"/>
    <w:rsid w:val="00D13773"/>
    <w:rsid w:val="00D13CBB"/>
    <w:rsid w:val="00D1464D"/>
    <w:rsid w:val="00D1565D"/>
    <w:rsid w:val="00D15737"/>
    <w:rsid w:val="00D15F68"/>
    <w:rsid w:val="00D1736A"/>
    <w:rsid w:val="00D175CD"/>
    <w:rsid w:val="00D206B3"/>
    <w:rsid w:val="00D20E87"/>
    <w:rsid w:val="00D21323"/>
    <w:rsid w:val="00D21692"/>
    <w:rsid w:val="00D22267"/>
    <w:rsid w:val="00D223D5"/>
    <w:rsid w:val="00D224ED"/>
    <w:rsid w:val="00D22700"/>
    <w:rsid w:val="00D22898"/>
    <w:rsid w:val="00D230B6"/>
    <w:rsid w:val="00D23CB8"/>
    <w:rsid w:val="00D2428E"/>
    <w:rsid w:val="00D255E2"/>
    <w:rsid w:val="00D25B20"/>
    <w:rsid w:val="00D25B9F"/>
    <w:rsid w:val="00D26748"/>
    <w:rsid w:val="00D26B94"/>
    <w:rsid w:val="00D27332"/>
    <w:rsid w:val="00D27C34"/>
    <w:rsid w:val="00D30C1B"/>
    <w:rsid w:val="00D30E9D"/>
    <w:rsid w:val="00D3115A"/>
    <w:rsid w:val="00D3117F"/>
    <w:rsid w:val="00D32D37"/>
    <w:rsid w:val="00D32EDF"/>
    <w:rsid w:val="00D32FDA"/>
    <w:rsid w:val="00D33325"/>
    <w:rsid w:val="00D338F8"/>
    <w:rsid w:val="00D33D33"/>
    <w:rsid w:val="00D347E3"/>
    <w:rsid w:val="00D34CAE"/>
    <w:rsid w:val="00D3576D"/>
    <w:rsid w:val="00D3581F"/>
    <w:rsid w:val="00D36118"/>
    <w:rsid w:val="00D368D3"/>
    <w:rsid w:val="00D36DA9"/>
    <w:rsid w:val="00D3744F"/>
    <w:rsid w:val="00D37595"/>
    <w:rsid w:val="00D4002B"/>
    <w:rsid w:val="00D40133"/>
    <w:rsid w:val="00D4078F"/>
    <w:rsid w:val="00D411A0"/>
    <w:rsid w:val="00D4126D"/>
    <w:rsid w:val="00D4287A"/>
    <w:rsid w:val="00D42D95"/>
    <w:rsid w:val="00D42E57"/>
    <w:rsid w:val="00D4387F"/>
    <w:rsid w:val="00D439D1"/>
    <w:rsid w:val="00D43D17"/>
    <w:rsid w:val="00D43E1B"/>
    <w:rsid w:val="00D44386"/>
    <w:rsid w:val="00D4478D"/>
    <w:rsid w:val="00D44C83"/>
    <w:rsid w:val="00D4516E"/>
    <w:rsid w:val="00D4528C"/>
    <w:rsid w:val="00D47FB1"/>
    <w:rsid w:val="00D50EA1"/>
    <w:rsid w:val="00D51281"/>
    <w:rsid w:val="00D535AB"/>
    <w:rsid w:val="00D537D5"/>
    <w:rsid w:val="00D53C57"/>
    <w:rsid w:val="00D53C64"/>
    <w:rsid w:val="00D540C8"/>
    <w:rsid w:val="00D54163"/>
    <w:rsid w:val="00D54AC6"/>
    <w:rsid w:val="00D54FEB"/>
    <w:rsid w:val="00D55408"/>
    <w:rsid w:val="00D55D7C"/>
    <w:rsid w:val="00D5747F"/>
    <w:rsid w:val="00D607CA"/>
    <w:rsid w:val="00D60AB8"/>
    <w:rsid w:val="00D61C1D"/>
    <w:rsid w:val="00D61CB2"/>
    <w:rsid w:val="00D61E63"/>
    <w:rsid w:val="00D62A67"/>
    <w:rsid w:val="00D6389C"/>
    <w:rsid w:val="00D6462F"/>
    <w:rsid w:val="00D64B7B"/>
    <w:rsid w:val="00D64D4A"/>
    <w:rsid w:val="00D654AC"/>
    <w:rsid w:val="00D66DA2"/>
    <w:rsid w:val="00D67F7B"/>
    <w:rsid w:val="00D71FE9"/>
    <w:rsid w:val="00D725C0"/>
    <w:rsid w:val="00D72A5F"/>
    <w:rsid w:val="00D7345F"/>
    <w:rsid w:val="00D74154"/>
    <w:rsid w:val="00D7429C"/>
    <w:rsid w:val="00D7588B"/>
    <w:rsid w:val="00D75C27"/>
    <w:rsid w:val="00D7726A"/>
    <w:rsid w:val="00D77D54"/>
    <w:rsid w:val="00D806D6"/>
    <w:rsid w:val="00D80BE8"/>
    <w:rsid w:val="00D80EBE"/>
    <w:rsid w:val="00D81A38"/>
    <w:rsid w:val="00D83EC2"/>
    <w:rsid w:val="00D83F8C"/>
    <w:rsid w:val="00D847D7"/>
    <w:rsid w:val="00D84D5B"/>
    <w:rsid w:val="00D84E34"/>
    <w:rsid w:val="00D8517A"/>
    <w:rsid w:val="00D85611"/>
    <w:rsid w:val="00D869E6"/>
    <w:rsid w:val="00D870B4"/>
    <w:rsid w:val="00D8714D"/>
    <w:rsid w:val="00D872EE"/>
    <w:rsid w:val="00D87689"/>
    <w:rsid w:val="00D877B6"/>
    <w:rsid w:val="00D87AFC"/>
    <w:rsid w:val="00D87E91"/>
    <w:rsid w:val="00D90D66"/>
    <w:rsid w:val="00D92746"/>
    <w:rsid w:val="00D92B92"/>
    <w:rsid w:val="00D9367D"/>
    <w:rsid w:val="00D9468B"/>
    <w:rsid w:val="00D94719"/>
    <w:rsid w:val="00D94A4C"/>
    <w:rsid w:val="00D94ABA"/>
    <w:rsid w:val="00D94F47"/>
    <w:rsid w:val="00D954FC"/>
    <w:rsid w:val="00D9600D"/>
    <w:rsid w:val="00D96394"/>
    <w:rsid w:val="00D96462"/>
    <w:rsid w:val="00D965C4"/>
    <w:rsid w:val="00D96747"/>
    <w:rsid w:val="00D96ACA"/>
    <w:rsid w:val="00D96D08"/>
    <w:rsid w:val="00D9754D"/>
    <w:rsid w:val="00DA020D"/>
    <w:rsid w:val="00DA04CF"/>
    <w:rsid w:val="00DA100A"/>
    <w:rsid w:val="00DA182E"/>
    <w:rsid w:val="00DA1F96"/>
    <w:rsid w:val="00DA21F6"/>
    <w:rsid w:val="00DA26CD"/>
    <w:rsid w:val="00DA27C4"/>
    <w:rsid w:val="00DA2A91"/>
    <w:rsid w:val="00DA2B91"/>
    <w:rsid w:val="00DA2D1A"/>
    <w:rsid w:val="00DA310C"/>
    <w:rsid w:val="00DA3555"/>
    <w:rsid w:val="00DA3BA1"/>
    <w:rsid w:val="00DA4575"/>
    <w:rsid w:val="00DA5D6A"/>
    <w:rsid w:val="00DA6378"/>
    <w:rsid w:val="00DA6C40"/>
    <w:rsid w:val="00DA7400"/>
    <w:rsid w:val="00DB171F"/>
    <w:rsid w:val="00DB18A2"/>
    <w:rsid w:val="00DB1F2B"/>
    <w:rsid w:val="00DB3266"/>
    <w:rsid w:val="00DB386C"/>
    <w:rsid w:val="00DB3A4D"/>
    <w:rsid w:val="00DB3F8F"/>
    <w:rsid w:val="00DB4913"/>
    <w:rsid w:val="00DB59D7"/>
    <w:rsid w:val="00DB5CDD"/>
    <w:rsid w:val="00DB64F3"/>
    <w:rsid w:val="00DB73AA"/>
    <w:rsid w:val="00DB7F40"/>
    <w:rsid w:val="00DC19AF"/>
    <w:rsid w:val="00DC1BCD"/>
    <w:rsid w:val="00DC2706"/>
    <w:rsid w:val="00DC386A"/>
    <w:rsid w:val="00DC39EE"/>
    <w:rsid w:val="00DC3E53"/>
    <w:rsid w:val="00DC4489"/>
    <w:rsid w:val="00DC4704"/>
    <w:rsid w:val="00DC4F4E"/>
    <w:rsid w:val="00DC5307"/>
    <w:rsid w:val="00DC5459"/>
    <w:rsid w:val="00DC55D6"/>
    <w:rsid w:val="00DC6B81"/>
    <w:rsid w:val="00DD0810"/>
    <w:rsid w:val="00DD08AF"/>
    <w:rsid w:val="00DD092D"/>
    <w:rsid w:val="00DD0AC3"/>
    <w:rsid w:val="00DD1722"/>
    <w:rsid w:val="00DD1C4D"/>
    <w:rsid w:val="00DD2218"/>
    <w:rsid w:val="00DD38DB"/>
    <w:rsid w:val="00DD3C0D"/>
    <w:rsid w:val="00DD3FD5"/>
    <w:rsid w:val="00DD5A96"/>
    <w:rsid w:val="00DD5BDD"/>
    <w:rsid w:val="00DD5F25"/>
    <w:rsid w:val="00DD60E3"/>
    <w:rsid w:val="00DD6AD2"/>
    <w:rsid w:val="00DD793E"/>
    <w:rsid w:val="00DE083E"/>
    <w:rsid w:val="00DE12D7"/>
    <w:rsid w:val="00DE16A5"/>
    <w:rsid w:val="00DE223F"/>
    <w:rsid w:val="00DE2868"/>
    <w:rsid w:val="00DE32E0"/>
    <w:rsid w:val="00DE32FA"/>
    <w:rsid w:val="00DE3D6A"/>
    <w:rsid w:val="00DE445A"/>
    <w:rsid w:val="00DE4C18"/>
    <w:rsid w:val="00DE5CFB"/>
    <w:rsid w:val="00DE6092"/>
    <w:rsid w:val="00DE60BA"/>
    <w:rsid w:val="00DE62EC"/>
    <w:rsid w:val="00DE7B8A"/>
    <w:rsid w:val="00DE7D99"/>
    <w:rsid w:val="00DE7E72"/>
    <w:rsid w:val="00DF0CA9"/>
    <w:rsid w:val="00DF10C4"/>
    <w:rsid w:val="00DF1456"/>
    <w:rsid w:val="00DF1A74"/>
    <w:rsid w:val="00DF1BC0"/>
    <w:rsid w:val="00DF1F02"/>
    <w:rsid w:val="00DF2012"/>
    <w:rsid w:val="00DF38B2"/>
    <w:rsid w:val="00DF4DD9"/>
    <w:rsid w:val="00DF5CED"/>
    <w:rsid w:val="00DF616F"/>
    <w:rsid w:val="00DF637B"/>
    <w:rsid w:val="00DF72B5"/>
    <w:rsid w:val="00DF73CA"/>
    <w:rsid w:val="00DF7959"/>
    <w:rsid w:val="00DF7A11"/>
    <w:rsid w:val="00E000D3"/>
    <w:rsid w:val="00E0057A"/>
    <w:rsid w:val="00E008C0"/>
    <w:rsid w:val="00E00D3D"/>
    <w:rsid w:val="00E0143D"/>
    <w:rsid w:val="00E0171A"/>
    <w:rsid w:val="00E02B27"/>
    <w:rsid w:val="00E03138"/>
    <w:rsid w:val="00E03219"/>
    <w:rsid w:val="00E03BD6"/>
    <w:rsid w:val="00E04C95"/>
    <w:rsid w:val="00E04E9B"/>
    <w:rsid w:val="00E04FF9"/>
    <w:rsid w:val="00E05D6A"/>
    <w:rsid w:val="00E070AA"/>
    <w:rsid w:val="00E0741E"/>
    <w:rsid w:val="00E0782F"/>
    <w:rsid w:val="00E07AE7"/>
    <w:rsid w:val="00E11EEE"/>
    <w:rsid w:val="00E124D7"/>
    <w:rsid w:val="00E1270A"/>
    <w:rsid w:val="00E12BEC"/>
    <w:rsid w:val="00E12FBE"/>
    <w:rsid w:val="00E13995"/>
    <w:rsid w:val="00E14F60"/>
    <w:rsid w:val="00E15BED"/>
    <w:rsid w:val="00E162FF"/>
    <w:rsid w:val="00E169A8"/>
    <w:rsid w:val="00E17823"/>
    <w:rsid w:val="00E20047"/>
    <w:rsid w:val="00E20706"/>
    <w:rsid w:val="00E20E28"/>
    <w:rsid w:val="00E2121C"/>
    <w:rsid w:val="00E22131"/>
    <w:rsid w:val="00E22396"/>
    <w:rsid w:val="00E22834"/>
    <w:rsid w:val="00E22840"/>
    <w:rsid w:val="00E22AF5"/>
    <w:rsid w:val="00E22B55"/>
    <w:rsid w:val="00E22D16"/>
    <w:rsid w:val="00E2366E"/>
    <w:rsid w:val="00E23EDB"/>
    <w:rsid w:val="00E240EB"/>
    <w:rsid w:val="00E24AAB"/>
    <w:rsid w:val="00E253EF"/>
    <w:rsid w:val="00E255B7"/>
    <w:rsid w:val="00E25E4F"/>
    <w:rsid w:val="00E26CE9"/>
    <w:rsid w:val="00E27755"/>
    <w:rsid w:val="00E27987"/>
    <w:rsid w:val="00E3085F"/>
    <w:rsid w:val="00E31F9B"/>
    <w:rsid w:val="00E329E0"/>
    <w:rsid w:val="00E32BD7"/>
    <w:rsid w:val="00E32D26"/>
    <w:rsid w:val="00E3433E"/>
    <w:rsid w:val="00E3440B"/>
    <w:rsid w:val="00E34548"/>
    <w:rsid w:val="00E34C12"/>
    <w:rsid w:val="00E34C72"/>
    <w:rsid w:val="00E34EA7"/>
    <w:rsid w:val="00E3522D"/>
    <w:rsid w:val="00E368A8"/>
    <w:rsid w:val="00E37729"/>
    <w:rsid w:val="00E37FAF"/>
    <w:rsid w:val="00E407F0"/>
    <w:rsid w:val="00E40986"/>
    <w:rsid w:val="00E40E72"/>
    <w:rsid w:val="00E4173B"/>
    <w:rsid w:val="00E42771"/>
    <w:rsid w:val="00E43438"/>
    <w:rsid w:val="00E435FD"/>
    <w:rsid w:val="00E448AC"/>
    <w:rsid w:val="00E456FA"/>
    <w:rsid w:val="00E45A92"/>
    <w:rsid w:val="00E462A3"/>
    <w:rsid w:val="00E462E8"/>
    <w:rsid w:val="00E5059B"/>
    <w:rsid w:val="00E50ED2"/>
    <w:rsid w:val="00E50F98"/>
    <w:rsid w:val="00E50FD8"/>
    <w:rsid w:val="00E519C0"/>
    <w:rsid w:val="00E51B76"/>
    <w:rsid w:val="00E52139"/>
    <w:rsid w:val="00E52326"/>
    <w:rsid w:val="00E53EFA"/>
    <w:rsid w:val="00E545FE"/>
    <w:rsid w:val="00E551A8"/>
    <w:rsid w:val="00E55FCC"/>
    <w:rsid w:val="00E56130"/>
    <w:rsid w:val="00E56300"/>
    <w:rsid w:val="00E5635A"/>
    <w:rsid w:val="00E56798"/>
    <w:rsid w:val="00E579E4"/>
    <w:rsid w:val="00E57BED"/>
    <w:rsid w:val="00E613DC"/>
    <w:rsid w:val="00E62319"/>
    <w:rsid w:val="00E62F87"/>
    <w:rsid w:val="00E63E75"/>
    <w:rsid w:val="00E640A5"/>
    <w:rsid w:val="00E6414F"/>
    <w:rsid w:val="00E67ACA"/>
    <w:rsid w:val="00E67F99"/>
    <w:rsid w:val="00E67FC6"/>
    <w:rsid w:val="00E70101"/>
    <w:rsid w:val="00E70243"/>
    <w:rsid w:val="00E70437"/>
    <w:rsid w:val="00E70E5E"/>
    <w:rsid w:val="00E71C88"/>
    <w:rsid w:val="00E71DAA"/>
    <w:rsid w:val="00E735A4"/>
    <w:rsid w:val="00E737D8"/>
    <w:rsid w:val="00E73A04"/>
    <w:rsid w:val="00E7460A"/>
    <w:rsid w:val="00E74887"/>
    <w:rsid w:val="00E75866"/>
    <w:rsid w:val="00E75B0B"/>
    <w:rsid w:val="00E75C7B"/>
    <w:rsid w:val="00E778E5"/>
    <w:rsid w:val="00E80192"/>
    <w:rsid w:val="00E81403"/>
    <w:rsid w:val="00E81519"/>
    <w:rsid w:val="00E81672"/>
    <w:rsid w:val="00E81678"/>
    <w:rsid w:val="00E816D9"/>
    <w:rsid w:val="00E819ED"/>
    <w:rsid w:val="00E81A75"/>
    <w:rsid w:val="00E828FB"/>
    <w:rsid w:val="00E833FD"/>
    <w:rsid w:val="00E839E8"/>
    <w:rsid w:val="00E84933"/>
    <w:rsid w:val="00E84B46"/>
    <w:rsid w:val="00E8502A"/>
    <w:rsid w:val="00E8569F"/>
    <w:rsid w:val="00E85FA2"/>
    <w:rsid w:val="00E8600B"/>
    <w:rsid w:val="00E8690B"/>
    <w:rsid w:val="00E872E3"/>
    <w:rsid w:val="00E87A6C"/>
    <w:rsid w:val="00E9075D"/>
    <w:rsid w:val="00E91163"/>
    <w:rsid w:val="00E915F2"/>
    <w:rsid w:val="00E91EE3"/>
    <w:rsid w:val="00E92882"/>
    <w:rsid w:val="00E93151"/>
    <w:rsid w:val="00E93B21"/>
    <w:rsid w:val="00E93C2E"/>
    <w:rsid w:val="00E93EBD"/>
    <w:rsid w:val="00E94AE0"/>
    <w:rsid w:val="00E94E64"/>
    <w:rsid w:val="00E952E8"/>
    <w:rsid w:val="00E95540"/>
    <w:rsid w:val="00E95C86"/>
    <w:rsid w:val="00E95D50"/>
    <w:rsid w:val="00E963B8"/>
    <w:rsid w:val="00E96431"/>
    <w:rsid w:val="00E96836"/>
    <w:rsid w:val="00E96936"/>
    <w:rsid w:val="00EA0C4A"/>
    <w:rsid w:val="00EA1186"/>
    <w:rsid w:val="00EA1417"/>
    <w:rsid w:val="00EA1473"/>
    <w:rsid w:val="00EA17CA"/>
    <w:rsid w:val="00EA2180"/>
    <w:rsid w:val="00EA3ED0"/>
    <w:rsid w:val="00EA45FB"/>
    <w:rsid w:val="00EA4E3E"/>
    <w:rsid w:val="00EA573B"/>
    <w:rsid w:val="00EA58A9"/>
    <w:rsid w:val="00EA599F"/>
    <w:rsid w:val="00EA6525"/>
    <w:rsid w:val="00EA719A"/>
    <w:rsid w:val="00EA748B"/>
    <w:rsid w:val="00EB05E7"/>
    <w:rsid w:val="00EB08F2"/>
    <w:rsid w:val="00EB0B8E"/>
    <w:rsid w:val="00EB1411"/>
    <w:rsid w:val="00EB2820"/>
    <w:rsid w:val="00EB2F21"/>
    <w:rsid w:val="00EB38EC"/>
    <w:rsid w:val="00EB3EF4"/>
    <w:rsid w:val="00EB4183"/>
    <w:rsid w:val="00EB4357"/>
    <w:rsid w:val="00EB4BDD"/>
    <w:rsid w:val="00EB5B3D"/>
    <w:rsid w:val="00EB5B57"/>
    <w:rsid w:val="00EB5C93"/>
    <w:rsid w:val="00EB7255"/>
    <w:rsid w:val="00EC06BC"/>
    <w:rsid w:val="00EC0C14"/>
    <w:rsid w:val="00EC106D"/>
    <w:rsid w:val="00EC16AF"/>
    <w:rsid w:val="00EC1BF3"/>
    <w:rsid w:val="00EC1DAB"/>
    <w:rsid w:val="00EC4044"/>
    <w:rsid w:val="00EC475E"/>
    <w:rsid w:val="00EC48B8"/>
    <w:rsid w:val="00EC4CCA"/>
    <w:rsid w:val="00EC560E"/>
    <w:rsid w:val="00EC5741"/>
    <w:rsid w:val="00EC58D5"/>
    <w:rsid w:val="00EC61D9"/>
    <w:rsid w:val="00EC660C"/>
    <w:rsid w:val="00EC7112"/>
    <w:rsid w:val="00ED163F"/>
    <w:rsid w:val="00ED26A2"/>
    <w:rsid w:val="00ED2E1A"/>
    <w:rsid w:val="00ED2F8A"/>
    <w:rsid w:val="00ED339D"/>
    <w:rsid w:val="00ED34DA"/>
    <w:rsid w:val="00ED3683"/>
    <w:rsid w:val="00ED45BE"/>
    <w:rsid w:val="00ED4DE9"/>
    <w:rsid w:val="00ED53C7"/>
    <w:rsid w:val="00ED5BFE"/>
    <w:rsid w:val="00ED5EB4"/>
    <w:rsid w:val="00ED7884"/>
    <w:rsid w:val="00EE10AF"/>
    <w:rsid w:val="00EE16E1"/>
    <w:rsid w:val="00EE1A20"/>
    <w:rsid w:val="00EE1E95"/>
    <w:rsid w:val="00EE1EA4"/>
    <w:rsid w:val="00EE21BD"/>
    <w:rsid w:val="00EE3158"/>
    <w:rsid w:val="00EE34B8"/>
    <w:rsid w:val="00EE4898"/>
    <w:rsid w:val="00EE4E0C"/>
    <w:rsid w:val="00EE4E88"/>
    <w:rsid w:val="00EE50C7"/>
    <w:rsid w:val="00EE6387"/>
    <w:rsid w:val="00EE6C37"/>
    <w:rsid w:val="00EE6EA9"/>
    <w:rsid w:val="00EE6FD4"/>
    <w:rsid w:val="00EE77AC"/>
    <w:rsid w:val="00EF066F"/>
    <w:rsid w:val="00EF079A"/>
    <w:rsid w:val="00EF0872"/>
    <w:rsid w:val="00EF0E33"/>
    <w:rsid w:val="00EF0E37"/>
    <w:rsid w:val="00EF126B"/>
    <w:rsid w:val="00EF14E5"/>
    <w:rsid w:val="00EF248C"/>
    <w:rsid w:val="00EF25CA"/>
    <w:rsid w:val="00EF2E8A"/>
    <w:rsid w:val="00EF431F"/>
    <w:rsid w:val="00EF4869"/>
    <w:rsid w:val="00EF4DE6"/>
    <w:rsid w:val="00EF53D9"/>
    <w:rsid w:val="00EF5513"/>
    <w:rsid w:val="00EF599B"/>
    <w:rsid w:val="00EF6FD3"/>
    <w:rsid w:val="00EF7358"/>
    <w:rsid w:val="00EF7712"/>
    <w:rsid w:val="00F0036B"/>
    <w:rsid w:val="00F00B5C"/>
    <w:rsid w:val="00F0105F"/>
    <w:rsid w:val="00F0180E"/>
    <w:rsid w:val="00F0194C"/>
    <w:rsid w:val="00F01B33"/>
    <w:rsid w:val="00F01C31"/>
    <w:rsid w:val="00F02575"/>
    <w:rsid w:val="00F02A17"/>
    <w:rsid w:val="00F0306D"/>
    <w:rsid w:val="00F03B9F"/>
    <w:rsid w:val="00F04118"/>
    <w:rsid w:val="00F04491"/>
    <w:rsid w:val="00F04502"/>
    <w:rsid w:val="00F045CF"/>
    <w:rsid w:val="00F0493B"/>
    <w:rsid w:val="00F04B89"/>
    <w:rsid w:val="00F05983"/>
    <w:rsid w:val="00F05F34"/>
    <w:rsid w:val="00F069A0"/>
    <w:rsid w:val="00F06EFD"/>
    <w:rsid w:val="00F06FDE"/>
    <w:rsid w:val="00F07612"/>
    <w:rsid w:val="00F11248"/>
    <w:rsid w:val="00F127C1"/>
    <w:rsid w:val="00F12EBE"/>
    <w:rsid w:val="00F13000"/>
    <w:rsid w:val="00F13C01"/>
    <w:rsid w:val="00F1511F"/>
    <w:rsid w:val="00F162C7"/>
    <w:rsid w:val="00F16F0D"/>
    <w:rsid w:val="00F17BC0"/>
    <w:rsid w:val="00F20494"/>
    <w:rsid w:val="00F2073B"/>
    <w:rsid w:val="00F20B5A"/>
    <w:rsid w:val="00F22E66"/>
    <w:rsid w:val="00F2323C"/>
    <w:rsid w:val="00F235D0"/>
    <w:rsid w:val="00F238BC"/>
    <w:rsid w:val="00F247A6"/>
    <w:rsid w:val="00F253A9"/>
    <w:rsid w:val="00F25C1E"/>
    <w:rsid w:val="00F264A3"/>
    <w:rsid w:val="00F26F8E"/>
    <w:rsid w:val="00F27C1B"/>
    <w:rsid w:val="00F27DC7"/>
    <w:rsid w:val="00F30CD3"/>
    <w:rsid w:val="00F316C0"/>
    <w:rsid w:val="00F31B5D"/>
    <w:rsid w:val="00F326D4"/>
    <w:rsid w:val="00F32912"/>
    <w:rsid w:val="00F32B29"/>
    <w:rsid w:val="00F32E18"/>
    <w:rsid w:val="00F3368A"/>
    <w:rsid w:val="00F33FA4"/>
    <w:rsid w:val="00F34A71"/>
    <w:rsid w:val="00F34E3C"/>
    <w:rsid w:val="00F354C8"/>
    <w:rsid w:val="00F35977"/>
    <w:rsid w:val="00F359DD"/>
    <w:rsid w:val="00F35BB1"/>
    <w:rsid w:val="00F3602C"/>
    <w:rsid w:val="00F37040"/>
    <w:rsid w:val="00F378E8"/>
    <w:rsid w:val="00F37C47"/>
    <w:rsid w:val="00F37EA2"/>
    <w:rsid w:val="00F40975"/>
    <w:rsid w:val="00F421FB"/>
    <w:rsid w:val="00F440EA"/>
    <w:rsid w:val="00F454C2"/>
    <w:rsid w:val="00F46181"/>
    <w:rsid w:val="00F4729F"/>
    <w:rsid w:val="00F479A9"/>
    <w:rsid w:val="00F47CE9"/>
    <w:rsid w:val="00F510A7"/>
    <w:rsid w:val="00F51E35"/>
    <w:rsid w:val="00F52948"/>
    <w:rsid w:val="00F52BC9"/>
    <w:rsid w:val="00F52E3B"/>
    <w:rsid w:val="00F52FEE"/>
    <w:rsid w:val="00F536AC"/>
    <w:rsid w:val="00F53789"/>
    <w:rsid w:val="00F53ACA"/>
    <w:rsid w:val="00F53C00"/>
    <w:rsid w:val="00F54331"/>
    <w:rsid w:val="00F54561"/>
    <w:rsid w:val="00F5493B"/>
    <w:rsid w:val="00F54BD4"/>
    <w:rsid w:val="00F5522D"/>
    <w:rsid w:val="00F55CBB"/>
    <w:rsid w:val="00F5667E"/>
    <w:rsid w:val="00F602DD"/>
    <w:rsid w:val="00F608BE"/>
    <w:rsid w:val="00F61D4E"/>
    <w:rsid w:val="00F61F58"/>
    <w:rsid w:val="00F6297A"/>
    <w:rsid w:val="00F62C77"/>
    <w:rsid w:val="00F647D0"/>
    <w:rsid w:val="00F65C22"/>
    <w:rsid w:val="00F667BB"/>
    <w:rsid w:val="00F67991"/>
    <w:rsid w:val="00F67DBB"/>
    <w:rsid w:val="00F67E5A"/>
    <w:rsid w:val="00F70201"/>
    <w:rsid w:val="00F7040C"/>
    <w:rsid w:val="00F716A4"/>
    <w:rsid w:val="00F73AC7"/>
    <w:rsid w:val="00F74AB5"/>
    <w:rsid w:val="00F75521"/>
    <w:rsid w:val="00F755DB"/>
    <w:rsid w:val="00F81485"/>
    <w:rsid w:val="00F81AFE"/>
    <w:rsid w:val="00F81B41"/>
    <w:rsid w:val="00F82754"/>
    <w:rsid w:val="00F8356E"/>
    <w:rsid w:val="00F83DE4"/>
    <w:rsid w:val="00F840DC"/>
    <w:rsid w:val="00F842FB"/>
    <w:rsid w:val="00F85808"/>
    <w:rsid w:val="00F85DE5"/>
    <w:rsid w:val="00F86212"/>
    <w:rsid w:val="00F863FA"/>
    <w:rsid w:val="00F86B36"/>
    <w:rsid w:val="00F86DDD"/>
    <w:rsid w:val="00F875AE"/>
    <w:rsid w:val="00F8783C"/>
    <w:rsid w:val="00F87B20"/>
    <w:rsid w:val="00F87B83"/>
    <w:rsid w:val="00F9015D"/>
    <w:rsid w:val="00F90C4B"/>
    <w:rsid w:val="00F90D52"/>
    <w:rsid w:val="00F92161"/>
    <w:rsid w:val="00F92AAB"/>
    <w:rsid w:val="00F92F8E"/>
    <w:rsid w:val="00F940E0"/>
    <w:rsid w:val="00F941B4"/>
    <w:rsid w:val="00F953D6"/>
    <w:rsid w:val="00F958A6"/>
    <w:rsid w:val="00F959E0"/>
    <w:rsid w:val="00F95A84"/>
    <w:rsid w:val="00F95C1B"/>
    <w:rsid w:val="00F963D9"/>
    <w:rsid w:val="00F970DC"/>
    <w:rsid w:val="00F97488"/>
    <w:rsid w:val="00F9786A"/>
    <w:rsid w:val="00F97A42"/>
    <w:rsid w:val="00F97E59"/>
    <w:rsid w:val="00F97F91"/>
    <w:rsid w:val="00F97FF6"/>
    <w:rsid w:val="00FA169E"/>
    <w:rsid w:val="00FA1D00"/>
    <w:rsid w:val="00FA2A64"/>
    <w:rsid w:val="00FA3454"/>
    <w:rsid w:val="00FA3486"/>
    <w:rsid w:val="00FA51C3"/>
    <w:rsid w:val="00FA53ED"/>
    <w:rsid w:val="00FA65FC"/>
    <w:rsid w:val="00FA6CA5"/>
    <w:rsid w:val="00FB0358"/>
    <w:rsid w:val="00FB115A"/>
    <w:rsid w:val="00FB12AC"/>
    <w:rsid w:val="00FB16DC"/>
    <w:rsid w:val="00FB182A"/>
    <w:rsid w:val="00FB1C0B"/>
    <w:rsid w:val="00FB1F46"/>
    <w:rsid w:val="00FB2BE2"/>
    <w:rsid w:val="00FB2CBF"/>
    <w:rsid w:val="00FB2D27"/>
    <w:rsid w:val="00FB2D7D"/>
    <w:rsid w:val="00FB64BB"/>
    <w:rsid w:val="00FB7065"/>
    <w:rsid w:val="00FB7127"/>
    <w:rsid w:val="00FC0B30"/>
    <w:rsid w:val="00FC17F2"/>
    <w:rsid w:val="00FC1E5E"/>
    <w:rsid w:val="00FC279F"/>
    <w:rsid w:val="00FC27C5"/>
    <w:rsid w:val="00FC36DF"/>
    <w:rsid w:val="00FC3B8C"/>
    <w:rsid w:val="00FC40EC"/>
    <w:rsid w:val="00FC48E1"/>
    <w:rsid w:val="00FC4CDD"/>
    <w:rsid w:val="00FC588C"/>
    <w:rsid w:val="00FC6420"/>
    <w:rsid w:val="00FC6EAB"/>
    <w:rsid w:val="00FC72AB"/>
    <w:rsid w:val="00FC7584"/>
    <w:rsid w:val="00FD08EE"/>
    <w:rsid w:val="00FD115A"/>
    <w:rsid w:val="00FD29FE"/>
    <w:rsid w:val="00FD34AD"/>
    <w:rsid w:val="00FD35B3"/>
    <w:rsid w:val="00FD3C19"/>
    <w:rsid w:val="00FD3E4E"/>
    <w:rsid w:val="00FD4C72"/>
    <w:rsid w:val="00FD5352"/>
    <w:rsid w:val="00FD6665"/>
    <w:rsid w:val="00FD6DCB"/>
    <w:rsid w:val="00FD707F"/>
    <w:rsid w:val="00FD72BE"/>
    <w:rsid w:val="00FD7327"/>
    <w:rsid w:val="00FD7468"/>
    <w:rsid w:val="00FD7B9F"/>
    <w:rsid w:val="00FD7C21"/>
    <w:rsid w:val="00FE0716"/>
    <w:rsid w:val="00FE0926"/>
    <w:rsid w:val="00FE0BB3"/>
    <w:rsid w:val="00FE1A01"/>
    <w:rsid w:val="00FE2398"/>
    <w:rsid w:val="00FE2CC1"/>
    <w:rsid w:val="00FE3435"/>
    <w:rsid w:val="00FE351D"/>
    <w:rsid w:val="00FE4115"/>
    <w:rsid w:val="00FE46C0"/>
    <w:rsid w:val="00FE4BCF"/>
    <w:rsid w:val="00FE5602"/>
    <w:rsid w:val="00FE5626"/>
    <w:rsid w:val="00FE5C98"/>
    <w:rsid w:val="00FE62AF"/>
    <w:rsid w:val="00FE644D"/>
    <w:rsid w:val="00FE7257"/>
    <w:rsid w:val="00FE74DA"/>
    <w:rsid w:val="00FF16C1"/>
    <w:rsid w:val="00FF1CDE"/>
    <w:rsid w:val="00FF231B"/>
    <w:rsid w:val="00FF23F0"/>
    <w:rsid w:val="00FF2B82"/>
    <w:rsid w:val="00FF3731"/>
    <w:rsid w:val="00FF3B23"/>
    <w:rsid w:val="00FF49F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52642"/>
    <o:shapelayout v:ext="edit">
      <o:idmap v:ext="edit" data="1"/>
    </o:shapelayout>
  </w:shapeDefaults>
  <w:decimalSymbol w:val="."/>
  <w:listSeparator w:val=","/>
  <w14:docId w14:val="25F651C3"/>
  <w15:docId w15:val="{DC2492E1-BC51-4209-8EE7-CE67A2E47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1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B7A"/>
    <w:pPr>
      <w:spacing w:before="40" w:after="120" w:line="280" w:lineRule="atLeast"/>
    </w:pPr>
    <w:rPr>
      <w:rFonts w:ascii="Arial" w:hAnsi="Arial"/>
      <w:iCs/>
      <w:szCs w:val="24"/>
    </w:rPr>
  </w:style>
  <w:style w:type="paragraph" w:styleId="Heading1">
    <w:name w:val="heading 1"/>
    <w:basedOn w:val="Normal"/>
    <w:next w:val="Normal"/>
    <w:link w:val="Heading1Char"/>
    <w:autoRedefine/>
    <w:qFormat/>
    <w:rsid w:val="0020194B"/>
    <w:pPr>
      <w:spacing w:before="3000" w:after="360"/>
      <w:outlineLvl w:val="0"/>
    </w:pPr>
    <w:rPr>
      <w:b/>
      <w:color w:val="264F90"/>
      <w:sz w:val="56"/>
      <w:szCs w:val="56"/>
    </w:rPr>
  </w:style>
  <w:style w:type="paragraph" w:styleId="Heading2">
    <w:name w:val="heading 2"/>
    <w:basedOn w:val="Normal"/>
    <w:next w:val="Normal"/>
    <w:link w:val="Heading2Char"/>
    <w:autoRedefine/>
    <w:qFormat/>
    <w:rsid w:val="00992F8E"/>
    <w:pPr>
      <w:keepNext/>
      <w:numPr>
        <w:numId w:val="10"/>
      </w:numPr>
      <w:spacing w:before="240"/>
      <w:ind w:left="794" w:hanging="794"/>
      <w:outlineLvl w:val="1"/>
    </w:pPr>
    <w:rPr>
      <w:rFonts w:cstheme="minorHAnsi"/>
      <w:b/>
      <w:bCs/>
      <w:iCs w:val="0"/>
      <w:color w:val="264F90"/>
      <w:sz w:val="32"/>
      <w:szCs w:val="32"/>
    </w:rPr>
  </w:style>
  <w:style w:type="paragraph" w:styleId="Heading3">
    <w:name w:val="heading 3"/>
    <w:basedOn w:val="Heading2"/>
    <w:next w:val="Normal"/>
    <w:link w:val="Heading3Char"/>
    <w:qFormat/>
    <w:rsid w:val="000A3BC0"/>
    <w:pPr>
      <w:numPr>
        <w:ilvl w:val="1"/>
      </w:numPr>
      <w:ind w:hanging="792"/>
      <w:outlineLvl w:val="2"/>
    </w:pPr>
    <w:rPr>
      <w:rFonts w:cs="Arial"/>
      <w:b w:val="0"/>
      <w:sz w:val="24"/>
    </w:rPr>
  </w:style>
  <w:style w:type="paragraph" w:styleId="Heading4">
    <w:name w:val="heading 4"/>
    <w:basedOn w:val="Heading3"/>
    <w:next w:val="Normal"/>
    <w:link w:val="Heading4Char"/>
    <w:autoRedefine/>
    <w:qFormat/>
    <w:rsid w:val="00BF0EE6"/>
    <w:pPr>
      <w:numPr>
        <w:ilvl w:val="2"/>
      </w:numPr>
      <w:ind w:left="567"/>
      <w:outlineLvl w:val="3"/>
    </w:pPr>
    <w:rPr>
      <w:rFonts w:eastAsia="MS Mincho" w:cs="TimesNewRoman"/>
      <w:sz w:val="22"/>
      <w:szCs w:val="20"/>
    </w:rPr>
  </w:style>
  <w:style w:type="paragraph" w:styleId="Heading5">
    <w:name w:val="heading 5"/>
    <w:basedOn w:val="Heading4"/>
    <w:next w:val="Normal"/>
    <w:link w:val="Heading5Char"/>
    <w:qFormat/>
    <w:rsid w:val="00676F7D"/>
    <w:pPr>
      <w:numPr>
        <w:ilvl w:val="3"/>
      </w:numPr>
      <w:tabs>
        <w:tab w:val="left" w:pos="1985"/>
      </w:tabs>
      <w:ind w:left="794" w:hanging="794"/>
      <w:outlineLvl w:val="4"/>
    </w:pPr>
    <w:rPr>
      <w:b/>
      <w:bCs w:val="0"/>
      <w:iCs/>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val="0"/>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9"/>
    <w:qFormat/>
    <w:rsid w:val="00AF54B7"/>
    <w:pPr>
      <w:tabs>
        <w:tab w:val="left" w:pos="4590"/>
        <w:tab w:val="right" w:pos="9450"/>
      </w:tabs>
      <w:spacing w:line="240" w:lineRule="atLeast"/>
    </w:pPr>
    <w:rPr>
      <w:sz w:val="16"/>
    </w:rPr>
  </w:style>
  <w:style w:type="character" w:customStyle="1" w:styleId="FootnoteTextChar1">
    <w:name w:val="Footnote Text Char1"/>
    <w:basedOn w:val="DefaultParagraphFont"/>
    <w:link w:val="FootnoteText"/>
    <w:uiPriority w:val="99"/>
    <w:rsid w:val="00AF54B7"/>
    <w:rPr>
      <w:rFonts w:ascii="Arial" w:hAnsi="Arial"/>
      <w:iCs/>
      <w:sz w:val="16"/>
      <w:szCs w:val="24"/>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20194B"/>
    <w:rPr>
      <w:rFonts w:ascii="Arial" w:hAnsi="Arial"/>
      <w:b/>
      <w:iCs/>
      <w:color w:val="264F90"/>
      <w:sz w:val="56"/>
      <w:szCs w:val="56"/>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uiPriority w:val="99"/>
    <w:qFormat/>
    <w:rsid w:val="00E71DAA"/>
    <w:pPr>
      <w:spacing w:after="80"/>
      <w:ind w:left="360" w:hanging="360"/>
    </w:pPr>
    <w:rPr>
      <w:iCs w:val="0"/>
    </w:rPr>
  </w:style>
  <w:style w:type="character" w:customStyle="1" w:styleId="Heading2Char">
    <w:name w:val="Heading 2 Char"/>
    <w:basedOn w:val="DefaultParagraphFont"/>
    <w:link w:val="Heading2"/>
    <w:rsid w:val="00B400E6"/>
    <w:rPr>
      <w:rFonts w:ascii="Arial" w:hAnsi="Arial" w:cstheme="minorHAnsi"/>
      <w:b/>
      <w:bCs/>
      <w:color w:val="264F90"/>
      <w:sz w:val="32"/>
      <w:szCs w:val="32"/>
    </w:rPr>
  </w:style>
  <w:style w:type="paragraph" w:styleId="DocumentMap">
    <w:name w:val="Document Map"/>
    <w:basedOn w:val="Normal"/>
    <w:semiHidden/>
    <w:rsid w:val="00FF3731"/>
    <w:pPr>
      <w:shd w:val="clear" w:color="auto" w:fill="000080"/>
    </w:pPr>
    <w:rPr>
      <w:rFonts w:ascii="Tahoma" w:hAnsi="Tahoma" w:cs="Tahoma"/>
      <w:szCs w:val="20"/>
    </w:rPr>
  </w:style>
  <w:style w:type="paragraph" w:styleId="ListNumber2">
    <w:name w:val="List Number 2"/>
    <w:basedOn w:val="ListNumber"/>
    <w:rsid w:val="00115C6B"/>
    <w:pPr>
      <w:numPr>
        <w:numId w:val="0"/>
      </w:numPr>
      <w:ind w:left="360" w:hanging="360"/>
    </w:pPr>
  </w:style>
  <w:style w:type="paragraph" w:styleId="TOC4">
    <w:name w:val="toc 4"/>
    <w:basedOn w:val="Normal"/>
    <w:next w:val="Normal"/>
    <w:autoRedefine/>
    <w:uiPriority w:val="39"/>
    <w:rsid w:val="002F22DC"/>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locked/>
    <w:rsid w:val="00FD6DCB"/>
    <w:rPr>
      <w:rFonts w:ascii="Calibri" w:hAnsi="Calibri" w:cs="Times New Roman"/>
      <w:sz w:val="20"/>
      <w:szCs w:val="20"/>
    </w:rPr>
  </w:style>
  <w:style w:type="character" w:styleId="FootnoteReference">
    <w:name w:val="footnote reference"/>
    <w:basedOn w:val="DefaultParagraphFont"/>
    <w:uiPriority w:val="99"/>
    <w:rsid w:val="00FD6DCB"/>
    <w:rPr>
      <w:rFonts w:cs="Times New Roman"/>
      <w:vertAlign w:val="superscript"/>
    </w:rPr>
  </w:style>
  <w:style w:type="paragraph" w:customStyle="1" w:styleId="Default">
    <w:name w:val="Default"/>
    <w:rsid w:val="00FD6DCB"/>
    <w:pPr>
      <w:autoSpaceDE w:val="0"/>
      <w:autoSpaceDN w:val="0"/>
      <w:adjustRightInd w:val="0"/>
    </w:pPr>
    <w:rPr>
      <w:rFonts w:ascii="Arial" w:hAnsi="Arial"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DA2B91"/>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701557"/>
    <w:pPr>
      <w:tabs>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0A3BC0"/>
    <w:rPr>
      <w:rFonts w:ascii="Arial" w:hAnsi="Arial" w:cs="Arial"/>
      <w:bCs/>
      <w:color w:val="264F90"/>
      <w:sz w:val="24"/>
      <w:szCs w:val="32"/>
    </w:rPr>
  </w:style>
  <w:style w:type="character" w:customStyle="1" w:styleId="Heading4Char">
    <w:name w:val="Heading 4 Char"/>
    <w:basedOn w:val="Heading3Char"/>
    <w:link w:val="Heading4"/>
    <w:rsid w:val="00BF0EE6"/>
    <w:rPr>
      <w:rFonts w:ascii="Arial" w:eastAsia="MS Mincho" w:hAnsi="Arial" w:cs="TimesNewRoman"/>
      <w:bCs/>
      <w:color w:val="264F90"/>
      <w:sz w:val="22"/>
      <w:szCs w:val="32"/>
    </w:rPr>
  </w:style>
  <w:style w:type="character" w:customStyle="1" w:styleId="Heading5Char">
    <w:name w:val="Heading 5 Char"/>
    <w:basedOn w:val="Heading4Char"/>
    <w:link w:val="Heading5"/>
    <w:rsid w:val="00676F7D"/>
    <w:rPr>
      <w:rFonts w:ascii="Arial" w:eastAsia="MS Mincho" w:hAnsi="Arial" w:cs="TimesNewRoman"/>
      <w:b/>
      <w:bCs w:val="0"/>
      <w:iCs/>
      <w:color w:val="264F90"/>
      <w:sz w:val="22"/>
      <w:szCs w:val="26"/>
    </w:rPr>
  </w:style>
  <w:style w:type="character" w:customStyle="1" w:styleId="Heading6Char">
    <w:name w:val="Heading 6 Char"/>
    <w:basedOn w:val="Heading5Char"/>
    <w:link w:val="Heading6"/>
    <w:rsid w:val="00C17209"/>
    <w:rPr>
      <w:rFonts w:ascii="Arial" w:eastAsia="MS Mincho" w:hAnsi="Arial" w:cs="TimesNewRoman"/>
      <w:b/>
      <w:bCs/>
      <w:iCs/>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val="0"/>
      <w:bCs w:val="0"/>
      <w:iCs/>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Normal"/>
    <w:next w:val="Normal"/>
    <w:rsid w:val="00A35F51"/>
    <w:pPr>
      <w:spacing w:line="320" w:lineRule="atLeast"/>
    </w:pPr>
    <w:rPr>
      <w:rFonts w:ascii="Verdana" w:hAnsi="Verdana"/>
      <w:b/>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szCs w:val="20"/>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uiPriority w:val="99"/>
    <w:rsid w:val="00A35F51"/>
    <w:pPr>
      <w:spacing w:line="320" w:lineRule="atLeast"/>
    </w:pPr>
    <w:rPr>
      <w:rFonts w:ascii="Times New Roman" w:hAnsi="Times New Roman"/>
      <w:szCs w:val="20"/>
    </w:rPr>
  </w:style>
  <w:style w:type="character" w:customStyle="1" w:styleId="CommentTextChar">
    <w:name w:val="Comment Text Char"/>
    <w:basedOn w:val="DefaultParagraphFont"/>
    <w:link w:val="CommentText"/>
    <w:uiPriority w:val="99"/>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aliases w:val="Recommendation,L,List Paragraph1,List Paragraph11,List Paragraph2,Bullet point,NFP GP Bulleted List,bullet point list,1 heading,AR bullet 1,Bullet Point,Bullet points,Content descriptions,Bullet Points,Bulleted Para,Bulletr List Paragraph"/>
    <w:basedOn w:val="Normal"/>
    <w:link w:val="ListParagraphChar"/>
    <w:uiPriority w:val="4"/>
    <w:qFormat/>
    <w:rsid w:val="0058223D"/>
    <w:pPr>
      <w:ind w:left="720"/>
      <w:contextualSpacing/>
    </w:pPr>
  </w:style>
  <w:style w:type="character" w:styleId="Emphasis">
    <w:name w:val="Emphasis"/>
    <w:basedOn w:val="DefaultParagraphFont"/>
    <w:uiPriority w:val="20"/>
    <w:qFormat/>
    <w:rsid w:val="00906BA9"/>
    <w:rPr>
      <w:i/>
      <w:iCs/>
    </w:rPr>
  </w:style>
  <w:style w:type="paragraph" w:customStyle="1" w:styleId="StyleBefore6pt">
    <w:name w:val="Style Before:  6 pt"/>
    <w:basedOn w:val="Normal"/>
    <w:rsid w:val="00BD48E4"/>
    <w:pPr>
      <w:suppressAutoHyphens/>
      <w:spacing w:after="60" w:line="320" w:lineRule="atLeast"/>
    </w:pPr>
    <w:rPr>
      <w:szCs w:val="20"/>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szCs w:val="2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qFormat/>
    <w:rsid w:val="009B6938"/>
    <w:pPr>
      <w:numPr>
        <w:numId w:val="11"/>
      </w:numPr>
    </w:pPr>
  </w:style>
  <w:style w:type="paragraph" w:customStyle="1" w:styleId="Heading3Appendix">
    <w:name w:val="Heading 3 Appendix"/>
    <w:basedOn w:val="Heading3"/>
    <w:next w:val="Normal"/>
    <w:link w:val="Heading3AppendixChar"/>
    <w:qFormat/>
    <w:rsid w:val="009B6938"/>
    <w:pPr>
      <w:numPr>
        <w:numId w:val="11"/>
      </w:numPr>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DA2B91"/>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ind w:left="0" w:firstLine="0"/>
    </w:pPr>
  </w:style>
  <w:style w:type="character" w:customStyle="1" w:styleId="hvr">
    <w:name w:val="hvr"/>
    <w:basedOn w:val="DefaultParagraphFont"/>
    <w:rsid w:val="00BB708D"/>
  </w:style>
  <w:style w:type="paragraph" w:customStyle="1" w:styleId="Heading4appendix">
    <w:name w:val="Heading 4 + appendix"/>
    <w:basedOn w:val="Heading4"/>
    <w:qFormat/>
    <w:rsid w:val="007E27EC"/>
    <w:pPr>
      <w:ind w:left="0" w:firstLine="0"/>
    </w:pPr>
  </w:style>
  <w:style w:type="paragraph" w:customStyle="1" w:styleId="highlightedtext">
    <w:name w:val="highlighted text"/>
    <w:basedOn w:val="Normal"/>
    <w:link w:val="highlightedtextChar"/>
    <w:qFormat/>
    <w:rsid w:val="00686047"/>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color w:val="4F6228" w:themeColor="accent3" w:themeShade="80"/>
      <w:sz w:val="22"/>
      <w:szCs w:val="22"/>
    </w:rPr>
  </w:style>
  <w:style w:type="character" w:customStyle="1" w:styleId="highlightedtextChar">
    <w:name w:val="highlighted text Char"/>
    <w:basedOn w:val="DefaultParagraphFont"/>
    <w:link w:val="highlightedtext"/>
    <w:rsid w:val="00686047"/>
    <w:rPr>
      <w:rFonts w:asciiTheme="minorHAnsi" w:eastAsiaTheme="minorHAnsi" w:hAnsiTheme="minorHAnsi" w:cstheme="minorBidi"/>
      <w:b/>
      <w:iCs/>
      <w:color w:val="4F6228" w:themeColor="accent3" w:themeShade="80"/>
      <w:sz w:val="22"/>
      <w:szCs w:val="22"/>
    </w:rPr>
  </w:style>
  <w:style w:type="table" w:styleId="PlainTable1">
    <w:name w:val="Plain Table 1"/>
    <w:basedOn w:val="TableNormal"/>
    <w:uiPriority w:val="41"/>
    <w:rsid w:val="00AA7A87"/>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xed2Text">
    <w:name w:val="Boxed 2 Text"/>
    <w:basedOn w:val="Normal"/>
    <w:qFormat/>
    <w:rsid w:val="00F608BE"/>
    <w:pPr>
      <w:numPr>
        <w:numId w:val="9"/>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szCs w:val="22"/>
    </w:rPr>
  </w:style>
  <w:style w:type="paragraph" w:styleId="Caption">
    <w:name w:val="caption"/>
    <w:basedOn w:val="Normal"/>
    <w:next w:val="Normal"/>
    <w:uiPriority w:val="11"/>
    <w:unhideWhenUsed/>
    <w:qFormat/>
    <w:rsid w:val="00247D27"/>
    <w:pPr>
      <w:suppressAutoHyphens/>
      <w:spacing w:before="200"/>
    </w:pPr>
    <w:rPr>
      <w:rFonts w:eastAsiaTheme="minorHAnsi" w:cstheme="minorBidi"/>
      <w:iCs w:val="0"/>
      <w:color w:val="264F90"/>
      <w:szCs w:val="18"/>
    </w:rPr>
  </w:style>
  <w:style w:type="paragraph" w:customStyle="1" w:styleId="TableText">
    <w:name w:val="Table Text"/>
    <w:basedOn w:val="Normal"/>
    <w:qFormat/>
    <w:rsid w:val="00247D27"/>
    <w:pPr>
      <w:suppressAutoHyphens/>
      <w:spacing w:before="60" w:after="60"/>
    </w:pPr>
    <w:rPr>
      <w:rFonts w:eastAsiaTheme="minorHAnsi" w:cstheme="minorBidi"/>
      <w:szCs w:val="22"/>
    </w:rPr>
  </w:style>
  <w:style w:type="table" w:styleId="TableGridLight">
    <w:name w:val="Grid Table Light"/>
    <w:basedOn w:val="TableNormal"/>
    <w:uiPriority w:val="40"/>
    <w:rsid w:val="00247D27"/>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TableHeadingNumbers">
    <w:name w:val="Table Heading Numbers"/>
    <w:uiPriority w:val="99"/>
    <w:rsid w:val="005C315B"/>
    <w:pPr>
      <w:numPr>
        <w:numId w:val="12"/>
      </w:numPr>
    </w:pPr>
  </w:style>
  <w:style w:type="paragraph" w:styleId="Title">
    <w:name w:val="Title"/>
    <w:basedOn w:val="Normal"/>
    <w:next w:val="Normal"/>
    <w:link w:val="TitleChar"/>
    <w:uiPriority w:val="10"/>
    <w:qFormat/>
    <w:rsid w:val="000837CF"/>
    <w:pPr>
      <w:pBdr>
        <w:top w:val="single" w:sz="36" w:space="15" w:color="E5B13D"/>
        <w:bottom w:val="single" w:sz="36" w:space="10" w:color="264F90"/>
      </w:pBdr>
      <w:shd w:val="clear" w:color="auto" w:fill="264F90"/>
      <w:spacing w:after="480"/>
      <w:ind w:firstLine="1219"/>
    </w:pPr>
    <w:rPr>
      <w:rFonts w:eastAsiaTheme="minorHAnsi" w:cs="Arial"/>
      <w:iCs w:val="0"/>
      <w:color w:val="FFFFFF" w:themeColor="background1"/>
      <w:spacing w:val="16"/>
      <w:sz w:val="36"/>
      <w:szCs w:val="36"/>
    </w:rPr>
  </w:style>
  <w:style w:type="character" w:customStyle="1" w:styleId="TitleChar">
    <w:name w:val="Title Char"/>
    <w:basedOn w:val="DefaultParagraphFont"/>
    <w:link w:val="Title"/>
    <w:uiPriority w:val="10"/>
    <w:rsid w:val="000837CF"/>
    <w:rPr>
      <w:rFonts w:ascii="Arial" w:eastAsiaTheme="minorHAnsi" w:hAnsi="Arial" w:cs="Arial"/>
      <w:color w:val="FFFFFF" w:themeColor="background1"/>
      <w:spacing w:val="16"/>
      <w:sz w:val="36"/>
      <w:szCs w:val="36"/>
      <w:shd w:val="clear" w:color="auto" w:fill="264F90"/>
    </w:rPr>
  </w:style>
  <w:style w:type="paragraph" w:styleId="NoSpacing">
    <w:name w:val="No Spacing"/>
    <w:uiPriority w:val="1"/>
    <w:qFormat/>
    <w:rsid w:val="0041698F"/>
    <w:rPr>
      <w:rFonts w:ascii="Arial" w:hAnsi="Arial"/>
      <w:iCs/>
      <w:szCs w:val="24"/>
    </w:rPr>
  </w:style>
  <w:style w:type="character" w:customStyle="1" w:styleId="ListParagraphChar">
    <w:name w:val="List Paragraph Char"/>
    <w:aliases w:val="Recommendation Char,L Char,List Paragraph1 Char,List Paragraph11 Char,List Paragraph2 Char,Bullet point Char,NFP GP Bulleted List Char,bullet point list Char,1 heading Char,AR bullet 1 Char,Bullet Point Char,Bullet points Char"/>
    <w:basedOn w:val="DefaultParagraphFont"/>
    <w:link w:val="ListParagraph"/>
    <w:uiPriority w:val="4"/>
    <w:qFormat/>
    <w:locked/>
    <w:rsid w:val="009B0566"/>
    <w:rPr>
      <w:rFonts w:ascii="Arial" w:hAnsi="Arial"/>
      <w:iCs/>
      <w:szCs w:val="24"/>
    </w:rPr>
  </w:style>
  <w:style w:type="paragraph" w:customStyle="1" w:styleId="TableBullet">
    <w:name w:val="Table Bullet"/>
    <w:basedOn w:val="TableText"/>
    <w:qFormat/>
    <w:rsid w:val="00101061"/>
    <w:pPr>
      <w:numPr>
        <w:numId w:val="24"/>
      </w:numPr>
      <w:suppressAutoHyphens w:val="0"/>
      <w:spacing w:before="80" w:after="80" w:line="240" w:lineRule="auto"/>
      <w:ind w:left="198" w:hanging="198"/>
    </w:pPr>
    <w:rPr>
      <w:rFonts w:asciiTheme="minorHAnsi" w:eastAsia="Times New Roman" w:hAnsiTheme="minorHAnsi" w:cs="Times New Roman"/>
      <w:iCs w:val="0"/>
      <w:color w:val="EEECE1" w:themeColor="background2"/>
      <w:spacing w:val="-3"/>
      <w:sz w:val="22"/>
      <w:szCs w:val="19"/>
      <w:lang w:eastAsia="en-AU"/>
    </w:rPr>
  </w:style>
  <w:style w:type="paragraph" w:styleId="EndnoteText">
    <w:name w:val="endnote text"/>
    <w:basedOn w:val="Normal"/>
    <w:link w:val="EndnoteTextChar"/>
    <w:semiHidden/>
    <w:unhideWhenUsed/>
    <w:rsid w:val="00EB2F21"/>
    <w:pPr>
      <w:spacing w:before="0" w:after="0" w:line="240" w:lineRule="auto"/>
    </w:pPr>
    <w:rPr>
      <w:szCs w:val="20"/>
    </w:rPr>
  </w:style>
  <w:style w:type="character" w:customStyle="1" w:styleId="EndnoteTextChar">
    <w:name w:val="Endnote Text Char"/>
    <w:basedOn w:val="DefaultParagraphFont"/>
    <w:link w:val="EndnoteText"/>
    <w:semiHidden/>
    <w:rsid w:val="00EB2F21"/>
    <w:rPr>
      <w:rFonts w:ascii="Arial" w:hAnsi="Arial"/>
      <w:iCs/>
    </w:rPr>
  </w:style>
  <w:style w:type="character" w:styleId="EndnoteReference">
    <w:name w:val="endnote reference"/>
    <w:basedOn w:val="DefaultParagraphFont"/>
    <w:semiHidden/>
    <w:unhideWhenUsed/>
    <w:rsid w:val="00EB2F21"/>
    <w:rPr>
      <w:vertAlign w:val="superscript"/>
    </w:rPr>
  </w:style>
  <w:style w:type="table" w:customStyle="1" w:styleId="ASATable">
    <w:name w:val="ASA Table"/>
    <w:basedOn w:val="TableNormal"/>
    <w:uiPriority w:val="99"/>
    <w:rsid w:val="007F3370"/>
    <w:pPr>
      <w:jc w:val="center"/>
    </w:pPr>
    <w:rPr>
      <w:rFonts w:asciiTheme="minorHAnsi" w:eastAsia="SimSun" w:hAnsiTheme="minorHAnsi"/>
      <w:lang w:val="en-GB" w:eastAsia="en-GB"/>
    </w:rPr>
    <w:tblPr>
      <w:tblStyleRowBandSize w:val="1"/>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tblPr>
    <w:tblStylePr w:type="firstRow">
      <w:rPr>
        <w:caps w:val="0"/>
        <w:smallCaps w:val="0"/>
        <w:color w:val="9BBB59" w:themeColor="accent3"/>
      </w:rPr>
      <w:tblPr/>
      <w:trPr>
        <w:tblHeader/>
      </w:trPr>
      <w:tcPr>
        <w:tcBorders>
          <w:top w:val="single" w:sz="2" w:space="0" w:color="EEECE1" w:themeColor="background2"/>
          <w:left w:val="single" w:sz="2" w:space="0" w:color="EEECE1" w:themeColor="background2"/>
          <w:bottom w:val="single" w:sz="2" w:space="0" w:color="EEECE1" w:themeColor="background2"/>
          <w:right w:val="single" w:sz="2" w:space="0" w:color="EEECE1" w:themeColor="background2"/>
          <w:insideH w:val="single" w:sz="2" w:space="0" w:color="EEECE1" w:themeColor="background2"/>
          <w:insideV w:val="single" w:sz="2" w:space="0" w:color="EEECE1" w:themeColor="background2"/>
          <w:tl2br w:val="nil"/>
          <w:tr2bl w:val="nil"/>
        </w:tcBorders>
        <w:shd w:val="clear" w:color="auto" w:fill="CFD7D5"/>
      </w:tcPr>
    </w:tblStylePr>
    <w:tblStylePr w:type="firstCol">
      <w:pPr>
        <w:jc w:val="left"/>
      </w:pPr>
      <w:rPr>
        <w:b/>
        <w:color w:val="FFFFFF"/>
      </w:rPr>
      <w:tblPr/>
      <w:tcPr>
        <w:shd w:val="clear" w:color="auto" w:fill="537B96"/>
      </w:tcPr>
    </w:tblStylePr>
    <w:tblStylePr w:type="band2Horz">
      <w:tblPr/>
      <w:tcPr>
        <w:shd w:val="clear" w:color="auto" w:fill="E7EBEA"/>
      </w:tcPr>
    </w:tblStylePr>
    <w:tblStylePr w:type="nwCell">
      <w:rPr>
        <w:color w:val="FFFFFF" w:themeColor="background1"/>
      </w:rPr>
      <w:tblPr/>
      <w:tcPr>
        <w:shd w:val="clear" w:color="auto" w:fill="EEECE1" w:themeFill="background2"/>
      </w:tcPr>
    </w:tblStylePr>
  </w:style>
  <w:style w:type="paragraph" w:styleId="NormalWeb">
    <w:name w:val="Normal (Web)"/>
    <w:basedOn w:val="Normal"/>
    <w:uiPriority w:val="99"/>
    <w:semiHidden/>
    <w:unhideWhenUsed/>
    <w:rsid w:val="00B75CD0"/>
    <w:pPr>
      <w:spacing w:before="100" w:beforeAutospacing="1" w:after="100" w:afterAutospacing="1" w:line="240" w:lineRule="auto"/>
    </w:pPr>
    <w:rPr>
      <w:rFonts w:ascii="Times New Roman" w:hAnsi="Times New Roman"/>
      <w:iCs w:val="0"/>
      <w:sz w:val="24"/>
      <w:lang w:eastAsia="en-AU"/>
    </w:rPr>
  </w:style>
  <w:style w:type="character" w:customStyle="1" w:styleId="inline-comment-marker">
    <w:name w:val="inline-comment-marker"/>
    <w:basedOn w:val="DefaultParagraphFont"/>
    <w:rsid w:val="00771137"/>
  </w:style>
  <w:style w:type="character" w:customStyle="1" w:styleId="HighlightedChar">
    <w:name w:val="Highlighted Char"/>
    <w:basedOn w:val="DefaultParagraphFont"/>
    <w:link w:val="Highlighted"/>
    <w:locked/>
    <w:rsid w:val="00290D3A"/>
    <w:rPr>
      <w:rFonts w:ascii="Calibri" w:hAnsi="Calibri" w:cs="Calibri"/>
      <w:color w:val="333333"/>
    </w:rPr>
  </w:style>
  <w:style w:type="paragraph" w:customStyle="1" w:styleId="Highlighted">
    <w:name w:val="Highlighted"/>
    <w:basedOn w:val="Normal"/>
    <w:link w:val="HighlightedChar"/>
    <w:rsid w:val="00290D3A"/>
    <w:pPr>
      <w:spacing w:before="120" w:line="240" w:lineRule="auto"/>
    </w:pPr>
    <w:rPr>
      <w:rFonts w:ascii="Calibri" w:hAnsi="Calibri" w:cs="Calibri"/>
      <w:iCs w:val="0"/>
      <w:color w:val="333333"/>
      <w:szCs w:val="20"/>
    </w:rPr>
  </w:style>
  <w:style w:type="character" w:customStyle="1" w:styleId="Heading3AppendixChar">
    <w:name w:val="Heading 3 Appendix Char"/>
    <w:basedOn w:val="Heading3Char"/>
    <w:link w:val="Heading3Appendix"/>
    <w:rsid w:val="00AA69EC"/>
    <w:rPr>
      <w:rFonts w:ascii="Arial" w:hAnsi="Arial" w:cs="Arial"/>
      <w:bCs/>
      <w:color w:val="264F90"/>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8786">
      <w:bodyDiv w:val="1"/>
      <w:marLeft w:val="0"/>
      <w:marRight w:val="0"/>
      <w:marTop w:val="0"/>
      <w:marBottom w:val="0"/>
      <w:divBdr>
        <w:top w:val="none" w:sz="0" w:space="0" w:color="auto"/>
        <w:left w:val="none" w:sz="0" w:space="0" w:color="auto"/>
        <w:bottom w:val="none" w:sz="0" w:space="0" w:color="auto"/>
        <w:right w:val="none" w:sz="0" w:space="0" w:color="auto"/>
      </w:divBdr>
    </w:div>
    <w:div w:id="85276977">
      <w:bodyDiv w:val="1"/>
      <w:marLeft w:val="0"/>
      <w:marRight w:val="0"/>
      <w:marTop w:val="0"/>
      <w:marBottom w:val="0"/>
      <w:divBdr>
        <w:top w:val="none" w:sz="0" w:space="0" w:color="auto"/>
        <w:left w:val="none" w:sz="0" w:space="0" w:color="auto"/>
        <w:bottom w:val="none" w:sz="0" w:space="0" w:color="auto"/>
        <w:right w:val="none" w:sz="0" w:space="0" w:color="auto"/>
      </w:divBdr>
    </w:div>
    <w:div w:id="157616391">
      <w:bodyDiv w:val="1"/>
      <w:marLeft w:val="0"/>
      <w:marRight w:val="0"/>
      <w:marTop w:val="0"/>
      <w:marBottom w:val="0"/>
      <w:divBdr>
        <w:top w:val="none" w:sz="0" w:space="0" w:color="auto"/>
        <w:left w:val="none" w:sz="0" w:space="0" w:color="auto"/>
        <w:bottom w:val="none" w:sz="0" w:space="0" w:color="auto"/>
        <w:right w:val="none" w:sz="0" w:space="0" w:color="auto"/>
      </w:divBdr>
    </w:div>
    <w:div w:id="177163970">
      <w:bodyDiv w:val="1"/>
      <w:marLeft w:val="0"/>
      <w:marRight w:val="0"/>
      <w:marTop w:val="0"/>
      <w:marBottom w:val="0"/>
      <w:divBdr>
        <w:top w:val="none" w:sz="0" w:space="0" w:color="auto"/>
        <w:left w:val="none" w:sz="0" w:space="0" w:color="auto"/>
        <w:bottom w:val="none" w:sz="0" w:space="0" w:color="auto"/>
        <w:right w:val="none" w:sz="0" w:space="0" w:color="auto"/>
      </w:divBdr>
    </w:div>
    <w:div w:id="213322980">
      <w:bodyDiv w:val="1"/>
      <w:marLeft w:val="0"/>
      <w:marRight w:val="0"/>
      <w:marTop w:val="0"/>
      <w:marBottom w:val="0"/>
      <w:divBdr>
        <w:top w:val="none" w:sz="0" w:space="0" w:color="auto"/>
        <w:left w:val="none" w:sz="0" w:space="0" w:color="auto"/>
        <w:bottom w:val="none" w:sz="0" w:space="0" w:color="auto"/>
        <w:right w:val="none" w:sz="0" w:space="0" w:color="auto"/>
      </w:divBdr>
    </w:div>
    <w:div w:id="218054114">
      <w:bodyDiv w:val="1"/>
      <w:marLeft w:val="0"/>
      <w:marRight w:val="0"/>
      <w:marTop w:val="0"/>
      <w:marBottom w:val="0"/>
      <w:divBdr>
        <w:top w:val="none" w:sz="0" w:space="0" w:color="auto"/>
        <w:left w:val="none" w:sz="0" w:space="0" w:color="auto"/>
        <w:bottom w:val="none" w:sz="0" w:space="0" w:color="auto"/>
        <w:right w:val="none" w:sz="0" w:space="0" w:color="auto"/>
      </w:divBdr>
    </w:div>
    <w:div w:id="235211382">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287393990">
      <w:bodyDiv w:val="1"/>
      <w:marLeft w:val="0"/>
      <w:marRight w:val="0"/>
      <w:marTop w:val="0"/>
      <w:marBottom w:val="0"/>
      <w:divBdr>
        <w:top w:val="none" w:sz="0" w:space="0" w:color="auto"/>
        <w:left w:val="none" w:sz="0" w:space="0" w:color="auto"/>
        <w:bottom w:val="none" w:sz="0" w:space="0" w:color="auto"/>
        <w:right w:val="none" w:sz="0" w:space="0" w:color="auto"/>
      </w:divBdr>
    </w:div>
    <w:div w:id="357313693">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425927082">
      <w:bodyDiv w:val="1"/>
      <w:marLeft w:val="0"/>
      <w:marRight w:val="0"/>
      <w:marTop w:val="0"/>
      <w:marBottom w:val="0"/>
      <w:divBdr>
        <w:top w:val="none" w:sz="0" w:space="0" w:color="auto"/>
        <w:left w:val="none" w:sz="0" w:space="0" w:color="auto"/>
        <w:bottom w:val="none" w:sz="0" w:space="0" w:color="auto"/>
        <w:right w:val="none" w:sz="0" w:space="0" w:color="auto"/>
      </w:divBdr>
    </w:div>
    <w:div w:id="519777111">
      <w:bodyDiv w:val="1"/>
      <w:marLeft w:val="0"/>
      <w:marRight w:val="0"/>
      <w:marTop w:val="0"/>
      <w:marBottom w:val="0"/>
      <w:divBdr>
        <w:top w:val="none" w:sz="0" w:space="0" w:color="auto"/>
        <w:left w:val="none" w:sz="0" w:space="0" w:color="auto"/>
        <w:bottom w:val="none" w:sz="0" w:space="0" w:color="auto"/>
        <w:right w:val="none" w:sz="0" w:space="0" w:color="auto"/>
      </w:divBdr>
    </w:div>
    <w:div w:id="626206509">
      <w:bodyDiv w:val="1"/>
      <w:marLeft w:val="0"/>
      <w:marRight w:val="0"/>
      <w:marTop w:val="0"/>
      <w:marBottom w:val="0"/>
      <w:divBdr>
        <w:top w:val="none" w:sz="0" w:space="0" w:color="auto"/>
        <w:left w:val="none" w:sz="0" w:space="0" w:color="auto"/>
        <w:bottom w:val="none" w:sz="0" w:space="0" w:color="auto"/>
        <w:right w:val="none" w:sz="0" w:space="0" w:color="auto"/>
      </w:divBdr>
    </w:div>
    <w:div w:id="629436919">
      <w:bodyDiv w:val="1"/>
      <w:marLeft w:val="0"/>
      <w:marRight w:val="0"/>
      <w:marTop w:val="0"/>
      <w:marBottom w:val="0"/>
      <w:divBdr>
        <w:top w:val="none" w:sz="0" w:space="0" w:color="auto"/>
        <w:left w:val="none" w:sz="0" w:space="0" w:color="auto"/>
        <w:bottom w:val="none" w:sz="0" w:space="0" w:color="auto"/>
        <w:right w:val="none" w:sz="0" w:space="0" w:color="auto"/>
      </w:divBdr>
    </w:div>
    <w:div w:id="710305390">
      <w:bodyDiv w:val="1"/>
      <w:marLeft w:val="0"/>
      <w:marRight w:val="0"/>
      <w:marTop w:val="0"/>
      <w:marBottom w:val="0"/>
      <w:divBdr>
        <w:top w:val="none" w:sz="0" w:space="0" w:color="auto"/>
        <w:left w:val="none" w:sz="0" w:space="0" w:color="auto"/>
        <w:bottom w:val="none" w:sz="0" w:space="0" w:color="auto"/>
        <w:right w:val="none" w:sz="0" w:space="0" w:color="auto"/>
      </w:divBdr>
    </w:div>
    <w:div w:id="746851288">
      <w:bodyDiv w:val="1"/>
      <w:marLeft w:val="0"/>
      <w:marRight w:val="0"/>
      <w:marTop w:val="0"/>
      <w:marBottom w:val="0"/>
      <w:divBdr>
        <w:top w:val="none" w:sz="0" w:space="0" w:color="auto"/>
        <w:left w:val="none" w:sz="0" w:space="0" w:color="auto"/>
        <w:bottom w:val="none" w:sz="0" w:space="0" w:color="auto"/>
        <w:right w:val="none" w:sz="0" w:space="0" w:color="auto"/>
      </w:divBdr>
    </w:div>
    <w:div w:id="847986367">
      <w:bodyDiv w:val="1"/>
      <w:marLeft w:val="0"/>
      <w:marRight w:val="0"/>
      <w:marTop w:val="0"/>
      <w:marBottom w:val="0"/>
      <w:divBdr>
        <w:top w:val="none" w:sz="0" w:space="0" w:color="auto"/>
        <w:left w:val="none" w:sz="0" w:space="0" w:color="auto"/>
        <w:bottom w:val="none" w:sz="0" w:space="0" w:color="auto"/>
        <w:right w:val="none" w:sz="0" w:space="0" w:color="auto"/>
      </w:divBdr>
    </w:div>
    <w:div w:id="888302152">
      <w:bodyDiv w:val="1"/>
      <w:marLeft w:val="0"/>
      <w:marRight w:val="0"/>
      <w:marTop w:val="0"/>
      <w:marBottom w:val="0"/>
      <w:divBdr>
        <w:top w:val="none" w:sz="0" w:space="0" w:color="auto"/>
        <w:left w:val="none" w:sz="0" w:space="0" w:color="auto"/>
        <w:bottom w:val="none" w:sz="0" w:space="0" w:color="auto"/>
        <w:right w:val="none" w:sz="0" w:space="0" w:color="auto"/>
      </w:divBdr>
      <w:divsChild>
        <w:div w:id="49887757">
          <w:marLeft w:val="0"/>
          <w:marRight w:val="0"/>
          <w:marTop w:val="150"/>
          <w:marBottom w:val="0"/>
          <w:divBdr>
            <w:top w:val="none" w:sz="0" w:space="0" w:color="auto"/>
            <w:left w:val="none" w:sz="0" w:space="0" w:color="auto"/>
            <w:bottom w:val="none" w:sz="0" w:space="0" w:color="auto"/>
            <w:right w:val="none" w:sz="0" w:space="0" w:color="auto"/>
          </w:divBdr>
          <w:divsChild>
            <w:div w:id="875434522">
              <w:marLeft w:val="0"/>
              <w:marRight w:val="0"/>
              <w:marTop w:val="0"/>
              <w:marBottom w:val="0"/>
              <w:divBdr>
                <w:top w:val="none" w:sz="0" w:space="0" w:color="auto"/>
                <w:left w:val="none" w:sz="0" w:space="0" w:color="auto"/>
                <w:bottom w:val="none" w:sz="0" w:space="0" w:color="auto"/>
                <w:right w:val="none" w:sz="0" w:space="0" w:color="auto"/>
              </w:divBdr>
            </w:div>
            <w:div w:id="19261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540912">
      <w:bodyDiv w:val="1"/>
      <w:marLeft w:val="0"/>
      <w:marRight w:val="0"/>
      <w:marTop w:val="0"/>
      <w:marBottom w:val="0"/>
      <w:divBdr>
        <w:top w:val="none" w:sz="0" w:space="0" w:color="auto"/>
        <w:left w:val="none" w:sz="0" w:space="0" w:color="auto"/>
        <w:bottom w:val="none" w:sz="0" w:space="0" w:color="auto"/>
        <w:right w:val="none" w:sz="0" w:space="0" w:color="auto"/>
      </w:divBdr>
    </w:div>
    <w:div w:id="972173595">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2978711">
      <w:bodyDiv w:val="1"/>
      <w:marLeft w:val="0"/>
      <w:marRight w:val="0"/>
      <w:marTop w:val="0"/>
      <w:marBottom w:val="0"/>
      <w:divBdr>
        <w:top w:val="none" w:sz="0" w:space="0" w:color="auto"/>
        <w:left w:val="none" w:sz="0" w:space="0" w:color="auto"/>
        <w:bottom w:val="none" w:sz="0" w:space="0" w:color="auto"/>
        <w:right w:val="none" w:sz="0" w:space="0" w:color="auto"/>
      </w:divBdr>
    </w:div>
    <w:div w:id="1281956648">
      <w:bodyDiv w:val="1"/>
      <w:marLeft w:val="0"/>
      <w:marRight w:val="0"/>
      <w:marTop w:val="0"/>
      <w:marBottom w:val="0"/>
      <w:divBdr>
        <w:top w:val="none" w:sz="0" w:space="0" w:color="auto"/>
        <w:left w:val="none" w:sz="0" w:space="0" w:color="auto"/>
        <w:bottom w:val="none" w:sz="0" w:space="0" w:color="auto"/>
        <w:right w:val="none" w:sz="0" w:space="0" w:color="auto"/>
      </w:divBdr>
    </w:div>
    <w:div w:id="1282037454">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404989182">
      <w:bodyDiv w:val="1"/>
      <w:marLeft w:val="0"/>
      <w:marRight w:val="0"/>
      <w:marTop w:val="0"/>
      <w:marBottom w:val="0"/>
      <w:divBdr>
        <w:top w:val="none" w:sz="0" w:space="0" w:color="auto"/>
        <w:left w:val="none" w:sz="0" w:space="0" w:color="auto"/>
        <w:bottom w:val="none" w:sz="0" w:space="0" w:color="auto"/>
        <w:right w:val="none" w:sz="0" w:space="0" w:color="auto"/>
      </w:divBdr>
    </w:div>
    <w:div w:id="1423528706">
      <w:bodyDiv w:val="1"/>
      <w:marLeft w:val="0"/>
      <w:marRight w:val="0"/>
      <w:marTop w:val="0"/>
      <w:marBottom w:val="0"/>
      <w:divBdr>
        <w:top w:val="none" w:sz="0" w:space="0" w:color="auto"/>
        <w:left w:val="none" w:sz="0" w:space="0" w:color="auto"/>
        <w:bottom w:val="none" w:sz="0" w:space="0" w:color="auto"/>
        <w:right w:val="none" w:sz="0" w:space="0" w:color="auto"/>
      </w:divBdr>
    </w:div>
    <w:div w:id="1453134093">
      <w:bodyDiv w:val="1"/>
      <w:marLeft w:val="0"/>
      <w:marRight w:val="0"/>
      <w:marTop w:val="0"/>
      <w:marBottom w:val="0"/>
      <w:divBdr>
        <w:top w:val="none" w:sz="0" w:space="0" w:color="auto"/>
        <w:left w:val="none" w:sz="0" w:space="0" w:color="auto"/>
        <w:bottom w:val="none" w:sz="0" w:space="0" w:color="auto"/>
        <w:right w:val="none" w:sz="0" w:space="0" w:color="auto"/>
      </w:divBdr>
    </w:div>
    <w:div w:id="1457024137">
      <w:bodyDiv w:val="1"/>
      <w:marLeft w:val="0"/>
      <w:marRight w:val="0"/>
      <w:marTop w:val="0"/>
      <w:marBottom w:val="0"/>
      <w:divBdr>
        <w:top w:val="none" w:sz="0" w:space="0" w:color="auto"/>
        <w:left w:val="none" w:sz="0" w:space="0" w:color="auto"/>
        <w:bottom w:val="none" w:sz="0" w:space="0" w:color="auto"/>
        <w:right w:val="none" w:sz="0" w:space="0" w:color="auto"/>
      </w:divBdr>
    </w:div>
    <w:div w:id="1541094186">
      <w:bodyDiv w:val="1"/>
      <w:marLeft w:val="0"/>
      <w:marRight w:val="0"/>
      <w:marTop w:val="0"/>
      <w:marBottom w:val="0"/>
      <w:divBdr>
        <w:top w:val="none" w:sz="0" w:space="0" w:color="auto"/>
        <w:left w:val="none" w:sz="0" w:space="0" w:color="auto"/>
        <w:bottom w:val="none" w:sz="0" w:space="0" w:color="auto"/>
        <w:right w:val="none" w:sz="0" w:space="0" w:color="auto"/>
      </w:divBdr>
    </w:div>
    <w:div w:id="1664162106">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06435365">
      <w:bodyDiv w:val="1"/>
      <w:marLeft w:val="0"/>
      <w:marRight w:val="0"/>
      <w:marTop w:val="0"/>
      <w:marBottom w:val="0"/>
      <w:divBdr>
        <w:top w:val="none" w:sz="0" w:space="0" w:color="auto"/>
        <w:left w:val="none" w:sz="0" w:space="0" w:color="auto"/>
        <w:bottom w:val="none" w:sz="0" w:space="0" w:color="auto"/>
        <w:right w:val="none" w:sz="0" w:space="0" w:color="auto"/>
      </w:divBdr>
    </w:div>
    <w:div w:id="1830827612">
      <w:bodyDiv w:val="1"/>
      <w:marLeft w:val="0"/>
      <w:marRight w:val="0"/>
      <w:marTop w:val="0"/>
      <w:marBottom w:val="0"/>
      <w:divBdr>
        <w:top w:val="none" w:sz="0" w:space="0" w:color="auto"/>
        <w:left w:val="none" w:sz="0" w:space="0" w:color="auto"/>
        <w:bottom w:val="none" w:sz="0" w:space="0" w:color="auto"/>
        <w:right w:val="none" w:sz="0" w:space="0" w:color="auto"/>
      </w:divBdr>
    </w:div>
    <w:div w:id="1837186469">
      <w:bodyDiv w:val="1"/>
      <w:marLeft w:val="0"/>
      <w:marRight w:val="0"/>
      <w:marTop w:val="0"/>
      <w:marBottom w:val="0"/>
      <w:divBdr>
        <w:top w:val="none" w:sz="0" w:space="0" w:color="auto"/>
        <w:left w:val="none" w:sz="0" w:space="0" w:color="auto"/>
        <w:bottom w:val="none" w:sz="0" w:space="0" w:color="auto"/>
        <w:right w:val="none" w:sz="0" w:space="0" w:color="auto"/>
      </w:divBdr>
    </w:div>
    <w:div w:id="1849834481">
      <w:bodyDiv w:val="1"/>
      <w:marLeft w:val="0"/>
      <w:marRight w:val="0"/>
      <w:marTop w:val="0"/>
      <w:marBottom w:val="0"/>
      <w:divBdr>
        <w:top w:val="none" w:sz="0" w:space="0" w:color="auto"/>
        <w:left w:val="none" w:sz="0" w:space="0" w:color="auto"/>
        <w:bottom w:val="none" w:sz="0" w:space="0" w:color="auto"/>
        <w:right w:val="none" w:sz="0" w:space="0" w:color="auto"/>
      </w:divBdr>
    </w:div>
    <w:div w:id="1912807060">
      <w:bodyDiv w:val="1"/>
      <w:marLeft w:val="0"/>
      <w:marRight w:val="0"/>
      <w:marTop w:val="0"/>
      <w:marBottom w:val="0"/>
      <w:divBdr>
        <w:top w:val="none" w:sz="0" w:space="0" w:color="auto"/>
        <w:left w:val="none" w:sz="0" w:space="0" w:color="auto"/>
        <w:bottom w:val="none" w:sz="0" w:space="0" w:color="auto"/>
        <w:right w:val="none" w:sz="0" w:space="0" w:color="auto"/>
      </w:divBdr>
    </w:div>
    <w:div w:id="1913926203">
      <w:bodyDiv w:val="1"/>
      <w:marLeft w:val="0"/>
      <w:marRight w:val="0"/>
      <w:marTop w:val="0"/>
      <w:marBottom w:val="0"/>
      <w:divBdr>
        <w:top w:val="none" w:sz="0" w:space="0" w:color="auto"/>
        <w:left w:val="none" w:sz="0" w:space="0" w:color="auto"/>
        <w:bottom w:val="none" w:sz="0" w:space="0" w:color="auto"/>
        <w:right w:val="none" w:sz="0" w:space="0" w:color="auto"/>
      </w:divBdr>
    </w:div>
    <w:div w:id="1920207888">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7454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www.industry.gov.au/data-and-publications/australian-civil-space-strategy-2019-2028" TargetMode="External"/><Relationship Id="rId26" Type="http://schemas.openxmlformats.org/officeDocument/2006/relationships/hyperlink" Target="https://www.nasa.gov/sites/default/files/atoms/files/nasa_systems_engineering_handbook_0.pdf" TargetMode="External"/><Relationship Id="rId39" Type="http://schemas.openxmlformats.org/officeDocument/2006/relationships/hyperlink" Target="https://www.industry.gov.au/sites/g/files/net3906/f/July%202018/document/pdf/conflict-of-interest-and-insider-trading-policy.pdf" TargetMode="External"/><Relationship Id="rId21" Type="http://schemas.openxmlformats.org/officeDocument/2006/relationships/image" Target="media/image2.png"/><Relationship Id="rId34" Type="http://schemas.openxmlformats.org/officeDocument/2006/relationships/hyperlink" Target="file://prod.protected.ind/User/user03/LLau2/insert%20link%20here" TargetMode="External"/><Relationship Id="rId42" Type="http://schemas.openxmlformats.org/officeDocument/2006/relationships/hyperlink" Target="http://www.business.gov.au/contact-us/Pages/default.aspx" TargetMode="External"/><Relationship Id="rId47" Type="http://schemas.openxmlformats.org/officeDocument/2006/relationships/hyperlink" Target="https://www.industry.gov.au/data-and-publications/definition-of-the-australian-space-sector" TargetMode="External"/><Relationship Id="rId50" Type="http://schemas.openxmlformats.org/officeDocument/2006/relationships/hyperlink" Target="https://www.nasa.gov/sites/default/files/atoms/files/nasa_systems_engineering_handbook_0.pdf" TargetMode="External"/><Relationship Id="rId55" Type="http://schemas.openxmlformats.org/officeDocument/2006/relationships/hyperlink" Target="https://nodis3.gsfc.nasa.gov/displayDir.cfm?t=NPR&amp;c=7123&amp;s=1C" TargetMode="External"/><Relationship Id="rId63" Type="http://schemas.openxmlformats.org/officeDocument/2006/relationships/hyperlink" Target="https://nodis3.gsfc.nasa.gov/displayDir.cfm?Internal_ID=N_PR_8715_007B_&amp;page_name=main" TargetMode="External"/><Relationship Id="rId68" Type="http://schemas.openxmlformats.org/officeDocument/2006/relationships/image" Target="media/image5.tif"/><Relationship Id="rId7" Type="http://schemas.openxmlformats.org/officeDocument/2006/relationships/numbering" Target="numbering.xml"/><Relationship Id="rId71"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hyperlink" Target="https://www.business.gov.au/contact-u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wgea.gov.au/what-we-do/compliance-reporting/non-compliant-list" TargetMode="External"/><Relationship Id="rId32" Type="http://schemas.openxmlformats.org/officeDocument/2006/relationships/hyperlink" Target="https://www.ato.gov.au/" TargetMode="External"/><Relationship Id="rId37" Type="http://schemas.openxmlformats.org/officeDocument/2006/relationships/hyperlink" Target="http://www.apsc.gov.au/publications-and-media/current-publications/aps-values-and-code-of-conduct-in-practice/conflict-of-interest" TargetMode="External"/><Relationship Id="rId40" Type="http://schemas.openxmlformats.org/officeDocument/2006/relationships/hyperlink" Target="https://www.industry.gov.au/data-and-publications/privacy-policy" TargetMode="External"/><Relationship Id="rId45" Type="http://schemas.openxmlformats.org/officeDocument/2006/relationships/hyperlink" Target="http://www.ombudsman.gov.au/" TargetMode="External"/><Relationship Id="rId53" Type="http://schemas.openxmlformats.org/officeDocument/2006/relationships/hyperlink" Target="https://nodis3.gsfc.nasa.gov/displayDir.cfm?t=NPR&amp;c=8705&amp;s=4A" TargetMode="External"/><Relationship Id="rId58" Type="http://schemas.openxmlformats.org/officeDocument/2006/relationships/hyperlink" Target="https://nodis3.gsfc.nasa.gov/displayDir.cfm?t=NPR&amp;c=7150&amp;s=2B" TargetMode="External"/><Relationship Id="rId66" Type="http://schemas.openxmlformats.org/officeDocument/2006/relationships/image" Target="media/image4.png"/><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www.nationalredress.gov.au" TargetMode="External"/><Relationship Id="rId28" Type="http://schemas.openxmlformats.org/officeDocument/2006/relationships/hyperlink" Target="http://www.business.gov.au/INSERT%20URL" TargetMode="External"/><Relationship Id="rId36" Type="http://schemas.openxmlformats.org/officeDocument/2006/relationships/hyperlink" Target="http://www.industry.gov.au/aip" TargetMode="External"/><Relationship Id="rId49" Type="http://schemas.openxmlformats.org/officeDocument/2006/relationships/hyperlink" Target="https://www.nasa.gov/sites/default/files/atoms/files/nasa_systems_engineering_handbook_0.pdf" TargetMode="External"/><Relationship Id="rId57" Type="http://schemas.openxmlformats.org/officeDocument/2006/relationships/hyperlink" Target="https://standards.nasa.gov/standard/ksc/ksc-de-512-sm" TargetMode="External"/><Relationship Id="rId61" Type="http://schemas.openxmlformats.org/officeDocument/2006/relationships/hyperlink" Target="https://dochub/div/ausindustry/programmesprojectstaskforces/mctpmmi/designdocs/Agency%20Risk%20Management%20Procedural%20Requirements" TargetMode="External"/><Relationship Id="rId10" Type="http://schemas.openxmlformats.org/officeDocument/2006/relationships/webSettings" Target="webSettings.xml"/><Relationship Id="rId19" Type="http://schemas.openxmlformats.org/officeDocument/2006/relationships/hyperlink" Target="https://www.nasa.gov/content/commercial-lunar-payload-services-overview" TargetMode="External"/><Relationship Id="rId31" Type="http://schemas.openxmlformats.org/officeDocument/2006/relationships/hyperlink" Target="https://portal.business.gov.au/" TargetMode="External"/><Relationship Id="rId44" Type="http://schemas.openxmlformats.org/officeDocument/2006/relationships/hyperlink" Target="http://www.business.gov.au/" TargetMode="External"/><Relationship Id="rId52" Type="http://schemas.openxmlformats.org/officeDocument/2006/relationships/hyperlink" Target="https://nodis3.gsfc.nasa.gov/displayDir.cfm?t=NPR&amp;c=7120&amp;s=5E" TargetMode="External"/><Relationship Id="rId60" Type="http://schemas.openxmlformats.org/officeDocument/2006/relationships/hyperlink" Target="https://standards.nasa.gov/standard-disciplines/8000-safety-quality-reliability-maintainability" TargetMode="External"/><Relationship Id="rId65"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https://www.finance.gov.au/government/commonwealth-grants/commonwealth-grants-rules-guidelines" TargetMode="External"/><Relationship Id="rId27" Type="http://schemas.openxmlformats.org/officeDocument/2006/relationships/hyperlink" Target="https://www.industry.gov.au/data-and-publications/australian-civil-space-strategy-2019-2028" TargetMode="External"/><Relationship Id="rId30" Type="http://schemas.openxmlformats.org/officeDocument/2006/relationships/hyperlink" Target="http://www.grants.gov.au" TargetMode="External"/><Relationship Id="rId35" Type="http://schemas.openxmlformats.org/officeDocument/2006/relationships/hyperlink" Target="http://www.industry.gov.au/aip" TargetMode="External"/><Relationship Id="rId43" Type="http://schemas.openxmlformats.org/officeDocument/2006/relationships/hyperlink" Target="https://www.business.gov.au/about/customer-service-charter" TargetMode="External"/><Relationship Id="rId48" Type="http://schemas.openxmlformats.org/officeDocument/2006/relationships/hyperlink" Target="http://www.grants.gov.au/" TargetMode="External"/><Relationship Id="rId56" Type="http://schemas.openxmlformats.org/officeDocument/2006/relationships/hyperlink" Target="https://nepp.nasa.gov/index.cfm/12821" TargetMode="External"/><Relationship Id="rId64" Type="http://schemas.openxmlformats.org/officeDocument/2006/relationships/hyperlink" Target="https://ntrs.nasa.gov/api/citations/20190027643/downloads/20190027643.pdf" TargetMode="External"/><Relationship Id="rId69" Type="http://schemas.openxmlformats.org/officeDocument/2006/relationships/fontTable" Target="fontTable.xml"/><Relationship Id="rId8" Type="http://schemas.openxmlformats.org/officeDocument/2006/relationships/styles" Target="styles.xml"/><Relationship Id="rId51" Type="http://schemas.openxmlformats.org/officeDocument/2006/relationships/hyperlink" Target="https://nodis3.gsfc.nasa.gov/displayDir.cfm?t=NPR&amp;c=7120&amp;s=8" TargetMode="Externa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s://www.finance.gov.au/government/commonwealth-grants/commonwealth-grants-rules-guidelines" TargetMode="External"/><Relationship Id="rId25" Type="http://schemas.openxmlformats.org/officeDocument/2006/relationships/hyperlink" Target="https://www.wgea.gov.au/what-we-do/reporting" TargetMode="External"/><Relationship Id="rId33" Type="http://schemas.openxmlformats.org/officeDocument/2006/relationships/hyperlink" Target="https://www.finance.gov.au/government/commonwealth-grants/commonwealth-grants-rules-guidelines" TargetMode="External"/><Relationship Id="rId38" Type="http://schemas.openxmlformats.org/officeDocument/2006/relationships/hyperlink" Target="https://www.legislation.gov.au/Details/C2019C00057" TargetMode="External"/><Relationship Id="rId46" Type="http://schemas.openxmlformats.org/officeDocument/2006/relationships/hyperlink" Target="http://www.industry.gov.au/aip" TargetMode="External"/><Relationship Id="rId59" Type="http://schemas.openxmlformats.org/officeDocument/2006/relationships/hyperlink" Target="https://www.nasa.gov/sites/default/files/atoms/files/std8070.1.pdf" TargetMode="External"/><Relationship Id="rId67" Type="http://schemas.openxmlformats.org/officeDocument/2006/relationships/hyperlink" Target="https://www.business.gov.au" TargetMode="External"/><Relationship Id="rId20" Type="http://schemas.openxmlformats.org/officeDocument/2006/relationships/hyperlink" Target="https://www.nasa.gov/isru/overview" TargetMode="External"/><Relationship Id="rId41" Type="http://schemas.openxmlformats.org/officeDocument/2006/relationships/hyperlink" Target="https://www.business.gov.au/contact-us" TargetMode="External"/><Relationship Id="rId54" Type="http://schemas.openxmlformats.org/officeDocument/2006/relationships/hyperlink" Target="https://www.nasa.gov/sites/default/files/atoms/files/nasa_systems_engineering_handbook_0.pdf" TargetMode="External"/><Relationship Id="rId62" Type="http://schemas.openxmlformats.org/officeDocument/2006/relationships/hyperlink" Target="https://nodis3.gsfc.nasa.gov/displayDir.cfm?t=NPR&amp;c=8735&amp;s=2B" TargetMode="External"/><Relationship Id="rId70"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3" Type="http://schemas.openxmlformats.org/officeDocument/2006/relationships/hyperlink" Target="https://www.industry.gov.au/data-and-publications/privacy-policy" TargetMode="External"/><Relationship Id="rId2" Type="http://schemas.openxmlformats.org/officeDocument/2006/relationships/hyperlink" Target="https://www.industry.gov.au/sites/default/files/July%202018/document/pdf/conflict-of-interest-and-insider-trading-policy.pdf?acsf_files_redirect" TargetMode="External"/><Relationship Id="rId1" Type="http://schemas.openxmlformats.org/officeDocument/2006/relationships/hyperlink" Target="https://www.finance.gov.au/government/commonwealth-grants/commonwealth-grants-rules-guidelines" TargetMode="External"/><Relationship Id="rId4" Type="http://schemas.openxmlformats.org/officeDocument/2006/relationships/hyperlink" Target="http://www.ombudsman.gov.au/" TargetMode="External"/></Relationships>
</file>

<file path=word/_rels/header1.xml.rels><?xml version="1.0" encoding="UTF-8" standalone="yes"?>
<Relationships xmlns="http://schemas.openxmlformats.org/package/2006/relationships"><Relationship Id="rId2" Type="http://schemas.openxmlformats.org/officeDocument/2006/relationships/image" Target="file:///\\prod.protected.ind\User\user06\businessfunctions\programmedesign\resources\docs\DISER%20ASA%20banner.png"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85E8439C2B04135837B3A29FC7F3774"/>
        <w:category>
          <w:name w:val="General"/>
          <w:gallery w:val="placeholder"/>
        </w:category>
        <w:types>
          <w:type w:val="bbPlcHdr"/>
        </w:types>
        <w:behaviors>
          <w:behavior w:val="content"/>
        </w:behaviors>
        <w:guid w:val="{D42FD0D4-2E86-4712-B4A9-716F6712BA9C}"/>
      </w:docPartPr>
      <w:docPartBody>
        <w:p w:rsidR="0017077B" w:rsidRDefault="004D7DD8" w:rsidP="004D7DD8">
          <w:pPr>
            <w:pStyle w:val="885E8439C2B04135837B3A29FC7F3774"/>
          </w:pPr>
          <w:r w:rsidRPr="00CB264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altName w:val="Agency FB"/>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D58"/>
    <w:rsid w:val="00001D9E"/>
    <w:rsid w:val="0001606D"/>
    <w:rsid w:val="00034F61"/>
    <w:rsid w:val="00036CA1"/>
    <w:rsid w:val="00052861"/>
    <w:rsid w:val="00053D39"/>
    <w:rsid w:val="00053F2D"/>
    <w:rsid w:val="0007740B"/>
    <w:rsid w:val="00083FEF"/>
    <w:rsid w:val="000842BF"/>
    <w:rsid w:val="00086F1B"/>
    <w:rsid w:val="000927B0"/>
    <w:rsid w:val="000A2499"/>
    <w:rsid w:val="000A35DD"/>
    <w:rsid w:val="000A36D8"/>
    <w:rsid w:val="000A6F5A"/>
    <w:rsid w:val="000A7DB6"/>
    <w:rsid w:val="000B53F1"/>
    <w:rsid w:val="000E2EC7"/>
    <w:rsid w:val="000E6561"/>
    <w:rsid w:val="000F3707"/>
    <w:rsid w:val="000F772A"/>
    <w:rsid w:val="000F79D2"/>
    <w:rsid w:val="00102082"/>
    <w:rsid w:val="001034C6"/>
    <w:rsid w:val="0011541E"/>
    <w:rsid w:val="00131C76"/>
    <w:rsid w:val="00142CA2"/>
    <w:rsid w:val="0017077B"/>
    <w:rsid w:val="00171B4C"/>
    <w:rsid w:val="00174CF0"/>
    <w:rsid w:val="001A01D6"/>
    <w:rsid w:val="001D19C2"/>
    <w:rsid w:val="001D6595"/>
    <w:rsid w:val="00204D02"/>
    <w:rsid w:val="00255B9E"/>
    <w:rsid w:val="00256378"/>
    <w:rsid w:val="0026525D"/>
    <w:rsid w:val="00267D81"/>
    <w:rsid w:val="00283FA7"/>
    <w:rsid w:val="002B73B9"/>
    <w:rsid w:val="002C52B4"/>
    <w:rsid w:val="002D31BB"/>
    <w:rsid w:val="003075AB"/>
    <w:rsid w:val="00312E61"/>
    <w:rsid w:val="003270C3"/>
    <w:rsid w:val="00333E70"/>
    <w:rsid w:val="00334EB1"/>
    <w:rsid w:val="00346697"/>
    <w:rsid w:val="003778F1"/>
    <w:rsid w:val="00393B3F"/>
    <w:rsid w:val="00395F4A"/>
    <w:rsid w:val="003969DB"/>
    <w:rsid w:val="003A380C"/>
    <w:rsid w:val="003B29DA"/>
    <w:rsid w:val="003C1751"/>
    <w:rsid w:val="003D103F"/>
    <w:rsid w:val="003D1F7D"/>
    <w:rsid w:val="003E650C"/>
    <w:rsid w:val="003F24AB"/>
    <w:rsid w:val="00402658"/>
    <w:rsid w:val="00420B2B"/>
    <w:rsid w:val="004324E8"/>
    <w:rsid w:val="00444D98"/>
    <w:rsid w:val="0045165D"/>
    <w:rsid w:val="00472B2B"/>
    <w:rsid w:val="00485860"/>
    <w:rsid w:val="004917E4"/>
    <w:rsid w:val="00491EAB"/>
    <w:rsid w:val="00493D29"/>
    <w:rsid w:val="004B55DB"/>
    <w:rsid w:val="004C009D"/>
    <w:rsid w:val="004D7DD8"/>
    <w:rsid w:val="004E2075"/>
    <w:rsid w:val="004E7CAB"/>
    <w:rsid w:val="004F2316"/>
    <w:rsid w:val="004F36A1"/>
    <w:rsid w:val="00507096"/>
    <w:rsid w:val="00515DF8"/>
    <w:rsid w:val="00520CEB"/>
    <w:rsid w:val="00533CA6"/>
    <w:rsid w:val="00553CDE"/>
    <w:rsid w:val="005632B4"/>
    <w:rsid w:val="0056781E"/>
    <w:rsid w:val="00573B84"/>
    <w:rsid w:val="00594CCD"/>
    <w:rsid w:val="005A07E5"/>
    <w:rsid w:val="005A7688"/>
    <w:rsid w:val="005A7C1E"/>
    <w:rsid w:val="005C3B39"/>
    <w:rsid w:val="005C58DE"/>
    <w:rsid w:val="005D05B6"/>
    <w:rsid w:val="005F1101"/>
    <w:rsid w:val="005F2C75"/>
    <w:rsid w:val="006038B9"/>
    <w:rsid w:val="00617C4F"/>
    <w:rsid w:val="00626C0A"/>
    <w:rsid w:val="00633E9E"/>
    <w:rsid w:val="00642D3B"/>
    <w:rsid w:val="00651136"/>
    <w:rsid w:val="00671C24"/>
    <w:rsid w:val="006723FD"/>
    <w:rsid w:val="00695C4F"/>
    <w:rsid w:val="006C6952"/>
    <w:rsid w:val="006F1D58"/>
    <w:rsid w:val="0070249A"/>
    <w:rsid w:val="00713A8F"/>
    <w:rsid w:val="007253C5"/>
    <w:rsid w:val="007448D6"/>
    <w:rsid w:val="00745610"/>
    <w:rsid w:val="00767157"/>
    <w:rsid w:val="00783FB8"/>
    <w:rsid w:val="007A67B3"/>
    <w:rsid w:val="007B14CD"/>
    <w:rsid w:val="007E1D73"/>
    <w:rsid w:val="007E1FB5"/>
    <w:rsid w:val="007F7244"/>
    <w:rsid w:val="008125DB"/>
    <w:rsid w:val="0082231D"/>
    <w:rsid w:val="00893F69"/>
    <w:rsid w:val="008B5A41"/>
    <w:rsid w:val="008D32AC"/>
    <w:rsid w:val="008F4F8A"/>
    <w:rsid w:val="00901F89"/>
    <w:rsid w:val="00926C29"/>
    <w:rsid w:val="009362EF"/>
    <w:rsid w:val="00940252"/>
    <w:rsid w:val="00942F81"/>
    <w:rsid w:val="00942F8E"/>
    <w:rsid w:val="0094570C"/>
    <w:rsid w:val="00955C19"/>
    <w:rsid w:val="00973CC8"/>
    <w:rsid w:val="0098301B"/>
    <w:rsid w:val="00994045"/>
    <w:rsid w:val="009B3BBB"/>
    <w:rsid w:val="009D1BF8"/>
    <w:rsid w:val="009D37A0"/>
    <w:rsid w:val="00A12344"/>
    <w:rsid w:val="00A1591D"/>
    <w:rsid w:val="00A17C8D"/>
    <w:rsid w:val="00A2178B"/>
    <w:rsid w:val="00A32FFA"/>
    <w:rsid w:val="00A462C4"/>
    <w:rsid w:val="00A52D16"/>
    <w:rsid w:val="00A654F3"/>
    <w:rsid w:val="00A814F2"/>
    <w:rsid w:val="00A82A0F"/>
    <w:rsid w:val="00A8492E"/>
    <w:rsid w:val="00AD1382"/>
    <w:rsid w:val="00AF29F7"/>
    <w:rsid w:val="00AF62FF"/>
    <w:rsid w:val="00B038A6"/>
    <w:rsid w:val="00B75A32"/>
    <w:rsid w:val="00B821C1"/>
    <w:rsid w:val="00B830BA"/>
    <w:rsid w:val="00B908A4"/>
    <w:rsid w:val="00B93554"/>
    <w:rsid w:val="00B94C3C"/>
    <w:rsid w:val="00BF0741"/>
    <w:rsid w:val="00BF10FB"/>
    <w:rsid w:val="00C14F0C"/>
    <w:rsid w:val="00C15CC0"/>
    <w:rsid w:val="00C214D0"/>
    <w:rsid w:val="00C24B73"/>
    <w:rsid w:val="00C262DE"/>
    <w:rsid w:val="00C2738A"/>
    <w:rsid w:val="00C3684D"/>
    <w:rsid w:val="00C63EE7"/>
    <w:rsid w:val="00C6409C"/>
    <w:rsid w:val="00C7426F"/>
    <w:rsid w:val="00C8774C"/>
    <w:rsid w:val="00C93610"/>
    <w:rsid w:val="00CB443A"/>
    <w:rsid w:val="00CE2EBB"/>
    <w:rsid w:val="00CE6F4C"/>
    <w:rsid w:val="00CF3EAA"/>
    <w:rsid w:val="00CF7F43"/>
    <w:rsid w:val="00D13303"/>
    <w:rsid w:val="00D2576C"/>
    <w:rsid w:val="00D3126F"/>
    <w:rsid w:val="00D43AF3"/>
    <w:rsid w:val="00D66067"/>
    <w:rsid w:val="00D77630"/>
    <w:rsid w:val="00D94D78"/>
    <w:rsid w:val="00D96834"/>
    <w:rsid w:val="00DA083C"/>
    <w:rsid w:val="00DA47B3"/>
    <w:rsid w:val="00DF3458"/>
    <w:rsid w:val="00E02BB3"/>
    <w:rsid w:val="00E10DC5"/>
    <w:rsid w:val="00E22E4F"/>
    <w:rsid w:val="00E26450"/>
    <w:rsid w:val="00E35788"/>
    <w:rsid w:val="00E61C62"/>
    <w:rsid w:val="00E75E70"/>
    <w:rsid w:val="00E937F8"/>
    <w:rsid w:val="00EC28B2"/>
    <w:rsid w:val="00ED004A"/>
    <w:rsid w:val="00ED3CA3"/>
    <w:rsid w:val="00EF303D"/>
    <w:rsid w:val="00F11230"/>
    <w:rsid w:val="00F32494"/>
    <w:rsid w:val="00F504ED"/>
    <w:rsid w:val="00F50B52"/>
    <w:rsid w:val="00F54F37"/>
    <w:rsid w:val="00F61519"/>
    <w:rsid w:val="00FC1994"/>
    <w:rsid w:val="00FC7EA1"/>
    <w:rsid w:val="00FE183F"/>
    <w:rsid w:val="00FF3B8C"/>
    <w:rsid w:val="00FF5944"/>
    <w:rsid w:val="00FF67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D58"/>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7DD8"/>
    <w:rPr>
      <w:color w:val="808080"/>
    </w:rPr>
  </w:style>
  <w:style w:type="paragraph" w:customStyle="1" w:styleId="725EA8E6BC8C493497EF9675BDC80656">
    <w:name w:val="725EA8E6BC8C493497EF9675BDC80656"/>
    <w:rsid w:val="00D3126F"/>
    <w:pPr>
      <w:spacing w:after="160" w:line="259" w:lineRule="auto"/>
    </w:pPr>
  </w:style>
  <w:style w:type="paragraph" w:customStyle="1" w:styleId="885E8439C2B04135837B3A29FC7F3774">
    <w:name w:val="885E8439C2B04135837B3A29FC7F3774"/>
    <w:rsid w:val="004D7DD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IconOverlay xmlns="http://schemas.microsoft.com/sharepoint/v4" xsi:nil="tru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2021</TermName>
          <TermId xmlns="http://schemas.microsoft.com/office/infopath/2007/PartnerControls">712d5b50-1b62-44de-9d3e-74234783b265</TermId>
        </TermInfo>
      </Terms>
    </n99e4c9942c6404eb103464a00e6097b>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_dlc_DocId xmlns="2a251b7e-61e4-4816-a71f-b295a9ad20fb">YZXQVS7QACYM-1541955987-138</_dlc_DocId>
    <TaxCatchAll xmlns="2a251b7e-61e4-4816-a71f-b295a9ad20fb">
      <Value>83</Value>
      <Value>96</Value>
      <Value>3</Value>
      <Value>472</Value>
    </TaxCatchAll>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Guideline</TermName>
          <TermId xmlns="http://schemas.microsoft.com/office/infopath/2007/PartnerControls">1cb7cffe-f5b4-42ac-8a71-3f61d9d0fa0a</TermId>
        </TermInfo>
      </Terms>
    </pe2555c81638466f9eb614edb9ecde52>
    <adb9bed2e36e4a93af574aeb444da63e xmlns="2a251b7e-61e4-4816-a71f-b295a9ad20fb">
      <Terms xmlns="http://schemas.microsoft.com/office/infopath/2007/PartnerControls"/>
    </adb9bed2e36e4a93af574aeb444da63e>
    <_dlc_DocIdUrl xmlns="2a251b7e-61e4-4816-a71f-b295a9ad20fb">
      <Url>https://dochub/div/ausindustry/businessfunctions/programmedesign/resources/_layouts/15/DocIdRedir.aspx?ID=YZXQVS7QACYM-1541955987-138</Url>
      <Description>YZXQVS7QACYM-1541955987-138</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4" ma:contentTypeDescription="Create a new document." ma:contentTypeScope="" ma:versionID="9bd117ecb7e9ed6b0d80e6ea969182da">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48d4016c3718cec5e2c35fe45d2baeb0"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520C7-7D78-4102-80AA-B8194FC22F06}">
  <ds:schemaRefs>
    <ds:schemaRef ds:uri="http://schemas.microsoft.com/sharepoint/events"/>
  </ds:schemaRefs>
</ds:datastoreItem>
</file>

<file path=customXml/itemProps2.xml><?xml version="1.0" encoding="utf-8"?>
<ds:datastoreItem xmlns:ds="http://schemas.openxmlformats.org/officeDocument/2006/customXml" ds:itemID="{9F6E2E88-EE6C-43C6-86B9-33AC0BB14B7F}">
  <ds:schemaRefs>
    <ds:schemaRef ds:uri="http://schemas.microsoft.com/office/2006/documentManagement/types"/>
    <ds:schemaRef ds:uri="http://purl.org/dc/dcmitype/"/>
    <ds:schemaRef ds:uri="http://schemas.microsoft.com/sharepoint/v4"/>
    <ds:schemaRef ds:uri="2a251b7e-61e4-4816-a71f-b295a9ad20fb"/>
    <ds:schemaRef ds:uri="http://purl.org/dc/elements/1.1/"/>
    <ds:schemaRef ds:uri="http://schemas.microsoft.com/office/2006/metadata/properties"/>
    <ds:schemaRef ds:uri="http://schemas.microsoft.com/office/infopath/2007/PartnerControls"/>
    <ds:schemaRef ds:uri="http://schemas.microsoft.com/sharepoint/v3"/>
    <ds:schemaRef ds:uri="http://schemas.openxmlformats.org/package/2006/metadata/core-properties"/>
    <ds:schemaRef ds:uri="http://www.w3.org/XML/1998/namespace"/>
    <ds:schemaRef ds:uri="http://purl.org/dc/terms/"/>
  </ds:schemaRefs>
</ds:datastoreItem>
</file>

<file path=customXml/itemProps3.xml><?xml version="1.0" encoding="utf-8"?>
<ds:datastoreItem xmlns:ds="http://schemas.openxmlformats.org/officeDocument/2006/customXml" ds:itemID="{C2C77BC6-FAD3-4CAC-B633-3811E8696C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5.xml><?xml version="1.0" encoding="utf-8"?>
<ds:datastoreItem xmlns:ds="http://schemas.openxmlformats.org/officeDocument/2006/customXml" ds:itemID="{6D2B707D-A078-4F2F-A50E-003D1DE5439F}">
  <ds:schemaRefs>
    <ds:schemaRef ds:uri="http://schemas.microsoft.com/sharepoint/v3/contenttype/forms"/>
  </ds:schemaRefs>
</ds:datastoreItem>
</file>

<file path=customXml/itemProps6.xml><?xml version="1.0" encoding="utf-8"?>
<ds:datastoreItem xmlns:ds="http://schemas.openxmlformats.org/officeDocument/2006/customXml" ds:itemID="{8BFDB100-1FC7-4536-94DC-2F3AC9065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62</Pages>
  <Words>18766</Words>
  <Characters>112093</Characters>
  <Application>Microsoft Office Word</Application>
  <DocSecurity>0</DocSecurity>
  <Lines>934</Lines>
  <Paragraphs>261</Paragraphs>
  <ScaleCrop>false</ScaleCrop>
  <HeadingPairs>
    <vt:vector size="2" baseType="variant">
      <vt:variant>
        <vt:lpstr>Title</vt:lpstr>
      </vt:variant>
      <vt:variant>
        <vt:i4>1</vt:i4>
      </vt:variant>
    </vt:vector>
  </HeadingPairs>
  <TitlesOfParts>
    <vt:vector size="1" baseType="lpstr">
      <vt:lpstr>Grant opportunity guidelines</vt:lpstr>
    </vt:vector>
  </TitlesOfParts>
  <Company>Industry</Company>
  <LinksUpToDate>false</LinksUpToDate>
  <CharactersWithSpaces>130598</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opportunity guidelines</dc:title>
  <dc:subject/>
  <dc:creator>Industry</dc:creator>
  <cp:keywords/>
  <dc:description/>
  <cp:lastModifiedBy>Cooper, Colin</cp:lastModifiedBy>
  <cp:revision>6</cp:revision>
  <cp:lastPrinted>2021-12-06T07:13:00Z</cp:lastPrinted>
  <dcterms:created xsi:type="dcterms:W3CDTF">2021-12-06T05:42:00Z</dcterms:created>
  <dcterms:modified xsi:type="dcterms:W3CDTF">2021-12-06T07:14:00Z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isplay_urn:schemas-microsoft-com:office:office#PublishingContact">
    <vt:lpwstr>Caldwell, Clare</vt:lpwstr>
  </property>
  <property fmtid="{D5CDD505-2E9C-101B-9397-08002B2CF9AE}" pid="7" name="ContentType">
    <vt:lpwstr>Intranet Document</vt:lpwstr>
  </property>
  <property fmtid="{D5CDD505-2E9C-101B-9397-08002B2CF9AE}" pid="8" name="ContentTypeId">
    <vt:lpwstr>0x0101004D13603DCBBC0F45A3901C1DD9554701</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_dlc_DocIdItemGuid">
    <vt:lpwstr>696115f9-2aeb-4a06-b0aa-8651c66f8624</vt:lpwstr>
  </property>
  <property fmtid="{D5CDD505-2E9C-101B-9397-08002B2CF9AE}" pid="13" name="DocHub_Year">
    <vt:lpwstr>472;#2021|712d5b50-1b62-44de-9d3e-74234783b265</vt:lpwstr>
  </property>
  <property fmtid="{D5CDD505-2E9C-101B-9397-08002B2CF9AE}" pid="14" name="DocHub_DocumentType">
    <vt:lpwstr>96;#Guideline|1cb7cffe-f5b4-42ac-8a71-3f61d9d0fa0a</vt:lpwstr>
  </property>
  <property fmtid="{D5CDD505-2E9C-101B-9397-08002B2CF9AE}" pid="15" name="DocHub_SecurityClassification">
    <vt:lpwstr>3;#OFFICIAL|6106d03b-a1a0-4e30-9d91-d5e9fb4314f9</vt:lpwstr>
  </property>
  <property fmtid="{D5CDD505-2E9C-101B-9397-08002B2CF9AE}" pid="16" name="DocHub_Keywords">
    <vt:lpwstr/>
  </property>
  <property fmtid="{D5CDD505-2E9C-101B-9397-08002B2CF9AE}" pid="17" name="DocHub_WorkActivity">
    <vt:lpwstr>83;#Programme Management|e917d196-d1dd-46ca-8880-b205532cede6</vt:lpwstr>
  </property>
  <property fmtid="{D5CDD505-2E9C-101B-9397-08002B2CF9AE}" pid="18" name="Order">
    <vt:r8>2100</vt:r8>
  </property>
  <property fmtid="{D5CDD505-2E9C-101B-9397-08002B2CF9AE}" pid="19" name="DocHub_BGHProgramLifecyclePhase">
    <vt:lpwstr>20144;#2 - Design|76e3e0c9-05a6-427f-83fa-9e397d0131c3</vt:lpwstr>
  </property>
  <property fmtid="{D5CDD505-2E9C-101B-9397-08002B2CF9AE}" pid="20" name="DocHub_BGHResponsibleTeam">
    <vt:lpwstr>20150;#Assurance ＆ Business Process Configuration|f1fd53b4-04d1-43b3-bd45-892c6db475ed</vt:lpwstr>
  </property>
  <property fmtid="{D5CDD505-2E9C-101B-9397-08002B2CF9AE}" pid="21" name="DocHub_BGHDeliverySystem">
    <vt:lpwstr/>
  </property>
  <property fmtid="{D5CDD505-2E9C-101B-9397-08002B2CF9AE}" pid="22" name="DocHub_BGHProgramLifecycleTask">
    <vt:lpwstr>28785;#Task 1 - Program Design|7c304e06-24a9-4180-8b77-0f4513b26fa8</vt:lpwstr>
  </property>
  <property fmtid="{D5CDD505-2E9C-101B-9397-08002B2CF9AE}" pid="23" name="DocHub_MoonMarsInitiativeSubProgram">
    <vt:lpwstr>1474;#Trailblazer|7a75e108-9c5b-44d6-8af0-fcc8d62d07ef</vt:lpwstr>
  </property>
</Properties>
</file>