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ED0E7" w14:textId="4C219811" w:rsidR="004E0BE8" w:rsidRDefault="005675EB" w:rsidP="004973A7">
      <w:pPr>
        <w:pStyle w:val="Heading1"/>
        <w:spacing w:before="1080"/>
        <w:rPr>
          <w:lang w:val="en-US"/>
        </w:rPr>
      </w:pPr>
      <w:bookmarkStart w:id="0" w:name="_GoBack"/>
      <w:bookmarkEnd w:id="0"/>
      <w:r>
        <w:rPr>
          <w:lang w:val="en-US"/>
        </w:rPr>
        <w:t>Medical R</w:t>
      </w:r>
      <w:r w:rsidR="00E64E4C">
        <w:rPr>
          <w:lang w:val="en-US"/>
        </w:rPr>
        <w:t xml:space="preserve">esearch Future Fund (MRFF) </w:t>
      </w:r>
      <w:r w:rsidR="00E64E4C">
        <w:t>202</w:t>
      </w:r>
      <w:r w:rsidR="004A7D50">
        <w:t>2</w:t>
      </w:r>
      <w:r w:rsidR="00E64E4C">
        <w:t xml:space="preserve"> </w:t>
      </w:r>
      <w:r w:rsidR="00013B41">
        <w:t>Rapid Applied Research Translation</w:t>
      </w:r>
      <w:r w:rsidR="004A7D50">
        <w:t xml:space="preserve"> </w:t>
      </w:r>
      <w:r w:rsidR="00E64E4C">
        <w:t>Grant Opportunity</w:t>
      </w:r>
    </w:p>
    <w:p w14:paraId="2DF048BE" w14:textId="6876F236" w:rsidR="008905A0" w:rsidRPr="009433C2" w:rsidRDefault="004E0BE8" w:rsidP="004E0BE8">
      <w:pPr>
        <w:pStyle w:val="Heading2"/>
        <w:rPr>
          <w:b w:val="0"/>
          <w:lang w:val="en-US"/>
        </w:rPr>
      </w:pPr>
      <w:r w:rsidRPr="009433C2">
        <w:rPr>
          <w:b w:val="0"/>
          <w:lang w:val="en-US"/>
        </w:rPr>
        <w:t>Board / CEO approval letter</w:t>
      </w:r>
    </w:p>
    <w:p w14:paraId="1BFC33DE" w14:textId="240D88B6" w:rsidR="00937088" w:rsidRPr="00937088" w:rsidRDefault="00937088" w:rsidP="00937088">
      <w:pPr>
        <w:pStyle w:val="NoSpacing"/>
      </w:pPr>
      <w:r w:rsidRPr="00937088">
        <w:t xml:space="preserve">Department of Industry, </w:t>
      </w:r>
      <w:r w:rsidR="004A7D50">
        <w:t xml:space="preserve">Science </w:t>
      </w:r>
      <w:r w:rsidR="00E64E4C">
        <w:t>and Resources</w:t>
      </w:r>
    </w:p>
    <w:p w14:paraId="355E7E13" w14:textId="448A6F54" w:rsidR="00937088" w:rsidRPr="00937088" w:rsidRDefault="00A06861" w:rsidP="00937088">
      <w:pPr>
        <w:pStyle w:val="NoSpacing"/>
      </w:pPr>
      <w:r>
        <w:t xml:space="preserve">GPO Box </w:t>
      </w:r>
      <w:r w:rsidR="00633810">
        <w:t>2013</w:t>
      </w:r>
    </w:p>
    <w:p w14:paraId="6E788F2C" w14:textId="0EA7468C" w:rsidR="008E4284" w:rsidRDefault="00633810" w:rsidP="00937088">
      <w:pPr>
        <w:pStyle w:val="NoSpacing"/>
        <w:rPr>
          <w:rStyle w:val="Strong"/>
        </w:rPr>
      </w:pPr>
      <w:r>
        <w:t>Canberra ACT 2601</w:t>
      </w:r>
    </w:p>
    <w:p w14:paraId="22196C8B" w14:textId="77777777" w:rsidR="008E4284" w:rsidRDefault="008E4284" w:rsidP="008905A0">
      <w:pPr>
        <w:rPr>
          <w:rStyle w:val="Strong"/>
        </w:rPr>
      </w:pPr>
    </w:p>
    <w:p w14:paraId="3B379E4A" w14:textId="77777777" w:rsidR="0071048C" w:rsidRDefault="0071048C" w:rsidP="00CF7E84">
      <w:pPr>
        <w:sectPr w:rsidR="0071048C" w:rsidSect="0031658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</w:p>
    <w:p w14:paraId="33F528FE" w14:textId="6FD0E03E" w:rsidR="00CF7E84" w:rsidRPr="00CF7E84" w:rsidRDefault="00CF7E84" w:rsidP="00CF7E84">
      <w:r w:rsidRPr="00CF7E84">
        <w:t>To the Program Manager</w:t>
      </w:r>
    </w:p>
    <w:p w14:paraId="5F327376" w14:textId="140017D8" w:rsidR="00CF7E84" w:rsidRPr="00CF7E84" w:rsidRDefault="00CF7E84" w:rsidP="00CF7E84">
      <w:r w:rsidRPr="00CF7E84">
        <w:t xml:space="preserve">This letter confirms support for the project contained in the application from </w:t>
      </w:r>
      <w:r w:rsidR="002151C5" w:rsidRPr="002151C5">
        <w:rPr>
          <w:highlight w:val="yellow"/>
        </w:rPr>
        <w:t>[Organisation Name]</w:t>
      </w:r>
      <w:r w:rsidRPr="00CF7E84">
        <w:t xml:space="preserve"> for the </w:t>
      </w:r>
      <w:r w:rsidR="005675EB">
        <w:t xml:space="preserve">MRFF </w:t>
      </w:r>
      <w:r w:rsidR="004A7D50">
        <w:t xml:space="preserve">2022 </w:t>
      </w:r>
      <w:r w:rsidR="00013B41">
        <w:t>Rapid Applied Research Translation</w:t>
      </w:r>
      <w:r w:rsidR="00E64E4C" w:rsidRPr="00E64E4C">
        <w:t xml:space="preserve"> </w:t>
      </w:r>
      <w:r w:rsidR="002151C5">
        <w:t>Program</w:t>
      </w:r>
      <w:r w:rsidR="00A06861">
        <w:t>.</w:t>
      </w:r>
      <w:r w:rsidRPr="00CF7E84">
        <w:t xml:space="preserve"> It also confirms that </w:t>
      </w:r>
      <w:r w:rsidR="002151C5" w:rsidRPr="002151C5">
        <w:rPr>
          <w:highlight w:val="yellow"/>
        </w:rPr>
        <w:t>[Organisation Name]</w:t>
      </w:r>
      <w:r w:rsidRPr="00CF7E84">
        <w:t xml:space="preserve"> can complete the project and meet the cost of the project not covered by grant funding should our application be successful.</w:t>
      </w:r>
    </w:p>
    <w:p w14:paraId="2D8451E1" w14:textId="3A144914" w:rsidR="00CF7E84" w:rsidRDefault="002151C5" w:rsidP="00CF7E84">
      <w:r w:rsidRPr="002151C5">
        <w:rPr>
          <w:highlight w:val="yellow"/>
        </w:rPr>
        <w:t>[</w:t>
      </w:r>
      <w:r w:rsidR="00CF7E84" w:rsidRPr="002151C5">
        <w:rPr>
          <w:highlight w:val="yellow"/>
        </w:rPr>
        <w:t>Signature</w:t>
      </w:r>
      <w:r w:rsidRPr="002151C5">
        <w:rPr>
          <w:highlight w:val="yellow"/>
        </w:rPr>
        <w:t>]</w:t>
      </w:r>
      <w:r w:rsidR="00CF7E84" w:rsidRPr="002151C5">
        <w:tab/>
      </w:r>
    </w:p>
    <w:p w14:paraId="46700AB8" w14:textId="77777777" w:rsidR="00CF7E84" w:rsidRPr="00CF7E84" w:rsidRDefault="00CF7E84" w:rsidP="00CF7E84"/>
    <w:p w14:paraId="484600AD" w14:textId="12068A14" w:rsidR="00CF7E84" w:rsidRPr="00CF7E84" w:rsidRDefault="00CF7E84" w:rsidP="00CF7E84">
      <w:r w:rsidRPr="00CF7E84">
        <w:t xml:space="preserve">Name: </w:t>
      </w:r>
      <w:r w:rsidR="002151C5" w:rsidRPr="002151C5">
        <w:rPr>
          <w:highlight w:val="yellow"/>
        </w:rPr>
        <w:t>[Print signatory name]</w:t>
      </w:r>
    </w:p>
    <w:p w14:paraId="4094C1D1" w14:textId="27A5E125" w:rsidR="00CF7E84" w:rsidRPr="00CF7E84" w:rsidRDefault="002151C5" w:rsidP="00CF7E84">
      <w:r>
        <w:t xml:space="preserve">Position title: </w:t>
      </w:r>
      <w:r w:rsidRPr="002151C5">
        <w:rPr>
          <w:highlight w:val="yellow"/>
        </w:rPr>
        <w:t>[Position]</w:t>
      </w:r>
    </w:p>
    <w:p w14:paraId="329BCFE4" w14:textId="6764776B" w:rsidR="00CF7E84" w:rsidRDefault="002151C5" w:rsidP="00006E06">
      <w:r>
        <w:t>Organisation</w:t>
      </w:r>
      <w:r w:rsidR="00CF7E84" w:rsidRPr="00CF7E84">
        <w:t xml:space="preserve">: </w:t>
      </w:r>
      <w:r w:rsidRPr="002151C5">
        <w:rPr>
          <w:highlight w:val="yellow"/>
        </w:rPr>
        <w:t>[Signatory organisation name]</w:t>
      </w:r>
    </w:p>
    <w:p w14:paraId="36611420" w14:textId="77777777" w:rsidR="009544CE" w:rsidRDefault="009544CE" w:rsidP="00CF7E84"/>
    <w:p w14:paraId="2B6E679F" w14:textId="510E7F7B" w:rsidR="00CF7E84" w:rsidRPr="00006E06" w:rsidRDefault="00CF7E84" w:rsidP="00CF7E84">
      <w:r w:rsidRPr="00CF7E84">
        <w:t>If your organisation has a Board of Management a signature from the Managing Director representing the board is required. If you do not have a board the Chief Executive Officer should sign this letter.</w:t>
      </w:r>
    </w:p>
    <w:sectPr w:rsidR="00CF7E84" w:rsidRPr="00006E06" w:rsidSect="0071048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3B8F0" w14:textId="77777777" w:rsidR="0013543C" w:rsidRDefault="001354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81A61" w14:textId="77777777" w:rsidR="0013543C" w:rsidRDefault="001354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CE543" w14:textId="77777777" w:rsidR="0013543C" w:rsidRDefault="001354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7EF3E" w14:textId="77777777" w:rsidR="0013543C" w:rsidRDefault="001354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removeDateAndTime/>
  <w:hideSpellingErrors/>
  <w:hideGrammaticalErrors/>
  <w:documentProtection w:edit="forms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13B41"/>
    <w:rsid w:val="00021B4E"/>
    <w:rsid w:val="000456F5"/>
    <w:rsid w:val="00094D3E"/>
    <w:rsid w:val="000B5938"/>
    <w:rsid w:val="000D6667"/>
    <w:rsid w:val="00110B9F"/>
    <w:rsid w:val="00125219"/>
    <w:rsid w:val="0013543C"/>
    <w:rsid w:val="00142D61"/>
    <w:rsid w:val="00163B54"/>
    <w:rsid w:val="001708EB"/>
    <w:rsid w:val="00180BF8"/>
    <w:rsid w:val="0019137D"/>
    <w:rsid w:val="001A25AE"/>
    <w:rsid w:val="001A2DC6"/>
    <w:rsid w:val="00200310"/>
    <w:rsid w:val="00200856"/>
    <w:rsid w:val="00206A25"/>
    <w:rsid w:val="002151C5"/>
    <w:rsid w:val="002300AC"/>
    <w:rsid w:val="00244596"/>
    <w:rsid w:val="00263E00"/>
    <w:rsid w:val="002762F4"/>
    <w:rsid w:val="002831AD"/>
    <w:rsid w:val="002B57BF"/>
    <w:rsid w:val="002D3954"/>
    <w:rsid w:val="002E14EA"/>
    <w:rsid w:val="002E201E"/>
    <w:rsid w:val="002F65AF"/>
    <w:rsid w:val="00304F04"/>
    <w:rsid w:val="0031658C"/>
    <w:rsid w:val="003630F9"/>
    <w:rsid w:val="0038442D"/>
    <w:rsid w:val="003C08BD"/>
    <w:rsid w:val="003D78C7"/>
    <w:rsid w:val="003F6177"/>
    <w:rsid w:val="00402E42"/>
    <w:rsid w:val="00407ECA"/>
    <w:rsid w:val="004111E9"/>
    <w:rsid w:val="00426E76"/>
    <w:rsid w:val="00436B60"/>
    <w:rsid w:val="00452BA6"/>
    <w:rsid w:val="004973A7"/>
    <w:rsid w:val="004A7D50"/>
    <w:rsid w:val="004E0BE8"/>
    <w:rsid w:val="00501E34"/>
    <w:rsid w:val="005642F2"/>
    <w:rsid w:val="005675EB"/>
    <w:rsid w:val="00572257"/>
    <w:rsid w:val="00585806"/>
    <w:rsid w:val="005D0228"/>
    <w:rsid w:val="005F1934"/>
    <w:rsid w:val="00602C92"/>
    <w:rsid w:val="00633810"/>
    <w:rsid w:val="006A22AC"/>
    <w:rsid w:val="006C2852"/>
    <w:rsid w:val="00705C13"/>
    <w:rsid w:val="0071048C"/>
    <w:rsid w:val="00723B30"/>
    <w:rsid w:val="007E7C18"/>
    <w:rsid w:val="00811D43"/>
    <w:rsid w:val="00822068"/>
    <w:rsid w:val="008220DA"/>
    <w:rsid w:val="00850038"/>
    <w:rsid w:val="008602BC"/>
    <w:rsid w:val="0088639D"/>
    <w:rsid w:val="008877F1"/>
    <w:rsid w:val="008905A0"/>
    <w:rsid w:val="008A2EF4"/>
    <w:rsid w:val="008C549E"/>
    <w:rsid w:val="008D0B99"/>
    <w:rsid w:val="008E4284"/>
    <w:rsid w:val="00915145"/>
    <w:rsid w:val="00937088"/>
    <w:rsid w:val="009413AF"/>
    <w:rsid w:val="009433C2"/>
    <w:rsid w:val="009520A5"/>
    <w:rsid w:val="009544CE"/>
    <w:rsid w:val="00956813"/>
    <w:rsid w:val="009635A2"/>
    <w:rsid w:val="009638AF"/>
    <w:rsid w:val="00971B4D"/>
    <w:rsid w:val="00975726"/>
    <w:rsid w:val="00991FDD"/>
    <w:rsid w:val="00997682"/>
    <w:rsid w:val="009A0EF0"/>
    <w:rsid w:val="009D7BB6"/>
    <w:rsid w:val="009E4B81"/>
    <w:rsid w:val="009F0F4D"/>
    <w:rsid w:val="00A06861"/>
    <w:rsid w:val="00A20350"/>
    <w:rsid w:val="00A45D77"/>
    <w:rsid w:val="00A51E16"/>
    <w:rsid w:val="00A85BA1"/>
    <w:rsid w:val="00A94DD0"/>
    <w:rsid w:val="00AA3DD8"/>
    <w:rsid w:val="00AC6D96"/>
    <w:rsid w:val="00B2329C"/>
    <w:rsid w:val="00B37916"/>
    <w:rsid w:val="00B5195C"/>
    <w:rsid w:val="00B526AB"/>
    <w:rsid w:val="00B77055"/>
    <w:rsid w:val="00B77EEC"/>
    <w:rsid w:val="00BD5303"/>
    <w:rsid w:val="00C022E3"/>
    <w:rsid w:val="00C930E6"/>
    <w:rsid w:val="00CB2680"/>
    <w:rsid w:val="00CB5D3D"/>
    <w:rsid w:val="00CC7875"/>
    <w:rsid w:val="00CF7E84"/>
    <w:rsid w:val="00D87BC8"/>
    <w:rsid w:val="00E029B2"/>
    <w:rsid w:val="00E12E98"/>
    <w:rsid w:val="00E60FE3"/>
    <w:rsid w:val="00E64E4C"/>
    <w:rsid w:val="00E72774"/>
    <w:rsid w:val="00ED17D8"/>
    <w:rsid w:val="00F11C75"/>
    <w:rsid w:val="00F25F29"/>
    <w:rsid w:val="00F847C6"/>
    <w:rsid w:val="00F8795B"/>
    <w:rsid w:val="00FA0375"/>
    <w:rsid w:val="00FB5559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10CDC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E84"/>
    <w:pPr>
      <w:spacing w:before="240"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5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7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75726"/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82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DD"/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2151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3" ma:contentTypeDescription="Create a new document." ma:contentTypeScope="" ma:versionID="1cb5ce152ed48351fe216949de21882b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targetNamespace="http://schemas.microsoft.com/office/2006/metadata/properties" ma:root="true" ma:fieldsID="1d535c83dd089146252d5ba375ad29b8" ns1:_="" ns2:_="">
    <xsd:import namespace="http://schemas.microsoft.com/sharepoint/v3"/>
    <xsd:import namespace="2a251b7e-61e4-4816-a71f-b295a9ad20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RDI2</TermName>
          <TermId xmlns="http://schemas.microsoft.com/office/infopath/2007/PartnerControls">6240d0c7-9363-4cb7-9d6e-641ac5790c68</TermId>
        </TermInfo>
      </Terms>
    </adb9bed2e36e4a93af574aeb444da63e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47767</Value>
      <Value>82</Value>
      <Value>3</Value>
    </TaxCatchAll>
    <g7bcb40ba23249a78edca7d43a67c1c9 xmlns="2a251b7e-61e4-4816-a71f-b295a9ad20fb">
      <Terms xmlns="http://schemas.microsoft.com/office/infopath/2007/PartnerControls"/>
    </g7bcb40ba23249a78edca7d43a67c1c9>
    <Comment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5047E-CD6B-4D32-BF29-AC577840B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072B1-56AD-4ED6-BE09-DFDE95D5634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A9CCFD-0A8C-4C24-AD7C-3A67ADF49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7B82C9-56FC-41AB-8715-8F2EF538C3D0}">
  <ds:schemaRefs>
    <ds:schemaRef ds:uri="2a251b7e-61e4-4816-a71f-b295a9ad20fb"/>
    <ds:schemaRef ds:uri="http://schemas.microsoft.com/sharepoint/v3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0126E07-5397-42AB-AE38-06596BEC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/ CEO approval letter</vt:lpstr>
    </vt:vector>
  </TitlesOfParts>
  <Manager/>
  <Company/>
  <LinksUpToDate>false</LinksUpToDate>
  <CharactersWithSpaces>868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/ CEO approval letter</dc:title>
  <dc:subject/>
  <dc:creator/>
  <cp:keywords/>
  <dc:description/>
  <cp:lastModifiedBy/>
  <cp:revision>1</cp:revision>
  <dcterms:created xsi:type="dcterms:W3CDTF">2022-12-01T23:52:00Z</dcterms:created>
  <dcterms:modified xsi:type="dcterms:W3CDTF">2022-12-01T23:52:00Z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0x0101004D13603DCBBC0F45A3901C1DD9554701</vt:lpwstr>
  </property>
  <property fmtid="{D5CDD505-2E9C-101B-9397-08002B2CF9AE}" pid="3" name="DocHub_Year">
    <vt:lpwstr/>
  </property>
  <property fmtid="{D5CDD505-2E9C-101B-9397-08002B2CF9AE}" pid="4" name="DocHub_DocumentType">
    <vt:lpwstr>82;#Template|9b48ba34-650a-488d-9fe8-e5181e10b797</vt:lpwstr>
  </property>
  <property fmtid="{D5CDD505-2E9C-101B-9397-08002B2CF9AE}" pid="5" name="DocHub_SecurityClassification">
    <vt:lpwstr>3;#OFFICIAL|6106d03b-a1a0-4e30-9d91-d5e9fb4314f9</vt:lpwstr>
  </property>
  <property fmtid="{D5CDD505-2E9C-101B-9397-08002B2CF9AE}" pid="6" name="DocHub_Keywords">
    <vt:lpwstr>47767;#RDI2|6240d0c7-9363-4cb7-9d6e-641ac5790c68</vt:lpwstr>
  </property>
  <property fmtid="{D5CDD505-2E9C-101B-9397-08002B2CF9AE}" pid="7" name="DocHub_WorkActivity">
    <vt:lpwstr/>
  </property>
</Properties>
</file>