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6937A5E9" w:rsidR="00D511C1" w:rsidRPr="00B04E0E" w:rsidRDefault="00DE6580" w:rsidP="003219B1">
      <w:pPr>
        <w:pStyle w:val="Heading1"/>
        <w:tabs>
          <w:tab w:val="clear" w:pos="3825"/>
        </w:tabs>
      </w:pPr>
      <w:bookmarkStart w:id="0" w:name="_Toc394504362"/>
      <w:bookmarkEnd w:id="0"/>
      <w:r>
        <w:t>Inspiring Australia -</w:t>
      </w:r>
      <w:r w:rsidRPr="00336968">
        <w:t xml:space="preserve"> Science Engagement Program</w:t>
      </w:r>
      <w:r>
        <w:t>:</w:t>
      </w:r>
    </w:p>
    <w:p w14:paraId="7B71D57A" w14:textId="16E4CA8B" w:rsidR="006266AB" w:rsidRDefault="006266AB" w:rsidP="006266AB">
      <w:pPr>
        <w:pStyle w:val="Heading1SecondLine"/>
      </w:pPr>
      <w:r>
        <w:t>National Science Week Grants 2025</w:t>
      </w:r>
    </w:p>
    <w:p w14:paraId="51A82201" w14:textId="5A3A5276" w:rsidR="00D511C1" w:rsidRDefault="00DE7BC8" w:rsidP="00D511C1">
      <w:r w:rsidRPr="00E46E90">
        <w:t xml:space="preserve">Version </w:t>
      </w:r>
      <w:r w:rsidR="00A063E8">
        <w:t>May 2024</w:t>
      </w:r>
    </w:p>
    <w:p w14:paraId="2C361C2F" w14:textId="122E16A5"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1457A04A" w14:textId="77777777" w:rsidR="00A063E8" w:rsidRPr="00B355CB" w:rsidRDefault="00A063E8" w:rsidP="00A063E8">
      <w:r w:rsidRPr="00B355CB">
        <w:t>A warning message may appear if you have not completed all of the mandatory questions or if there is an issue with information you have entered.</w:t>
      </w:r>
      <w:r>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2F6F964" w14:textId="390A25FF" w:rsidR="00A40FEB" w:rsidRDefault="00A40FEB" w:rsidP="00A40FEB">
      <w:pPr>
        <w:rPr>
          <w:lang w:eastAsia="en-AU"/>
        </w:rPr>
      </w:pPr>
      <w:r>
        <w:rPr>
          <w:lang w:eastAsia="en-AU"/>
        </w:rPr>
        <w:t>If you are a trustee applying on behalf of a trust we will need details of both the trust and trustee.</w:t>
      </w:r>
      <w:r w:rsidR="00C1088A">
        <w:rPr>
          <w:lang w:eastAsia="en-AU"/>
        </w:rPr>
        <w:t xml:space="preserve"> </w:t>
      </w:r>
      <w:bookmarkStart w:id="1" w:name="_Hlk169712978"/>
      <w:r w:rsidR="00C1088A">
        <w:rPr>
          <w:lang w:eastAsia="en-AU"/>
        </w:rPr>
        <w:t xml:space="preserve">Although a trust is not eligible to apply for this grant opportunity, </w:t>
      </w:r>
      <w:r w:rsidR="00C1088A">
        <w:t>an incorporated</w:t>
      </w:r>
      <w:r w:rsidR="00C1088A" w:rsidRPr="007F749D">
        <w:t xml:space="preserve"> trustee </w:t>
      </w:r>
      <w:r w:rsidR="00C1088A">
        <w:t xml:space="preserve">may apply on behalf of a trust. </w:t>
      </w:r>
      <w:r>
        <w:rPr>
          <w:lang w:eastAsia="en-AU"/>
        </w:rPr>
        <w:t xml:space="preserve"> </w:t>
      </w:r>
      <w:bookmarkEnd w:id="1"/>
    </w:p>
    <w:p w14:paraId="631EBC1E" w14:textId="77777777" w:rsidR="006659D4" w:rsidRDefault="006659D4" w:rsidP="006659D4">
      <w:pPr>
        <w:pStyle w:val="ListBullet"/>
      </w:pPr>
      <w:r w:rsidRPr="00717B3B">
        <w:t>To be eligible you must</w:t>
      </w:r>
      <w:r>
        <w:t xml:space="preserve"> have an Australian Business Number (ABN), or</w:t>
      </w:r>
    </w:p>
    <w:p w14:paraId="6B52813E" w14:textId="5E48FB31" w:rsidR="000F7A23" w:rsidRDefault="006659D4" w:rsidP="006659D4">
      <w:pPr>
        <w:pStyle w:val="ListBullet"/>
      </w:pPr>
      <w:r w:rsidRPr="00393C46">
        <w:t>be an individual 18 years of age or older</w:t>
      </w:r>
      <w:r>
        <w:t>.</w:t>
      </w:r>
    </w:p>
    <w:p w14:paraId="5F32C16D" w14:textId="06A00BA7" w:rsidR="002C2A37" w:rsidRDefault="002C2A37" w:rsidP="002C2A37">
      <w:pPr>
        <w:rPr>
          <w:lang w:eastAsia="en-AU"/>
        </w:rPr>
      </w:pPr>
      <w:r>
        <w:rPr>
          <w:lang w:eastAsia="en-AU"/>
        </w:rPr>
        <w:t>If you do not have an ABN we will ask you why you do not have one. You should note the following.</w:t>
      </w:r>
    </w:p>
    <w:p w14:paraId="39334E16" w14:textId="44EBB3AD"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71BC4C8" w:rsidR="00A40FEB" w:rsidRDefault="00A40FEB" w:rsidP="00A40FEB">
      <w:pPr>
        <w:pStyle w:val="ListBullet"/>
      </w:pPr>
      <w:r>
        <w:t xml:space="preserve">Field 1 select - </w:t>
      </w:r>
      <w:r w:rsidR="00083F6C" w:rsidRPr="00205D18">
        <w:t>National Science Week Grants 202</w:t>
      </w:r>
      <w:r w:rsidR="00083F6C">
        <w:t>5</w:t>
      </w:r>
    </w:p>
    <w:p w14:paraId="7FB50500" w14:textId="18ECCEF6" w:rsidR="00A40FEB" w:rsidRDefault="00A40FEB" w:rsidP="00A40FEB">
      <w:pPr>
        <w:pStyle w:val="ListBullet"/>
      </w:pPr>
      <w:r>
        <w:t xml:space="preserve">Field 2 select - </w:t>
      </w:r>
      <w:r w:rsidR="00083F6C" w:rsidRPr="006E647B">
        <w:t>National Science Week Grants 202</w:t>
      </w:r>
      <w:r w:rsidR="00083F6C">
        <w:t xml:space="preserve">5 </w:t>
      </w:r>
    </w:p>
    <w:p w14:paraId="5E8DCA3C" w14:textId="77777777" w:rsidR="00A40FEB" w:rsidRDefault="00A40FEB" w:rsidP="00A40FEB">
      <w:pPr>
        <w:pStyle w:val="Normalexplanatory"/>
      </w:pPr>
      <w:r>
        <w:t>When you have selected the program, the following text will appear.</w:t>
      </w:r>
    </w:p>
    <w:p w14:paraId="03EA2BB7" w14:textId="77777777" w:rsidR="005526BB" w:rsidRDefault="005526BB" w:rsidP="005526BB">
      <w:r>
        <w:t xml:space="preserve">For this grant opportunity, up to $500,000 is available for National Science Week Grants 2025. </w:t>
      </w:r>
    </w:p>
    <w:p w14:paraId="6006F681" w14:textId="5E9EA866" w:rsidR="00C676BE" w:rsidRPr="0016594F" w:rsidRDefault="00C676BE" w:rsidP="00C676BE">
      <w:pPr>
        <w:spacing w:after="80"/>
        <w:rPr>
          <w:iCs/>
        </w:rPr>
      </w:pPr>
      <w:r w:rsidRPr="0016594F">
        <w:t>The objectives of the grant opportunity are to:</w:t>
      </w:r>
    </w:p>
    <w:p w14:paraId="062BA5BB" w14:textId="77777777" w:rsidR="00C676BE" w:rsidRPr="0016594F" w:rsidRDefault="00C676BE" w:rsidP="00C676BE">
      <w:pPr>
        <w:pStyle w:val="ListBullet"/>
        <w:spacing w:before="40" w:after="80"/>
        <w:rPr>
          <w:iCs/>
        </w:rPr>
      </w:pPr>
      <w:r w:rsidRPr="0016594F">
        <w:t>inspire wide community participation in STEM</w:t>
      </w:r>
    </w:p>
    <w:p w14:paraId="5381BBDE" w14:textId="77777777" w:rsidR="00C676BE" w:rsidRPr="0016594F" w:rsidRDefault="00C676BE" w:rsidP="00C676BE">
      <w:pPr>
        <w:pStyle w:val="ListBullet"/>
        <w:spacing w:before="40" w:after="80"/>
        <w:rPr>
          <w:rFonts w:cs="Arial"/>
          <w:iCs/>
        </w:rPr>
      </w:pPr>
      <w:r w:rsidRPr="0016594F">
        <w:t>provide an opportunity to acknowledge and celebrate the contributions of Australian scientists to the world of knowledge</w:t>
      </w:r>
    </w:p>
    <w:p w14:paraId="331111AF" w14:textId="77777777" w:rsidR="00C676BE" w:rsidRPr="0016594F" w:rsidRDefault="00C676BE" w:rsidP="00C676BE">
      <w:pPr>
        <w:pStyle w:val="ListBullet"/>
        <w:spacing w:before="40" w:after="80"/>
        <w:rPr>
          <w:rFonts w:cs="Arial"/>
          <w:iCs/>
        </w:rPr>
      </w:pPr>
      <w:r w:rsidRPr="0016594F">
        <w:t xml:space="preserve">encourage an interest in science pursuits among the general </w:t>
      </w:r>
      <w:r w:rsidRPr="0016594F">
        <w:rPr>
          <w:rFonts w:cs="Arial"/>
        </w:rPr>
        <w:t>public</w:t>
      </w:r>
    </w:p>
    <w:p w14:paraId="30E03ED7" w14:textId="77777777" w:rsidR="00C676BE" w:rsidRPr="008528F2" w:rsidRDefault="00C676BE" w:rsidP="00C676BE">
      <w:pPr>
        <w:pStyle w:val="ListBullet"/>
        <w:spacing w:before="40" w:after="80"/>
        <w:rPr>
          <w:rFonts w:cs="Arial"/>
          <w:iCs/>
        </w:rPr>
      </w:pPr>
      <w:r w:rsidRPr="0016594F">
        <w:t>encourage younger people to become fascinated by the world we live in</w:t>
      </w:r>
    </w:p>
    <w:p w14:paraId="25D796E6" w14:textId="77777777" w:rsidR="00C676BE" w:rsidRPr="00026325" w:rsidRDefault="00C676BE" w:rsidP="00C676BE">
      <w:pPr>
        <w:pStyle w:val="ListBullet"/>
        <w:spacing w:before="40" w:after="80"/>
        <w:rPr>
          <w:rFonts w:cs="Arial"/>
          <w:iCs/>
        </w:rPr>
      </w:pPr>
      <w:r>
        <w:t xml:space="preserve">encourage new and innovative ways of engaging with audiences. </w:t>
      </w:r>
    </w:p>
    <w:p w14:paraId="5AC4B265" w14:textId="77777777" w:rsidR="00C676BE" w:rsidRPr="0016594F" w:rsidRDefault="00C676BE" w:rsidP="00C676BE">
      <w:pPr>
        <w:spacing w:after="80"/>
        <w:rPr>
          <w:rFonts w:cs="Arial"/>
          <w:iCs/>
        </w:rPr>
      </w:pPr>
      <w:r w:rsidRPr="0016594F">
        <w:t>The intended outcomes of the grant opportunity are to:</w:t>
      </w:r>
    </w:p>
    <w:p w14:paraId="46FCB96A" w14:textId="77777777" w:rsidR="00C676BE" w:rsidRPr="0016594F" w:rsidRDefault="00C676BE" w:rsidP="00C676BE">
      <w:pPr>
        <w:pStyle w:val="ListBullet"/>
        <w:spacing w:before="40" w:after="80"/>
        <w:rPr>
          <w:rFonts w:cs="Arial"/>
          <w:iCs/>
        </w:rPr>
      </w:pPr>
      <w:r w:rsidRPr="0016594F">
        <w:t>increase national and international interest in Australian science</w:t>
      </w:r>
    </w:p>
    <w:p w14:paraId="6861E07C" w14:textId="77777777" w:rsidR="00C676BE" w:rsidRPr="0016594F" w:rsidRDefault="00C676BE" w:rsidP="00C676BE">
      <w:pPr>
        <w:pStyle w:val="ListBullet"/>
        <w:spacing w:before="40" w:after="80"/>
        <w:rPr>
          <w:rFonts w:cs="Arial"/>
          <w:iCs/>
        </w:rPr>
      </w:pPr>
      <w:r w:rsidRPr="0016594F">
        <w:t>improve critical engagement with key scientific issues by the public</w:t>
      </w:r>
    </w:p>
    <w:p w14:paraId="0DEDF21B" w14:textId="77777777" w:rsidR="00C676BE" w:rsidRPr="0016594F" w:rsidRDefault="00C676BE" w:rsidP="00C676BE">
      <w:pPr>
        <w:pStyle w:val="ListBullet"/>
        <w:spacing w:before="40" w:after="80"/>
        <w:rPr>
          <w:rFonts w:cs="Arial"/>
          <w:iCs/>
          <w:szCs w:val="20"/>
        </w:rPr>
      </w:pPr>
      <w:r w:rsidRPr="0016594F">
        <w:rPr>
          <w:rFonts w:cs="Arial"/>
          <w:szCs w:val="20"/>
        </w:rPr>
        <w:t>increase inspiration drawn from science and improve the value of science as perceived by the public.</w:t>
      </w:r>
    </w:p>
    <w:p w14:paraId="7FC42AFE" w14:textId="2078A24B" w:rsidR="00CC13BF" w:rsidRDefault="00CC13BF" w:rsidP="00CC13BF">
      <w:r w:rsidRPr="006659D4">
        <w:t xml:space="preserve">The </w:t>
      </w:r>
      <w:r w:rsidR="00C676BE" w:rsidRPr="006659D4">
        <w:t xml:space="preserve">minimum is $2,000 and the </w:t>
      </w:r>
      <w:r w:rsidRPr="006659D4">
        <w:t>maximum grant amount is $</w:t>
      </w:r>
      <w:r w:rsidR="00C676BE" w:rsidRPr="006659D4">
        <w:t>20,000.</w:t>
      </w:r>
    </w:p>
    <w:p w14:paraId="05C4C8AB" w14:textId="0FC897F5" w:rsidR="00A40FEB" w:rsidRDefault="00A40FEB" w:rsidP="00A40FEB">
      <w:r>
        <w:t xml:space="preserve">You should read the </w:t>
      </w:r>
      <w:hyperlink r:id="rId23" w:anchor="key-documents" w:history="1">
        <w:r w:rsidRPr="00035A4B">
          <w:rPr>
            <w:rStyle w:val="Hyperlink"/>
          </w:rPr>
          <w:t>grant opportunity guidelines</w:t>
        </w:r>
      </w:hyperlink>
      <w:r>
        <w:t xml:space="preserve"> and </w:t>
      </w:r>
      <w:hyperlink r:id="rId24" w:anchor="key-documents" w:history="1">
        <w:r w:rsidRPr="00035A4B">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F0EA78D" w:rsidR="00A40FEB" w:rsidRPr="00A063E8" w:rsidRDefault="00A40FEB" w:rsidP="00A40FEB">
      <w:r w:rsidRPr="006659D4">
        <w:t>You may submit your application at any time up until 5.00pm AE</w:t>
      </w:r>
      <w:r w:rsidR="00946ED4">
        <w:t>D</w:t>
      </w:r>
      <w:r w:rsidRPr="006659D4">
        <w:t xml:space="preserve">T on </w:t>
      </w:r>
      <w:r w:rsidR="00D07F3D">
        <w:t>2</w:t>
      </w:r>
      <w:r w:rsidR="001B241C">
        <w:t xml:space="preserve">8 </w:t>
      </w:r>
      <w:r w:rsidR="00612C09">
        <w:t xml:space="preserve">October </w:t>
      </w:r>
      <w:r w:rsidR="00C676BE" w:rsidRPr="006659D4">
        <w:t>2024</w:t>
      </w:r>
      <w:r w:rsidRPr="006659D4">
        <w:t xml:space="preserve">. </w:t>
      </w:r>
      <w:r w:rsidR="00AD4BF4" w:rsidRPr="006659D4">
        <w:t>Please take account of time zone differences when submitting your application.</w:t>
      </w:r>
    </w:p>
    <w:p w14:paraId="2BCC9BAB" w14:textId="3324774F" w:rsidR="00176737" w:rsidRDefault="00176737" w:rsidP="008F3266">
      <w:pPr>
        <w:pStyle w:val="Normalexplanatory"/>
      </w:pPr>
      <w:r w:rsidRPr="00612C09">
        <w:t>To prevent you losing your work you should save often. The portal will time out after 30 minutes if you do not save. Typing or moving your mouse does not reset the time out.</w:t>
      </w:r>
    </w:p>
    <w:p w14:paraId="03F54F58" w14:textId="77777777" w:rsidR="00193F0F" w:rsidRDefault="00193F0F" w:rsidP="00612C09">
      <w:pPr>
        <w:pStyle w:val="Normalexplanatory"/>
        <w:sectPr w:rsidR="00193F0F" w:rsidSect="00612C09">
          <w:pgSz w:w="11906" w:h="16838" w:code="9"/>
          <w:pgMar w:top="1418" w:right="1418" w:bottom="993"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01ADD7C2" w14:textId="4D6533FB" w:rsidR="00246B3C" w:rsidRDefault="00193F0F" w:rsidP="00246B3C">
      <w:pPr>
        <w:pStyle w:val="Normalexplanatory"/>
      </w:pPr>
      <w:r>
        <w:t xml:space="preserve">We will ask you the following questions to establish your eligibility for the </w:t>
      </w:r>
      <w:r w:rsidR="00E42DA9">
        <w:t>National Science Week Grants 2025</w:t>
      </w:r>
      <w:r>
        <w:t xml:space="preserve"> grant opportunity.</w:t>
      </w:r>
    </w:p>
    <w:p w14:paraId="71471DB8" w14:textId="77777777" w:rsidR="00E42DA9" w:rsidRDefault="00E42DA9" w:rsidP="00E42DA9">
      <w:pPr>
        <w:pStyle w:val="Normalexplanatory"/>
      </w:pPr>
      <w:r w:rsidRPr="00E928E3">
        <w:t>You must select one of the eligible options from a drop down menu to proceed to next question.</w:t>
      </w:r>
    </w:p>
    <w:p w14:paraId="3411B006" w14:textId="72A60EA3" w:rsidR="00E42DA9" w:rsidRPr="00E928E3" w:rsidRDefault="00E42DA9" w:rsidP="00246B3C">
      <w:pPr>
        <w:pStyle w:val="ListBullet"/>
        <w:numPr>
          <w:ilvl w:val="0"/>
          <w:numId w:val="0"/>
        </w:numPr>
        <w:rPr>
          <w:i/>
          <w:color w:val="264F90"/>
        </w:rPr>
      </w:pPr>
      <w:r w:rsidRPr="00E928E3">
        <w:t xml:space="preserve">Is your organisation a non-corporate Commonwealth entity (unless you are a publicly funded research organisation, as defined in </w:t>
      </w:r>
      <w:r w:rsidR="0089288E">
        <w:t>s</w:t>
      </w:r>
      <w:r w:rsidRPr="00E928E3">
        <w:t>ection 14 of the grant opportunity guidelines)?</w:t>
      </w:r>
      <w:r w:rsidRPr="00E928E3">
        <w:rPr>
          <w:color w:val="FF0000"/>
        </w:rPr>
        <w:t>*</w:t>
      </w:r>
    </w:p>
    <w:p w14:paraId="017EABDD" w14:textId="69AF1139" w:rsidR="005C74A9" w:rsidRDefault="00E42DA9" w:rsidP="00246B3C">
      <w:pPr>
        <w:pStyle w:val="ListBullet"/>
        <w:numPr>
          <w:ilvl w:val="0"/>
          <w:numId w:val="0"/>
        </w:numPr>
      </w:pPr>
      <w:r w:rsidRPr="00246B3C">
        <w:rPr>
          <w:i/>
          <w:iCs/>
          <w:color w:val="365F91" w:themeColor="accent1" w:themeShade="BF"/>
        </w:rPr>
        <w:t>You must answer no to proceed to the next question.</w:t>
      </w:r>
    </w:p>
    <w:p w14:paraId="6B6D9DA9" w14:textId="36DA37E5" w:rsidR="00E42DA9" w:rsidRPr="00246B3C" w:rsidRDefault="00E42DA9" w:rsidP="00246B3C">
      <w:pPr>
        <w:pStyle w:val="ListBullet"/>
        <w:numPr>
          <w:ilvl w:val="0"/>
          <w:numId w:val="0"/>
        </w:numPr>
      </w:pPr>
      <w:r w:rsidRPr="00344C55">
        <w:t>Will you be undertaking science-related activities during National Science Week</w:t>
      </w:r>
      <w:r>
        <w:t xml:space="preserve"> 202</w:t>
      </w:r>
      <w:r w:rsidR="00EE19E8">
        <w:t>5</w:t>
      </w:r>
      <w:r>
        <w:t xml:space="preserve"> (</w:t>
      </w:r>
      <w:r w:rsidR="00753409">
        <w:t>9</w:t>
      </w:r>
      <w:r w:rsidRPr="00227D28">
        <w:t xml:space="preserve"> to 1</w:t>
      </w:r>
      <w:r w:rsidR="00753409">
        <w:t>7</w:t>
      </w:r>
      <w:r w:rsidRPr="00227D28">
        <w:t xml:space="preserve"> August 202</w:t>
      </w:r>
      <w:r w:rsidR="00EE19E8">
        <w:t>5</w:t>
      </w:r>
      <w:r>
        <w:t xml:space="preserve">), </w:t>
      </w:r>
      <w:r w:rsidRPr="00344C55">
        <w:t>or in the week before or after</w:t>
      </w:r>
      <w:r>
        <w:t>?</w:t>
      </w:r>
      <w:r w:rsidRPr="00083D25">
        <w:rPr>
          <w:color w:val="FF0000"/>
        </w:rPr>
        <w:t>*</w:t>
      </w:r>
    </w:p>
    <w:p w14:paraId="0E98D417" w14:textId="153F303D" w:rsidR="00E42DA9" w:rsidRDefault="00E42DA9" w:rsidP="00246B3C">
      <w:pPr>
        <w:pStyle w:val="Normalexplanatory"/>
      </w:pPr>
      <w:r>
        <w:t xml:space="preserve">Eligible activity period: </w:t>
      </w:r>
      <w:r w:rsidRPr="00246B3C">
        <w:t>2 August 2025 to 24 August 2025</w:t>
      </w:r>
      <w:r w:rsidRPr="00682676">
        <w:t xml:space="preserve"> (inclusive)</w:t>
      </w:r>
      <w:r>
        <w:t xml:space="preserve">. </w:t>
      </w:r>
    </w:p>
    <w:p w14:paraId="10CD251D" w14:textId="5CA5C1D9" w:rsidR="00F905DA" w:rsidRDefault="00E42DA9" w:rsidP="00246B3C">
      <w:pPr>
        <w:pStyle w:val="Normalexplanatory"/>
      </w:pPr>
      <w:r>
        <w:t>You must answer yes to proceed to next question.</w:t>
      </w:r>
    </w:p>
    <w:p w14:paraId="29158268" w14:textId="77777777" w:rsidR="00F905DA" w:rsidRPr="00083D25" w:rsidRDefault="00F905DA" w:rsidP="00246B3C">
      <w:pPr>
        <w:spacing w:before="60" w:after="60"/>
        <w:rPr>
          <w:lang w:eastAsia="en-AU"/>
        </w:rPr>
      </w:pPr>
      <w:r>
        <w:rPr>
          <w:lang w:eastAsia="en-AU"/>
        </w:rPr>
        <w:t xml:space="preserve">Will all project activities be conducted </w:t>
      </w:r>
      <w:r w:rsidRPr="00083D25">
        <w:rPr>
          <w:lang w:eastAsia="en-AU"/>
        </w:rPr>
        <w:t>in Australia?</w:t>
      </w:r>
      <w:r w:rsidRPr="00083D25">
        <w:rPr>
          <w:color w:val="FF0000"/>
          <w:lang w:eastAsia="en-AU"/>
        </w:rPr>
        <w:t>*</w:t>
      </w:r>
    </w:p>
    <w:p w14:paraId="1C7AA8C8" w14:textId="77777777" w:rsidR="00F905DA" w:rsidRDefault="00F905DA">
      <w:pPr>
        <w:pStyle w:val="ListBullet"/>
        <w:numPr>
          <w:ilvl w:val="0"/>
          <w:numId w:val="0"/>
        </w:numPr>
        <w:rPr>
          <w:i/>
          <w:color w:val="264F90"/>
        </w:rPr>
      </w:pPr>
      <w:r w:rsidRPr="00246B3C">
        <w:rPr>
          <w:i/>
          <w:color w:val="264F90"/>
        </w:rPr>
        <w:t>You must answer yes to proceed to next question.</w:t>
      </w:r>
    </w:p>
    <w:p w14:paraId="034D2539" w14:textId="146666E5" w:rsidR="006659D4" w:rsidRDefault="006659D4" w:rsidP="006659D4">
      <w:r w:rsidRPr="006659D4">
        <w:t>Will your project be available to the general public and engage the wider community</w:t>
      </w:r>
      <w:r>
        <w:t>?</w:t>
      </w:r>
      <w:r w:rsidR="000C1C72" w:rsidRPr="00083D25">
        <w:rPr>
          <w:color w:val="FF0000"/>
        </w:rPr>
        <w:t>*</w:t>
      </w:r>
    </w:p>
    <w:p w14:paraId="3F1CA57F" w14:textId="3873C286" w:rsidR="006659D4" w:rsidRPr="006659D4" w:rsidRDefault="006659D4" w:rsidP="006659D4">
      <w:pPr>
        <w:pStyle w:val="ListBullet"/>
        <w:numPr>
          <w:ilvl w:val="0"/>
          <w:numId w:val="0"/>
        </w:numPr>
        <w:rPr>
          <w:i/>
          <w:color w:val="264F90"/>
        </w:rPr>
      </w:pPr>
      <w:r w:rsidRPr="00246B3C">
        <w:rPr>
          <w:i/>
          <w:color w:val="264F90"/>
        </w:rPr>
        <w:t>You must answer yes to proceed to next question.</w:t>
      </w:r>
    </w:p>
    <w:p w14:paraId="2CB82549" w14:textId="6AD640B6" w:rsidR="00F905DA" w:rsidRPr="00083D25" w:rsidRDefault="006659D4" w:rsidP="00246B3C">
      <w:pPr>
        <w:rPr>
          <w:lang w:eastAsia="en-AU"/>
        </w:rPr>
      </w:pPr>
      <w:bookmarkStart w:id="2" w:name="_Hlk167710615"/>
      <w:r w:rsidRPr="006659D4">
        <w:t>Will your project be</w:t>
      </w:r>
      <w:r w:rsidR="00F905DA" w:rsidRPr="00083D25">
        <w:rPr>
          <w:lang w:eastAsia="en-AU"/>
        </w:rPr>
        <w:t xml:space="preserve"> delivered in at least one of the following formats?</w:t>
      </w:r>
      <w:r w:rsidR="000C1C72" w:rsidRPr="00083D25">
        <w:rPr>
          <w:color w:val="FF0000"/>
        </w:rPr>
        <w:t>*</w:t>
      </w:r>
    </w:p>
    <w:p w14:paraId="2F7B1FB6" w14:textId="77777777" w:rsidR="00F905DA" w:rsidRPr="00083D25" w:rsidRDefault="00F905DA" w:rsidP="00246B3C">
      <w:pPr>
        <w:pStyle w:val="ListBullet"/>
      </w:pPr>
      <w:r w:rsidRPr="00083D25">
        <w:t>an in-person event involving physical attendance</w:t>
      </w:r>
    </w:p>
    <w:p w14:paraId="217C59D1" w14:textId="65DB8782" w:rsidR="00F905DA" w:rsidRPr="00083D25" w:rsidRDefault="00F905DA" w:rsidP="00246B3C">
      <w:pPr>
        <w:pStyle w:val="ListBullet"/>
      </w:pPr>
      <w:r w:rsidRPr="00083D25">
        <w:t>an online event involving two-way audience participation or involvement</w:t>
      </w:r>
    </w:p>
    <w:bookmarkEnd w:id="2"/>
    <w:p w14:paraId="53BAA929" w14:textId="77777777" w:rsidR="00F905DA" w:rsidRDefault="00F905DA" w:rsidP="00246B3C">
      <w:pPr>
        <w:pStyle w:val="Normalexplanatory"/>
      </w:pPr>
      <w:r w:rsidRPr="00AC351B">
        <w:t>You must answer yes to proceed to next question.</w:t>
      </w:r>
    </w:p>
    <w:p w14:paraId="6DCCE5A1" w14:textId="453D55AB" w:rsidR="005C74A9" w:rsidRPr="00337C77" w:rsidRDefault="005C74A9" w:rsidP="00246B3C">
      <w:pPr>
        <w:spacing w:before="60" w:after="60"/>
        <w:rPr>
          <w:lang w:eastAsia="en-AU"/>
        </w:rPr>
      </w:pPr>
      <w:r w:rsidRPr="00337C77">
        <w:rPr>
          <w:lang w:eastAsia="en-AU"/>
        </w:rPr>
        <w:t xml:space="preserve">Does your project address one or more of the following National Science Week </w:t>
      </w:r>
      <w:r w:rsidR="008D371F">
        <w:rPr>
          <w:lang w:eastAsia="en-AU"/>
        </w:rPr>
        <w:t>purposes</w:t>
      </w:r>
      <w:r w:rsidR="000A12DF">
        <w:rPr>
          <w:lang w:eastAsia="en-AU"/>
        </w:rPr>
        <w:t xml:space="preserve"> (</w:t>
      </w:r>
      <w:r w:rsidR="00A20C41">
        <w:t xml:space="preserve">see </w:t>
      </w:r>
      <w:r w:rsidR="000A12DF">
        <w:t>s</w:t>
      </w:r>
      <w:r w:rsidR="000A12DF" w:rsidRPr="00E928E3">
        <w:t xml:space="preserve">ection </w:t>
      </w:r>
      <w:r w:rsidR="000A12DF">
        <w:t>5.1</w:t>
      </w:r>
      <w:r w:rsidR="000A12DF" w:rsidRPr="00E928E3">
        <w:t xml:space="preserve"> of the grant opportunity guidelines</w:t>
      </w:r>
      <w:r w:rsidR="000A12DF">
        <w:t>)</w:t>
      </w:r>
      <w:r w:rsidRPr="00337C77">
        <w:rPr>
          <w:lang w:eastAsia="en-AU"/>
        </w:rPr>
        <w:t>?</w:t>
      </w:r>
      <w:r w:rsidRPr="00337C77">
        <w:rPr>
          <w:color w:val="FF0000"/>
          <w:lang w:eastAsia="en-AU"/>
        </w:rPr>
        <w:t>*</w:t>
      </w:r>
    </w:p>
    <w:p w14:paraId="568D4F87" w14:textId="77777777" w:rsidR="008D371F" w:rsidRDefault="008D371F" w:rsidP="008D371F">
      <w:pPr>
        <w:pStyle w:val="ListBullet"/>
      </w:pPr>
      <w:r>
        <w:t>draw the nation’s attention towards the sciences</w:t>
      </w:r>
    </w:p>
    <w:p w14:paraId="0630D632" w14:textId="77777777" w:rsidR="008D371F" w:rsidRDefault="008D371F" w:rsidP="008D371F">
      <w:pPr>
        <w:pStyle w:val="ListBullet"/>
      </w:pPr>
      <w:r>
        <w:t>spark broad interest and engagement in the sciences</w:t>
      </w:r>
    </w:p>
    <w:p w14:paraId="1A960213" w14:textId="77777777" w:rsidR="008D371F" w:rsidRDefault="008D371F" w:rsidP="008D371F">
      <w:pPr>
        <w:pStyle w:val="ListBullet"/>
      </w:pPr>
      <w:r>
        <w:t>provide an opportunity for all Australians, including those historically underrepresented in the sciences, to participate in science events and activities</w:t>
      </w:r>
    </w:p>
    <w:p w14:paraId="07DA5871" w14:textId="77777777" w:rsidR="008D371F" w:rsidRDefault="008D371F" w:rsidP="008D371F">
      <w:pPr>
        <w:pStyle w:val="ListBullet"/>
      </w:pPr>
      <w:r>
        <w:t>foster partnerships between the community, research organisations and industry</w:t>
      </w:r>
    </w:p>
    <w:p w14:paraId="5E7F89BE" w14:textId="2D36E45D" w:rsidR="008D371F" w:rsidRDefault="008D371F" w:rsidP="008D371F">
      <w:pPr>
        <w:pStyle w:val="ListBullet"/>
      </w:pPr>
      <w:r>
        <w:t xml:space="preserve">trial new and innovative science communication activities. </w:t>
      </w:r>
    </w:p>
    <w:p w14:paraId="3E10C211" w14:textId="6A16DF58" w:rsidR="005C74A9" w:rsidRDefault="005C74A9" w:rsidP="000431BD">
      <w:pPr>
        <w:pStyle w:val="ListBullet"/>
        <w:numPr>
          <w:ilvl w:val="0"/>
          <w:numId w:val="0"/>
        </w:numPr>
        <w:ind w:left="360" w:hanging="360"/>
      </w:pPr>
      <w:r w:rsidRPr="000F5667">
        <w:rPr>
          <w:i/>
          <w:color w:val="264F90"/>
        </w:rPr>
        <w:t>You must answer yes to proceed to next question.</w:t>
      </w:r>
    </w:p>
    <w:p w14:paraId="69DA51E9" w14:textId="056CA5A3" w:rsidR="005C74A9" w:rsidRPr="00052022" w:rsidRDefault="005C74A9" w:rsidP="00246B3C">
      <w:pPr>
        <w:pStyle w:val="ListBullet"/>
        <w:numPr>
          <w:ilvl w:val="0"/>
          <w:numId w:val="0"/>
        </w:numPr>
        <w:ind w:left="360" w:hanging="360"/>
      </w:pPr>
      <w:r w:rsidRPr="00FC1D94">
        <w:t>Do you have an Australian Business Number (ABN)?</w:t>
      </w:r>
      <w:r w:rsidRPr="00FC1D94">
        <w:rPr>
          <w:color w:val="FF0000"/>
        </w:rPr>
        <w:t>*</w:t>
      </w:r>
    </w:p>
    <w:p w14:paraId="7785451D" w14:textId="77777777" w:rsidR="005C74A9" w:rsidRDefault="005C74A9" w:rsidP="005C74A9">
      <w:pPr>
        <w:pStyle w:val="Normalexplanatory"/>
      </w:pPr>
      <w:r w:rsidRPr="008A33FF">
        <w:t xml:space="preserve">Government schools in New South Wales (NSW), South Australia (SA), Tasmania (TAS) and Western Australia (WA) are not legal entities in their own right. </w:t>
      </w:r>
    </w:p>
    <w:p w14:paraId="4EB951D6" w14:textId="77777777" w:rsidR="005C74A9" w:rsidRDefault="005C74A9" w:rsidP="005C74A9">
      <w:pPr>
        <w:pStyle w:val="Normalexplanatory"/>
      </w:pPr>
      <w:r>
        <w:t>If applicable, y</w:t>
      </w:r>
      <w:r w:rsidRPr="008A33FF">
        <w:t xml:space="preserve">ou must include your relevant state or territory education department’s ABN as collaborator in your application in order to enter into a grant agreement. </w:t>
      </w:r>
    </w:p>
    <w:p w14:paraId="36855296" w14:textId="77777777" w:rsidR="005C74A9" w:rsidRPr="00052022" w:rsidRDefault="005C74A9" w:rsidP="005C74A9">
      <w:pPr>
        <w:pStyle w:val="Normalexplanatory"/>
      </w:pPr>
      <w:r w:rsidRPr="008A33FF">
        <w:t>Non-government schools including Catholic organisations that are unincorporated entities must apply through a related incorporated entity in order to enter into a grant agreement.</w:t>
      </w:r>
    </w:p>
    <w:p w14:paraId="255B6CE0" w14:textId="55B255C0" w:rsidR="005C74A9" w:rsidRPr="00052022" w:rsidRDefault="005C74A9" w:rsidP="00246B3C">
      <w:pPr>
        <w:pStyle w:val="ListBullet"/>
        <w:numPr>
          <w:ilvl w:val="0"/>
          <w:numId w:val="0"/>
        </w:numPr>
        <w:ind w:left="360" w:hanging="360"/>
      </w:pPr>
      <w:r w:rsidRPr="00FC1D94">
        <w:t>Are you an individual 18 years of age or older?</w:t>
      </w:r>
      <w:r w:rsidRPr="00FC1D94">
        <w:rPr>
          <w:color w:val="FF0000"/>
        </w:rPr>
        <w:t>*</w:t>
      </w:r>
    </w:p>
    <w:p w14:paraId="3F6C9A1A" w14:textId="77777777" w:rsidR="005C74A9" w:rsidRPr="009628CE" w:rsidRDefault="005C74A9" w:rsidP="005C74A9">
      <w:pPr>
        <w:pStyle w:val="ListBullet"/>
        <w:numPr>
          <w:ilvl w:val="0"/>
          <w:numId w:val="0"/>
        </w:numPr>
      </w:pPr>
      <w:r>
        <w:rPr>
          <w:i/>
          <w:color w:val="264F90"/>
        </w:rPr>
        <w:t>If you are applying as an individual, you will need to include a copy of your identification as proof that you are 18 years of age or older.</w:t>
      </w:r>
    </w:p>
    <w:p w14:paraId="4C7E0F31" w14:textId="77777777" w:rsidR="005C74A9" w:rsidRDefault="005C74A9" w:rsidP="005C74A9">
      <w:pPr>
        <w:pStyle w:val="Normalexplanatory"/>
      </w:pPr>
      <w:r>
        <w:t>You must answer yes 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687B8771" w14:textId="77777777" w:rsidR="00D738BD" w:rsidRPr="006426B8" w:rsidRDefault="00D738BD" w:rsidP="00D738BD">
      <w:pPr>
        <w:pStyle w:val="Heading2"/>
      </w:pPr>
      <w:r w:rsidRPr="006426B8">
        <w:lastRenderedPageBreak/>
        <w:t>Primary contact</w:t>
      </w:r>
    </w:p>
    <w:p w14:paraId="6607EAF7" w14:textId="77777777" w:rsidR="00D738BD" w:rsidRPr="006426B8" w:rsidRDefault="00D738BD" w:rsidP="00D738BD">
      <w:r w:rsidRPr="006426B8">
        <w:t xml:space="preserve">You must provide the details of a primary contact for your application. </w:t>
      </w:r>
    </w:p>
    <w:p w14:paraId="58CDFBAB" w14:textId="77777777" w:rsidR="00D738BD" w:rsidRPr="006426B8" w:rsidRDefault="00D738BD" w:rsidP="00D738BD">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13CA536" w14:textId="77777777" w:rsidR="00D738BD" w:rsidRPr="006426B8" w:rsidRDefault="00D738BD" w:rsidP="00D738BD">
      <w:pPr>
        <w:pStyle w:val="Normallongformdescription"/>
      </w:pPr>
      <w:r w:rsidRPr="006426B8">
        <w:t>If these details change, inform us as soon as possible so emails can be redirected.</w:t>
      </w:r>
    </w:p>
    <w:p w14:paraId="5AFC257D" w14:textId="77777777" w:rsidR="00D738BD" w:rsidRPr="006426B8" w:rsidRDefault="00D738BD" w:rsidP="00D738BD">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16370E45" w14:textId="77777777" w:rsidR="00D738BD" w:rsidRPr="006426B8" w:rsidRDefault="00D738BD" w:rsidP="00D738BD">
      <w:pPr>
        <w:pStyle w:val="ListBullet"/>
      </w:pPr>
      <w:r w:rsidRPr="006426B8">
        <w:t>Title (optional)</w:t>
      </w:r>
    </w:p>
    <w:p w14:paraId="592B2915" w14:textId="77777777" w:rsidR="00D738BD" w:rsidRPr="006426B8" w:rsidRDefault="00D738BD" w:rsidP="00D738BD">
      <w:pPr>
        <w:pStyle w:val="ListBullet"/>
      </w:pPr>
      <w:r w:rsidRPr="006426B8">
        <w:t>Given name</w:t>
      </w:r>
    </w:p>
    <w:p w14:paraId="67D3F76C" w14:textId="77777777" w:rsidR="00D738BD" w:rsidRPr="006426B8" w:rsidRDefault="00D738BD" w:rsidP="00D738BD">
      <w:pPr>
        <w:pStyle w:val="ListBullet"/>
      </w:pPr>
      <w:r w:rsidRPr="006426B8">
        <w:t>Family name</w:t>
      </w:r>
    </w:p>
    <w:p w14:paraId="49C7E08C" w14:textId="77777777" w:rsidR="00D738BD" w:rsidRPr="006426B8" w:rsidRDefault="00D738BD" w:rsidP="00D738BD">
      <w:pPr>
        <w:pStyle w:val="ListBullet"/>
      </w:pPr>
      <w:r w:rsidRPr="006426B8">
        <w:t>Phone number</w:t>
      </w:r>
    </w:p>
    <w:p w14:paraId="13FE2D6F" w14:textId="77777777" w:rsidR="00D738BD" w:rsidRPr="006426B8" w:rsidRDefault="00D738BD" w:rsidP="00D738BD">
      <w:pPr>
        <w:pStyle w:val="ListBullet"/>
      </w:pPr>
      <w:r w:rsidRPr="006426B8">
        <w:t>Email address</w:t>
      </w:r>
    </w:p>
    <w:p w14:paraId="1921B53F" w14:textId="77777777" w:rsidR="00D738BD" w:rsidRPr="006426B8" w:rsidRDefault="00D738BD" w:rsidP="00D738BD">
      <w:pPr>
        <w:pStyle w:val="ListBullet"/>
        <w:spacing w:line="360" w:lineRule="auto"/>
      </w:pPr>
      <w:r w:rsidRPr="006426B8">
        <w:t>Relationship to applicant</w:t>
      </w:r>
    </w:p>
    <w:p w14:paraId="3D32F506" w14:textId="77777777" w:rsidR="00D738BD" w:rsidRPr="006426B8" w:rsidRDefault="00D738BD" w:rsidP="00D738B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66EEB76D" w14:textId="77777777" w:rsidR="00D738BD" w:rsidRPr="006426B8" w:rsidRDefault="00D738BD" w:rsidP="00D738BD">
      <w:pPr>
        <w:pStyle w:val="ListBullet"/>
      </w:pPr>
      <w:r w:rsidRPr="006426B8">
        <w:t>Title (optional)</w:t>
      </w:r>
    </w:p>
    <w:p w14:paraId="6EFFBF0A" w14:textId="77777777" w:rsidR="00D738BD" w:rsidRPr="006426B8" w:rsidRDefault="00D738BD" w:rsidP="00D738BD">
      <w:pPr>
        <w:pStyle w:val="ListBullet"/>
      </w:pPr>
      <w:r w:rsidRPr="006426B8">
        <w:t>Given name</w:t>
      </w:r>
    </w:p>
    <w:p w14:paraId="6450D8CB" w14:textId="77777777" w:rsidR="00D738BD" w:rsidRPr="006426B8" w:rsidRDefault="00D738BD" w:rsidP="00D738BD">
      <w:pPr>
        <w:pStyle w:val="ListBullet"/>
      </w:pPr>
      <w:r w:rsidRPr="006426B8">
        <w:t>Family name</w:t>
      </w:r>
    </w:p>
    <w:p w14:paraId="0C99CED2" w14:textId="77777777" w:rsidR="00D738BD" w:rsidRPr="006426B8" w:rsidRDefault="00D738BD" w:rsidP="00D738BD">
      <w:pPr>
        <w:pStyle w:val="ListBullet"/>
      </w:pPr>
      <w:r w:rsidRPr="006426B8">
        <w:t>Phone number</w:t>
      </w:r>
    </w:p>
    <w:p w14:paraId="38D43561" w14:textId="77777777" w:rsidR="00D738BD" w:rsidRDefault="00D738BD" w:rsidP="00D738BD">
      <w:pPr>
        <w:pStyle w:val="ListBullet"/>
        <w:sectPr w:rsidR="00D738BD" w:rsidSect="00FD726E">
          <w:pgSz w:w="11906" w:h="16838" w:code="9"/>
          <w:pgMar w:top="1418" w:right="1418" w:bottom="1418" w:left="1701" w:header="709" w:footer="709" w:gutter="0"/>
          <w:cols w:space="708"/>
          <w:docGrid w:linePitch="360"/>
        </w:sectPr>
      </w:pPr>
      <w:r w:rsidRPr="006426B8">
        <w:t>Email address</w:t>
      </w:r>
    </w:p>
    <w:p w14:paraId="31D45897" w14:textId="77777777" w:rsidR="00F9196F" w:rsidRDefault="00F9196F" w:rsidP="00F9196F">
      <w:pPr>
        <w:pStyle w:val="Heading2"/>
      </w:pPr>
      <w:r>
        <w:lastRenderedPageBreak/>
        <w:t>About your organisation</w:t>
      </w:r>
    </w:p>
    <w:p w14:paraId="3A576249" w14:textId="77777777" w:rsidR="00F9196F" w:rsidRDefault="00F9196F" w:rsidP="00F9196F">
      <w:pPr>
        <w:pStyle w:val="Normalexplanatory"/>
        <w:rPr>
          <w:rFonts w:ascii="Calibri" w:hAnsi="Calibri"/>
        </w:rPr>
      </w:pPr>
      <w:r>
        <w:t>We collect the following data from all applicants. We use this data to better understand your organisation and to help us develop better policies and programs.</w:t>
      </w:r>
    </w:p>
    <w:p w14:paraId="32D334B1" w14:textId="77777777" w:rsidR="00F9196F" w:rsidRDefault="00F9196F" w:rsidP="00F9196F">
      <w:pPr>
        <w:pStyle w:val="Heading3"/>
      </w:pPr>
      <w:r>
        <w:t>Indigenous organisations</w:t>
      </w:r>
    </w:p>
    <w:p w14:paraId="6B99299D" w14:textId="77777777" w:rsidR="00F9196F" w:rsidRDefault="00F9196F" w:rsidP="00F9196F">
      <w:pPr>
        <w:rPr>
          <w:lang w:eastAsia="en-AU"/>
        </w:rPr>
      </w:pPr>
      <w:r>
        <w:rPr>
          <w:lang w:eastAsia="en-AU"/>
        </w:rPr>
        <w:t>Is your organisation Indigenous owned?</w:t>
      </w:r>
      <w:r>
        <w:t xml:space="preserve"> </w:t>
      </w:r>
      <w:r>
        <w:rPr>
          <w:color w:val="FF0000"/>
        </w:rPr>
        <w:t xml:space="preserve"> </w:t>
      </w:r>
    </w:p>
    <w:p w14:paraId="6DDE5887" w14:textId="77777777" w:rsidR="00F9196F" w:rsidRDefault="00F9196F" w:rsidP="00F9196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05F733D9" w14:textId="77777777" w:rsidR="00F9196F" w:rsidRDefault="00F9196F" w:rsidP="00F9196F">
      <w:pPr>
        <w:rPr>
          <w:lang w:eastAsia="en-AU"/>
        </w:rPr>
      </w:pPr>
      <w:r>
        <w:rPr>
          <w:lang w:eastAsia="en-AU"/>
        </w:rPr>
        <w:t>Is your organisation Indigenous controlled?</w:t>
      </w:r>
      <w:r>
        <w:t xml:space="preserve"> </w:t>
      </w:r>
      <w:r>
        <w:rPr>
          <w:color w:val="FF0000"/>
        </w:rPr>
        <w:t xml:space="preserve"> </w:t>
      </w:r>
    </w:p>
    <w:p w14:paraId="778CC899" w14:textId="77777777" w:rsidR="00F9196F" w:rsidRDefault="00F9196F" w:rsidP="00F9196F">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EF87B55" w14:textId="77777777" w:rsidR="00F9196F" w:rsidRDefault="00F9196F" w:rsidP="00F9196F">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756C9AB"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EE19E8" w:rsidRPr="00EE19E8">
        <w:t xml:space="preserve"> </w:t>
      </w:r>
      <w:r w:rsidR="00EE19E8" w:rsidRPr="00630EE7">
        <w:t>meet National Science Week</w:t>
      </w:r>
      <w:r w:rsidR="00ED76A3">
        <w:t xml:space="preserve"> Grants 2025</w:t>
      </w:r>
      <w:r w:rsidR="00EE19E8" w:rsidRPr="00630EE7">
        <w:t xml:space="preserve"> objectives and outcomes.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Pr="00246B3C" w:rsidRDefault="003B792F" w:rsidP="00EF741B">
      <w:pPr>
        <w:pStyle w:val="Normalexplanatory"/>
      </w:pPr>
      <w:r>
        <w:t xml:space="preserve">Your response is limited to 5000 characters including </w:t>
      </w:r>
      <w:r w:rsidRPr="00246B3C">
        <w:t>spaces and does not support formatting</w:t>
      </w:r>
      <w:r w:rsidR="00027212" w:rsidRPr="00246B3C">
        <w:t>.</w:t>
      </w:r>
      <w:r w:rsidR="00EF741B" w:rsidRPr="00246B3C">
        <w:t xml:space="preserve"> </w:t>
      </w:r>
    </w:p>
    <w:p w14:paraId="4FC681D1" w14:textId="77777777" w:rsidR="00775909" w:rsidRDefault="00775909" w:rsidP="00775909">
      <w:pPr>
        <w:pStyle w:val="Heading3"/>
      </w:pPr>
      <w:r>
        <w:t>Project duration</w:t>
      </w:r>
    </w:p>
    <w:p w14:paraId="0D6F0459" w14:textId="77777777" w:rsidR="00775909" w:rsidRPr="003A6936" w:rsidRDefault="00775909" w:rsidP="00775909">
      <w:pPr>
        <w:pStyle w:val="ListBullet"/>
        <w:numPr>
          <w:ilvl w:val="0"/>
          <w:numId w:val="0"/>
        </w:numPr>
        <w:rPr>
          <w:i/>
          <w:iCs/>
          <w:color w:val="365F91" w:themeColor="accent1" w:themeShade="BF"/>
        </w:rPr>
      </w:pPr>
      <w:r w:rsidRPr="003A6936">
        <w:rPr>
          <w:i/>
          <w:iCs/>
          <w:color w:val="365F91" w:themeColor="accent1" w:themeShade="BF"/>
        </w:rPr>
        <w:t>Your project must be focussed on conducting eligible activities that take place during National Science Week 2025 (9 to 17 August 2025), or where appropriate, in the week before or after National Science Week 2025 (period between 2 August 2025 to 24 August 2025 inclusive).</w:t>
      </w:r>
      <w:bookmarkStart w:id="3" w:name="_Hlk167710731"/>
      <w:r w:rsidRPr="003A6936">
        <w:rPr>
          <w:i/>
          <w:iCs/>
          <w:color w:val="365F91" w:themeColor="accent1" w:themeShade="BF"/>
        </w:rPr>
        <w:t xml:space="preserve"> Your project period will begin from the date we notify you that your application is successful </w:t>
      </w:r>
      <w:bookmarkEnd w:id="3"/>
      <w:r w:rsidRPr="003A6936">
        <w:rPr>
          <w:i/>
          <w:iCs/>
          <w:color w:val="365F91" w:themeColor="accent1" w:themeShade="BF"/>
        </w:rPr>
        <w:t>and will cease four weeks following the end of National Science Week 2025, unless otherwise agreed by the Program Delegate. Eligible expenditure cannot be incurred prior to grant agreement execution.</w:t>
      </w:r>
    </w:p>
    <w:p w14:paraId="77068081" w14:textId="77777777" w:rsidR="00775909" w:rsidRPr="003A6936" w:rsidRDefault="00775909" w:rsidP="00775909">
      <w:pPr>
        <w:pStyle w:val="ListBullet"/>
        <w:numPr>
          <w:ilvl w:val="0"/>
          <w:numId w:val="0"/>
        </w:numPr>
        <w:rPr>
          <w:i/>
          <w:iCs/>
          <w:color w:val="365F91" w:themeColor="accent1" w:themeShade="BF"/>
        </w:rPr>
      </w:pPr>
      <w:r w:rsidRPr="003A6936">
        <w:rPr>
          <w:i/>
          <w:iCs/>
          <w:color w:val="365F91" w:themeColor="accent1" w:themeShade="BF"/>
        </w:rPr>
        <w:t>The project period is longer than the activity period to accommodate for any work required to prepare for your National Science Week 2025 activities and to allow you to finalise any payments following the completion of your activities. All National Science Week 2025 activities must be completed by the end of the week following National Science Week 2025.</w:t>
      </w:r>
    </w:p>
    <w:p w14:paraId="4F7CBB37" w14:textId="77777777" w:rsidR="00775909" w:rsidRDefault="00775909" w:rsidP="00775909">
      <w:pPr>
        <w:pStyle w:val="Normalexplanatory"/>
      </w:pPr>
      <w:r w:rsidRPr="00AA0512">
        <w:lastRenderedPageBreak/>
        <w:t>The start and end dates you enter here will drive the visible financial years in the project budget on the next page.</w:t>
      </w:r>
    </w:p>
    <w:p w14:paraId="04F28D26" w14:textId="56117D5C" w:rsidR="008B05E0" w:rsidRDefault="008B05E0" w:rsidP="008B05E0">
      <w:pPr>
        <w:pStyle w:val="Normalexplanatory"/>
      </w:pPr>
      <w:r>
        <w:t>Your project start date cannot be earlier than 1 March 2025.</w:t>
      </w:r>
    </w:p>
    <w:p w14:paraId="3E03869D" w14:textId="092CC47D" w:rsidR="008B05E0" w:rsidDel="00B22C5A" w:rsidRDefault="008B05E0" w:rsidP="008B05E0">
      <w:pPr>
        <w:pStyle w:val="Normalexplanatory"/>
      </w:pPr>
      <w:r>
        <w:t>Your project end date cannot be later than 15 September 2025.</w:t>
      </w:r>
    </w:p>
    <w:p w14:paraId="17F56FB0" w14:textId="77777777" w:rsidR="00775909" w:rsidRPr="006D0AFE" w:rsidRDefault="00775909" w:rsidP="00775909">
      <w:pPr>
        <w:pStyle w:val="ListBullet"/>
      </w:pPr>
      <w:r w:rsidRPr="006D0AFE">
        <w:t>Estimated project start date (1 March 2025)</w:t>
      </w:r>
    </w:p>
    <w:p w14:paraId="3DCA6AE9" w14:textId="77777777" w:rsidR="00775909" w:rsidRDefault="00775909" w:rsidP="00775909">
      <w:pPr>
        <w:pStyle w:val="ListBullet"/>
      </w:pPr>
      <w:r w:rsidRPr="006D0AFE">
        <w:t>Estimated project end date (15 September 2025)</w:t>
      </w:r>
      <w:r>
        <w:t>.</w:t>
      </w:r>
    </w:p>
    <w:p w14:paraId="72174ADB" w14:textId="767337B2" w:rsidR="00B51D67" w:rsidRPr="00246B3C" w:rsidRDefault="00EE19E8" w:rsidP="00AF4CC1">
      <w:pPr>
        <w:pStyle w:val="Heading3"/>
      </w:pPr>
      <w:r w:rsidRPr="00246B3C">
        <w:t>Project Event Details</w:t>
      </w:r>
    </w:p>
    <w:p w14:paraId="38AE98D4" w14:textId="646CA705" w:rsidR="00EE19E8" w:rsidRPr="003A6936" w:rsidRDefault="00EE19E8" w:rsidP="00EE19E8">
      <w:pPr>
        <w:rPr>
          <w:i/>
          <w:iCs/>
          <w:color w:val="365F91" w:themeColor="accent1" w:themeShade="BF"/>
        </w:rPr>
      </w:pPr>
      <w:r w:rsidRPr="003A6936">
        <w:rPr>
          <w:i/>
          <w:iCs/>
          <w:color w:val="365F91" w:themeColor="accent1" w:themeShade="BF"/>
        </w:rPr>
        <w:t>Your project must be focussed on conducting eligible activities that take place during National Science Week 2025 (</w:t>
      </w:r>
      <w:r w:rsidR="00DC3928" w:rsidRPr="003A6936">
        <w:rPr>
          <w:i/>
          <w:iCs/>
          <w:color w:val="365F91" w:themeColor="accent1" w:themeShade="BF"/>
        </w:rPr>
        <w:t>9 to 17 August 2025</w:t>
      </w:r>
      <w:r w:rsidRPr="003A6936">
        <w:rPr>
          <w:i/>
          <w:iCs/>
          <w:color w:val="365F91" w:themeColor="accent1" w:themeShade="BF"/>
        </w:rPr>
        <w:t>), or where appropriate, in the week before or after National Science Week 202</w:t>
      </w:r>
      <w:r w:rsidR="00AC79CF" w:rsidRPr="003A6936">
        <w:rPr>
          <w:i/>
          <w:iCs/>
          <w:color w:val="365F91" w:themeColor="accent1" w:themeShade="BF"/>
        </w:rPr>
        <w:t>5</w:t>
      </w:r>
      <w:r w:rsidRPr="003A6936">
        <w:rPr>
          <w:i/>
          <w:iCs/>
          <w:color w:val="365F91" w:themeColor="accent1" w:themeShade="BF"/>
        </w:rPr>
        <w:t xml:space="preserve"> (period between </w:t>
      </w:r>
      <w:r w:rsidR="00DC3928" w:rsidRPr="003A6936">
        <w:rPr>
          <w:i/>
          <w:iCs/>
          <w:color w:val="365F91" w:themeColor="accent1" w:themeShade="BF"/>
        </w:rPr>
        <w:t>2</w:t>
      </w:r>
      <w:r w:rsidRPr="003A6936">
        <w:rPr>
          <w:i/>
          <w:iCs/>
          <w:color w:val="365F91" w:themeColor="accent1" w:themeShade="BF"/>
        </w:rPr>
        <w:t xml:space="preserve"> August 202</w:t>
      </w:r>
      <w:r w:rsidR="00DC3928" w:rsidRPr="003A6936">
        <w:rPr>
          <w:i/>
          <w:iCs/>
          <w:color w:val="365F91" w:themeColor="accent1" w:themeShade="BF"/>
        </w:rPr>
        <w:t>5</w:t>
      </w:r>
      <w:r w:rsidRPr="003A6936">
        <w:rPr>
          <w:i/>
          <w:iCs/>
          <w:color w:val="365F91" w:themeColor="accent1" w:themeShade="BF"/>
        </w:rPr>
        <w:t xml:space="preserve"> to 2</w:t>
      </w:r>
      <w:r w:rsidR="00DC3928" w:rsidRPr="003A6936">
        <w:rPr>
          <w:i/>
          <w:iCs/>
          <w:color w:val="365F91" w:themeColor="accent1" w:themeShade="BF"/>
        </w:rPr>
        <w:t>4</w:t>
      </w:r>
      <w:r w:rsidRPr="003A6936">
        <w:rPr>
          <w:i/>
          <w:iCs/>
          <w:color w:val="365F91" w:themeColor="accent1" w:themeShade="BF"/>
        </w:rPr>
        <w:t xml:space="preserve"> August 202</w:t>
      </w:r>
      <w:r w:rsidR="00DC3928" w:rsidRPr="003A6936">
        <w:rPr>
          <w:i/>
          <w:iCs/>
          <w:color w:val="365F91" w:themeColor="accent1" w:themeShade="BF"/>
        </w:rPr>
        <w:t>5</w:t>
      </w:r>
      <w:r w:rsidRPr="003A6936">
        <w:rPr>
          <w:i/>
          <w:iCs/>
          <w:color w:val="365F91" w:themeColor="accent1" w:themeShade="BF"/>
        </w:rPr>
        <w:t xml:space="preserve"> inclusive).</w:t>
      </w:r>
    </w:p>
    <w:p w14:paraId="1D29BC42" w14:textId="614DEB61" w:rsidR="00EE19E8" w:rsidRPr="00974425" w:rsidRDefault="00EE19E8" w:rsidP="00EE19E8">
      <w:pPr>
        <w:numPr>
          <w:ilvl w:val="0"/>
          <w:numId w:val="39"/>
        </w:numPr>
        <w:spacing w:before="60" w:after="60"/>
        <w:ind w:left="426" w:hanging="426"/>
        <w:rPr>
          <w:lang w:eastAsia="en-AU"/>
        </w:rPr>
      </w:pPr>
      <w:r w:rsidRPr="00974425">
        <w:rPr>
          <w:lang w:eastAsia="en-AU"/>
        </w:rPr>
        <w:t xml:space="preserve">Planned </w:t>
      </w:r>
      <w:r w:rsidR="00F9196F">
        <w:rPr>
          <w:lang w:eastAsia="en-AU"/>
        </w:rPr>
        <w:t>e</w:t>
      </w:r>
      <w:r w:rsidRPr="00974425">
        <w:rPr>
          <w:lang w:eastAsia="en-AU"/>
        </w:rPr>
        <w:t>vent start date</w:t>
      </w:r>
    </w:p>
    <w:p w14:paraId="6527EF24" w14:textId="2F63745A" w:rsidR="00EE19E8" w:rsidRPr="00974425" w:rsidRDefault="00EE19E8" w:rsidP="00EE19E8">
      <w:pPr>
        <w:numPr>
          <w:ilvl w:val="0"/>
          <w:numId w:val="39"/>
        </w:numPr>
        <w:spacing w:before="60" w:after="60"/>
        <w:ind w:left="426" w:hanging="426"/>
        <w:rPr>
          <w:lang w:eastAsia="en-AU"/>
        </w:rPr>
      </w:pPr>
      <w:r w:rsidRPr="00974425">
        <w:rPr>
          <w:lang w:eastAsia="en-AU"/>
        </w:rPr>
        <w:t xml:space="preserve">Planned </w:t>
      </w:r>
      <w:r w:rsidR="00F9196F">
        <w:rPr>
          <w:lang w:eastAsia="en-AU"/>
        </w:rPr>
        <w:t>e</w:t>
      </w:r>
      <w:r w:rsidRPr="00974425">
        <w:rPr>
          <w:lang w:eastAsia="en-AU"/>
        </w:rPr>
        <w:t>vent end date</w:t>
      </w:r>
      <w:r w:rsidR="00DC3928">
        <w:rPr>
          <w:lang w:eastAsia="en-AU"/>
        </w:rPr>
        <w:t xml:space="preserve"> </w:t>
      </w:r>
    </w:p>
    <w:p w14:paraId="228A58DB" w14:textId="1DBBF33C" w:rsidR="00B51D67" w:rsidRDefault="00D13528" w:rsidP="00D13528">
      <w:pPr>
        <w:pStyle w:val="Heading3"/>
      </w:pPr>
      <w:r w:rsidRPr="00A23352">
        <w:t xml:space="preserve">Activity </w:t>
      </w:r>
      <w:r w:rsidR="008D371F">
        <w:t>purpose</w:t>
      </w:r>
      <w:r w:rsidR="005F6575">
        <w:t xml:space="preserve"> </w:t>
      </w:r>
      <w:r w:rsidRPr="00A23352">
        <w:t>and delivery</w:t>
      </w:r>
    </w:p>
    <w:p w14:paraId="2117984C" w14:textId="04B48CF3" w:rsidR="00D13528" w:rsidRDefault="00D13528" w:rsidP="00D13528">
      <w:r w:rsidRPr="009E1B5F">
        <w:t xml:space="preserve">Select one or more from the below list which best represents how your project will meet the </w:t>
      </w:r>
      <w:r w:rsidR="008D371F">
        <w:t xml:space="preserve">purposes </w:t>
      </w:r>
      <w:r w:rsidRPr="009E1B5F">
        <w:t>for National Science Week</w:t>
      </w:r>
      <w:r w:rsidR="005F6575">
        <w:t xml:space="preserve"> Grants</w:t>
      </w:r>
      <w:r>
        <w:t xml:space="preserve"> 2025</w:t>
      </w:r>
      <w:r w:rsidRPr="009E1B5F">
        <w:t xml:space="preserve">: </w:t>
      </w:r>
    </w:p>
    <w:p w14:paraId="11FF8857" w14:textId="77777777" w:rsidR="008D371F" w:rsidRDefault="008D371F" w:rsidP="008D371F">
      <w:pPr>
        <w:pStyle w:val="ListBullet"/>
      </w:pPr>
      <w:r>
        <w:t>draw the nation’s attention towards the sciences</w:t>
      </w:r>
    </w:p>
    <w:p w14:paraId="131E3A5D" w14:textId="77777777" w:rsidR="008D371F" w:rsidRDefault="008D371F" w:rsidP="008D371F">
      <w:pPr>
        <w:pStyle w:val="ListBullet"/>
      </w:pPr>
      <w:r>
        <w:t>spark broad interest and engagement in the sciences</w:t>
      </w:r>
    </w:p>
    <w:p w14:paraId="09B1C393" w14:textId="77777777" w:rsidR="008D371F" w:rsidRDefault="008D371F" w:rsidP="008D371F">
      <w:pPr>
        <w:pStyle w:val="ListBullet"/>
      </w:pPr>
      <w:r>
        <w:t>provide an opportunity for all Australians, including those historically underrepresented in the sciences, to participate in science events and activities</w:t>
      </w:r>
    </w:p>
    <w:p w14:paraId="03A8A450" w14:textId="77777777" w:rsidR="008D371F" w:rsidRDefault="008D371F" w:rsidP="008D371F">
      <w:pPr>
        <w:pStyle w:val="ListBullet"/>
      </w:pPr>
      <w:r>
        <w:t>foster partnerships between the community, research organisations and industry</w:t>
      </w:r>
    </w:p>
    <w:p w14:paraId="77B45698" w14:textId="0D515543" w:rsidR="008D371F" w:rsidRDefault="008D371F" w:rsidP="008D371F">
      <w:pPr>
        <w:pStyle w:val="ListBullet"/>
      </w:pPr>
      <w:r>
        <w:t xml:space="preserve">trial new and innovative science communication activities. </w:t>
      </w:r>
    </w:p>
    <w:p w14:paraId="0FF7F61A" w14:textId="77777777" w:rsidR="00D13528" w:rsidRPr="009E1B5F" w:rsidRDefault="00D13528" w:rsidP="00D13528">
      <w:pPr>
        <w:pStyle w:val="ListBullet"/>
        <w:numPr>
          <w:ilvl w:val="0"/>
          <w:numId w:val="0"/>
        </w:numPr>
        <w:ind w:left="360" w:hanging="360"/>
      </w:pPr>
      <w:r w:rsidRPr="009E1B5F">
        <w:t>Select one or both of the delivery formats your project will engage</w:t>
      </w:r>
    </w:p>
    <w:p w14:paraId="36A9089B" w14:textId="77777777" w:rsidR="00D13528" w:rsidRPr="009E1B5F" w:rsidRDefault="00D13528" w:rsidP="00246B3C">
      <w:pPr>
        <w:pStyle w:val="ListBullet"/>
      </w:pPr>
      <w:r w:rsidRPr="009E1B5F">
        <w:t>an in-person event involving physical attendance</w:t>
      </w:r>
    </w:p>
    <w:p w14:paraId="276B4E2B" w14:textId="3DD1ACD5" w:rsidR="00D13528" w:rsidRDefault="00D13528" w:rsidP="00D13528">
      <w:pPr>
        <w:pStyle w:val="ListBullet"/>
      </w:pPr>
      <w:r w:rsidRPr="009E1B5F">
        <w:t>an online event involving two-way audience participation or involvement</w:t>
      </w:r>
      <w:r w:rsidR="008D371F">
        <w:t xml:space="preserve">. </w:t>
      </w:r>
    </w:p>
    <w:p w14:paraId="79E872C8" w14:textId="1144838E" w:rsidR="000A12DF" w:rsidRDefault="000A12DF" w:rsidP="000A12DF">
      <w:pPr>
        <w:pStyle w:val="ListBullet"/>
        <w:numPr>
          <w:ilvl w:val="0"/>
          <w:numId w:val="0"/>
        </w:numPr>
        <w:ind w:left="360" w:hanging="360"/>
      </w:pPr>
      <w:bookmarkStart w:id="4" w:name="_Hlk169713136"/>
      <w:r>
        <w:t>How many participants do you anticipate will attend your event</w:t>
      </w:r>
      <w:r w:rsidR="008D6F01">
        <w:t>(</w:t>
      </w:r>
      <w:r>
        <w:t>s</w:t>
      </w:r>
      <w:r w:rsidR="008D6F01">
        <w:t>)</w:t>
      </w:r>
      <w:r>
        <w:t xml:space="preserve">? </w:t>
      </w:r>
    </w:p>
    <w:bookmarkEnd w:id="4"/>
    <w:p w14:paraId="40EF73FC" w14:textId="77777777" w:rsidR="005F6575" w:rsidRDefault="005F6575" w:rsidP="005F6575">
      <w:pPr>
        <w:pStyle w:val="ListBullet"/>
        <w:numPr>
          <w:ilvl w:val="0"/>
          <w:numId w:val="0"/>
        </w:numPr>
        <w:spacing w:before="40" w:after="80"/>
      </w:pPr>
      <w:r>
        <w:t xml:space="preserve">Select one or more historically underrepresented groups in STEM that will be engaged in your project: </w:t>
      </w:r>
    </w:p>
    <w:p w14:paraId="3D415A6C" w14:textId="77777777" w:rsidR="005F6575" w:rsidRDefault="005F6575" w:rsidP="005F6575">
      <w:pPr>
        <w:pStyle w:val="ListBullet"/>
        <w:spacing w:after="80"/>
      </w:pPr>
      <w:r>
        <w:t>First Nations peoples</w:t>
      </w:r>
    </w:p>
    <w:p w14:paraId="0F36ACD7" w14:textId="77777777" w:rsidR="005F6575" w:rsidRDefault="005F6575" w:rsidP="005F6575">
      <w:pPr>
        <w:pStyle w:val="ListBullet"/>
        <w:spacing w:after="80"/>
      </w:pPr>
      <w:r>
        <w:t>culturally and linguistically diverse (CALD) people</w:t>
      </w:r>
    </w:p>
    <w:p w14:paraId="3F917225" w14:textId="77777777" w:rsidR="005F6575" w:rsidRDefault="005F6575" w:rsidP="005F6575">
      <w:pPr>
        <w:pStyle w:val="ListBullet"/>
        <w:spacing w:after="80"/>
      </w:pPr>
      <w:r>
        <w:t>women and girls</w:t>
      </w:r>
    </w:p>
    <w:p w14:paraId="49D4DE91" w14:textId="77777777" w:rsidR="005F6575" w:rsidRDefault="005F6575" w:rsidP="005F6575">
      <w:pPr>
        <w:pStyle w:val="ListBullet"/>
        <w:spacing w:after="80"/>
      </w:pPr>
      <w:r>
        <w:t>people living in regional and remote areas</w:t>
      </w:r>
    </w:p>
    <w:p w14:paraId="066B3473" w14:textId="77777777" w:rsidR="005F6575" w:rsidRDefault="005F6575" w:rsidP="005F6575">
      <w:pPr>
        <w:pStyle w:val="ListBullet"/>
        <w:spacing w:after="80"/>
      </w:pPr>
      <w:r>
        <w:t>people with disability</w:t>
      </w:r>
    </w:p>
    <w:p w14:paraId="59C7D619" w14:textId="77777777" w:rsidR="005F6575" w:rsidRDefault="005F6575" w:rsidP="005F6575">
      <w:pPr>
        <w:pStyle w:val="ListBullet"/>
        <w:spacing w:after="80"/>
      </w:pPr>
      <w:r>
        <w:t>people from low socio-economic backgrounds</w:t>
      </w:r>
    </w:p>
    <w:p w14:paraId="626D715E" w14:textId="77777777" w:rsidR="005F6575" w:rsidRDefault="005F6575" w:rsidP="005F6575">
      <w:pPr>
        <w:pStyle w:val="ListBullet"/>
        <w:spacing w:after="80"/>
      </w:pPr>
      <w:r>
        <w:t>neurodivergent people</w:t>
      </w:r>
    </w:p>
    <w:p w14:paraId="1BA31FC2" w14:textId="77777777" w:rsidR="005F6575" w:rsidRDefault="005F6575" w:rsidP="005F6575">
      <w:pPr>
        <w:pStyle w:val="ListBullet"/>
        <w:spacing w:after="80"/>
      </w:pPr>
      <w:r>
        <w:t>LGBTQIA+ people</w:t>
      </w:r>
    </w:p>
    <w:p w14:paraId="3AC0D312" w14:textId="6D8BC4F2" w:rsidR="005F6575" w:rsidRPr="00D13528" w:rsidRDefault="005F6575" w:rsidP="00246B3C">
      <w:pPr>
        <w:pStyle w:val="ListBullet"/>
        <w:spacing w:after="80"/>
      </w:pPr>
      <w:r>
        <w:t xml:space="preserve">people who face age-based discrimination. </w:t>
      </w:r>
    </w:p>
    <w:p w14:paraId="11AD9A00" w14:textId="77777777" w:rsidR="00B04E0E" w:rsidRDefault="00B04E0E" w:rsidP="00B04E0E">
      <w:pPr>
        <w:pStyle w:val="Heading3"/>
      </w:pPr>
      <w:r>
        <w:lastRenderedPageBreak/>
        <w:t>Project location</w:t>
      </w:r>
    </w:p>
    <w:p w14:paraId="59738834" w14:textId="74EEF43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1900B9A9" w:rsidR="002D0AC6" w:rsidRDefault="002D0AC6" w:rsidP="002D0AC6">
      <w:r>
        <w:t>Does your organisation have a plan or framework in place to manage any potential security risks associated with the project and your organisation more broadly?</w:t>
      </w:r>
      <w:r w:rsidR="003C5D54">
        <w:t xml:space="preserve"> </w:t>
      </w:r>
      <w:r w:rsidR="009C6ED9">
        <w:rPr>
          <w:color w:val="FF0000"/>
        </w:rPr>
        <w:t xml:space="preserve"> </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110600A1" w14:textId="77777777" w:rsidR="009C6ED9" w:rsidRPr="009906CF" w:rsidRDefault="009C6ED9" w:rsidP="009C6ED9">
      <w:pPr>
        <w:pStyle w:val="Heading2"/>
      </w:pPr>
      <w:r w:rsidRPr="009906CF">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723E8C4F" w14:textId="7EB46077" w:rsidR="0028469E" w:rsidRDefault="0028469E" w:rsidP="009C6ED9">
      <w:pPr>
        <w:pStyle w:val="Normalexplanatory"/>
      </w:pPr>
      <w:r>
        <w:t xml:space="preserve">You can have up to 10 projects partners. </w:t>
      </w:r>
    </w:p>
    <w:p w14:paraId="2A54F172" w14:textId="73E0237C" w:rsidR="009C6ED9" w:rsidRDefault="00FA58FB" w:rsidP="009C6ED9">
      <w:r>
        <w:t xml:space="preserve">A letter of support template can be found on </w:t>
      </w:r>
      <w:hyperlink r:id="rId26" w:anchor="key-documents" w:history="1">
        <w:r w:rsidRPr="003D6FF4">
          <w:rPr>
            <w:rStyle w:val="Hyperlink"/>
          </w:rPr>
          <w:t>business.gov.au</w:t>
        </w:r>
      </w:hyperlink>
      <w:r>
        <w:t xml:space="preserve">. </w:t>
      </w:r>
      <w:r w:rsidR="009C6ED9">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7BC28A21" w14:textId="15D06631" w:rsidR="00D13528" w:rsidRDefault="00D13528" w:rsidP="009C6ED9">
      <w:pPr>
        <w:pStyle w:val="ListBullet"/>
      </w:pPr>
      <w:r>
        <w:t>Project partner contact name</w:t>
      </w:r>
    </w:p>
    <w:p w14:paraId="511B5490" w14:textId="333BB624" w:rsidR="009C6ED9" w:rsidRDefault="009C6ED9" w:rsidP="009C6ED9">
      <w:pPr>
        <w:pStyle w:val="ListBullet"/>
      </w:pPr>
      <w:r>
        <w:t>Contact details</w:t>
      </w:r>
    </w:p>
    <w:p w14:paraId="39DC7C43" w14:textId="2C65697E" w:rsidR="00FA58FB" w:rsidRPr="00F34A04" w:rsidRDefault="009C6ED9" w:rsidP="00FA58FB">
      <w:pPr>
        <w:pStyle w:val="ListBullet"/>
      </w:pPr>
      <w:r w:rsidRPr="003219B1">
        <w:t>Project partner letter of support attached</w:t>
      </w:r>
      <w:r>
        <w:t>. Letter to include details of partner contributions.</w:t>
      </w:r>
      <w:r w:rsidR="00FA58FB" w:rsidRPr="00FA58FB">
        <w:t xml:space="preserve"> </w:t>
      </w:r>
      <w:r w:rsidR="00FA58FB">
        <w:t>Template is available on National Science Week 202</w:t>
      </w:r>
      <w:r w:rsidR="00AC79CF">
        <w:t>5</w:t>
      </w:r>
      <w:r w:rsidR="00FA58FB">
        <w:t xml:space="preserve"> grant opportunity page at </w:t>
      </w:r>
      <w:bookmarkStart w:id="5" w:name="_Hlk140140518"/>
      <w:r w:rsidR="00FA58FB">
        <w:fldChar w:fldCharType="begin"/>
      </w:r>
      <w:r w:rsidR="00FA58FB">
        <w:instrText xml:space="preserve"> HYPERLINK "https://business.gov.au/grants-and-programs/national-science-week-grants-2024" \l "key-documents" </w:instrText>
      </w:r>
      <w:r w:rsidR="00FA58FB">
        <w:fldChar w:fldCharType="separate"/>
      </w:r>
      <w:r w:rsidR="00FA58FB" w:rsidRPr="003D6FF4">
        <w:rPr>
          <w:rStyle w:val="Hyperlink"/>
        </w:rPr>
        <w:t>business.gov.au</w:t>
      </w:r>
      <w:bookmarkEnd w:id="5"/>
      <w:r w:rsidR="00FA58FB">
        <w:fldChar w:fldCharType="end"/>
      </w:r>
      <w:r w:rsidR="00FA58FB">
        <w:rPr>
          <w:rStyle w:val="Hyperlink"/>
        </w:rPr>
        <w:t>.</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325937A8" w:rsidR="00B22C5A" w:rsidRDefault="00B22C5A" w:rsidP="00B22C5A">
      <w:r>
        <w:t xml:space="preserve">Provide a summary of your </w:t>
      </w:r>
      <w:r w:rsidRPr="00246B3C">
        <w:t>eligible</w:t>
      </w:r>
      <w:r w:rsidR="00FA58FB">
        <w:t xml:space="preserve"> </w:t>
      </w:r>
      <w:r>
        <w:t>project expenditure over the life of the project.</w:t>
      </w:r>
    </w:p>
    <w:p w14:paraId="48BEFC5F" w14:textId="77777777" w:rsidR="00B22C5A" w:rsidRDefault="00B22C5A" w:rsidP="00B22C5A">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5F763990" w14:textId="494A0911" w:rsidR="00FA58FB" w:rsidRPr="00502A89" w:rsidRDefault="00B22C5A" w:rsidP="00FA58FB">
      <w:pPr>
        <w:pStyle w:val="Normalexplanatory"/>
      </w:pPr>
      <w:r w:rsidRPr="00246B3C">
        <w:t>The</w:t>
      </w:r>
      <w:r w:rsidR="00FA58FB" w:rsidRPr="00246B3C">
        <w:t xml:space="preserve"> </w:t>
      </w:r>
      <w:r w:rsidRPr="00246B3C">
        <w:t>minimum project expenditure for this grant opportunity is $</w:t>
      </w:r>
      <w:r w:rsidR="00FA58FB" w:rsidRPr="00246B3C">
        <w:t>2,000</w:t>
      </w:r>
      <w:r w:rsidRPr="00246B3C">
        <w:t>.</w:t>
      </w:r>
      <w:r w:rsidR="00FA58FB" w:rsidRPr="00FA58FB">
        <w:t xml:space="preserve"> </w:t>
      </w:r>
      <w:r w:rsidR="00FA58FB" w:rsidRPr="00A23352">
        <w:t>The maximum grant amount under this grant opportunity is $20,000. Expenditure items that are not eligible are listed in 5.3 of the</w:t>
      </w:r>
      <w:r w:rsidR="00FA58FB">
        <w:t xml:space="preserve"> grant opportunity </w:t>
      </w:r>
      <w:r w:rsidR="00FA58FB" w:rsidRPr="00A23352">
        <w:t>guidelines.</w:t>
      </w:r>
    </w:p>
    <w:p w14:paraId="75F17C07" w14:textId="77777777" w:rsidR="00FA58FB" w:rsidRDefault="00FA58FB" w:rsidP="00FA58FB">
      <w:pPr>
        <w:pStyle w:val="Normalexplanatory"/>
      </w:pPr>
      <w:r w:rsidRPr="00A23352">
        <w:t xml:space="preserve">You should </w:t>
      </w:r>
      <w:r w:rsidRPr="00A23352">
        <w:rPr>
          <w:b/>
          <w:bCs/>
        </w:rPr>
        <w:t>not</w:t>
      </w:r>
      <w:r w:rsidRPr="00A23352">
        <w:t xml:space="preserve"> include ineligible costs in the project budget.</w:t>
      </w:r>
    </w:p>
    <w:p w14:paraId="5E156ECF" w14:textId="77777777" w:rsidR="00FA58FB" w:rsidRPr="00A23352" w:rsidRDefault="00FA58FB" w:rsidP="00FA58FB">
      <w:pPr>
        <w:pStyle w:val="Normalexplanatory"/>
      </w:pPr>
      <w:r w:rsidRPr="00470EAF">
        <w:t>You should only include eligible costs equivalent to the grant amount sought in the project budget. Any</w:t>
      </w:r>
      <w:r>
        <w:t xml:space="preserve"> </w:t>
      </w:r>
      <w:r w:rsidRPr="00470EAF">
        <w:t>contributions should be included in the Contributions section below.</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4E0F20F1" w:rsidR="007A7F44" w:rsidRDefault="00FA58FB" w:rsidP="00255A3B">
            <w:r w:rsidRPr="00246B3C">
              <w:t>Travel and accommodation</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13076069" w:rsidR="004537E2" w:rsidRPr="00246B3C" w:rsidRDefault="00FA58FB" w:rsidP="00405849">
            <w:r w:rsidRPr="00246B3C">
              <w:t>2024</w:t>
            </w:r>
            <w:r w:rsidR="007A7F44" w:rsidRPr="00246B3C">
              <w:t>/</w:t>
            </w:r>
            <w:r w:rsidRPr="00246B3C">
              <w:t>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751FDD8C" w:rsidR="004537E2" w:rsidRPr="00246B3C" w:rsidRDefault="00D150AC" w:rsidP="00405849">
            <w:r w:rsidRPr="00246B3C">
              <w:t>2025/26</w:t>
            </w:r>
          </w:p>
        </w:tc>
        <w:tc>
          <w:tcPr>
            <w:tcW w:w="1976" w:type="dxa"/>
          </w:tcPr>
          <w:p w14:paraId="56D2DB64" w14:textId="62833E84" w:rsidR="004537E2" w:rsidRDefault="00D150AC" w:rsidP="00405849">
            <w:r>
              <w:t xml:space="preserve">$ </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379D0382" w:rsidR="007A7F44" w:rsidRDefault="00A967AE" w:rsidP="00E06020">
            <w:r w:rsidRPr="00246B3C">
              <w:t>External venue and equipment hire</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Default="007A7F44" w:rsidP="007A7F44"/>
        </w:tc>
        <w:tc>
          <w:tcPr>
            <w:tcW w:w="2126" w:type="dxa"/>
          </w:tcPr>
          <w:p w14:paraId="129D3C2F" w14:textId="166608C8" w:rsidR="007A7F44" w:rsidRPr="00E06020" w:rsidRDefault="00A967AE" w:rsidP="007A7F44">
            <w:pPr>
              <w:rPr>
                <w:highlight w:val="yellow"/>
              </w:rPr>
            </w:pPr>
            <w:r w:rsidRPr="00246B3C">
              <w:t>2024</w:t>
            </w:r>
            <w:r w:rsidR="007A7F44" w:rsidRPr="00246B3C">
              <w:t>/</w:t>
            </w:r>
            <w:r w:rsidRPr="00246B3C">
              <w:t>25</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Default="007A7F44" w:rsidP="007A7F44"/>
        </w:tc>
        <w:tc>
          <w:tcPr>
            <w:tcW w:w="2126" w:type="dxa"/>
          </w:tcPr>
          <w:p w14:paraId="78F3CA67" w14:textId="636B8CCA" w:rsidR="007A7F44" w:rsidRPr="00E06020" w:rsidRDefault="00D150AC" w:rsidP="007A7F44">
            <w:pPr>
              <w:rPr>
                <w:highlight w:val="yellow"/>
              </w:rPr>
            </w:pPr>
            <w:r w:rsidRPr="00B9569E">
              <w:t>2025/26</w:t>
            </w:r>
          </w:p>
        </w:tc>
        <w:tc>
          <w:tcPr>
            <w:tcW w:w="1976" w:type="dxa"/>
          </w:tcPr>
          <w:p w14:paraId="3BA8D54B" w14:textId="3004FAB3" w:rsidR="007A7F44" w:rsidRDefault="00D150AC" w:rsidP="007A7F44">
            <w:r>
              <w:t xml:space="preserve">$ </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06226FAF" w:rsidR="00610C34" w:rsidRDefault="00A967AE" w:rsidP="00E06020">
            <w:r w:rsidRPr="00A23352">
              <w:t>Consumable materials used during events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4F4E4E05" w:rsidR="00610C34" w:rsidRPr="00E06020" w:rsidRDefault="00A967AE" w:rsidP="0085782F">
            <w:pPr>
              <w:rPr>
                <w:highlight w:val="yellow"/>
              </w:rPr>
            </w:pPr>
            <w:r w:rsidRPr="00246B3C">
              <w:t>2024</w:t>
            </w:r>
            <w:r w:rsidR="00610C34" w:rsidRPr="00246B3C">
              <w:t>/</w:t>
            </w:r>
            <w:r w:rsidRPr="00246B3C">
              <w:t>25</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Default="00610C34" w:rsidP="0085782F"/>
        </w:tc>
        <w:tc>
          <w:tcPr>
            <w:tcW w:w="2126" w:type="dxa"/>
          </w:tcPr>
          <w:p w14:paraId="1286A71A" w14:textId="0A13FF3E" w:rsidR="00610C34" w:rsidRPr="00E06020" w:rsidRDefault="00D150AC" w:rsidP="0085782F">
            <w:pPr>
              <w:rPr>
                <w:highlight w:val="yellow"/>
              </w:rPr>
            </w:pPr>
            <w:r w:rsidRPr="00B9569E">
              <w:t>2025/26</w:t>
            </w:r>
          </w:p>
        </w:tc>
        <w:tc>
          <w:tcPr>
            <w:tcW w:w="1976" w:type="dxa"/>
          </w:tcPr>
          <w:p w14:paraId="52C54844" w14:textId="3C33B6CE" w:rsidR="00610C34" w:rsidRDefault="00D150AC" w:rsidP="0085782F">
            <w:r>
              <w:t xml:space="preserve">$ </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46743D7" w:rsidR="00610C34" w:rsidRPr="00E06020" w:rsidRDefault="00A967AE" w:rsidP="00E06020">
            <w:pPr>
              <w:rPr>
                <w:highlight w:val="yellow"/>
              </w:rPr>
            </w:pPr>
            <w:r w:rsidRPr="00A23352">
              <w:t>External presenter fees and 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524BD209" w:rsidR="00610C34" w:rsidRPr="00E06020" w:rsidRDefault="00610C34" w:rsidP="00610C34">
            <w:pPr>
              <w:rPr>
                <w:highlight w:val="yellow"/>
              </w:rPr>
            </w:pPr>
            <w:r w:rsidRPr="00246B3C">
              <w:t>20</w:t>
            </w:r>
            <w:r w:rsidR="00A967AE" w:rsidRPr="00246B3C">
              <w:t>24</w:t>
            </w:r>
            <w:r w:rsidRPr="00246B3C">
              <w:t>/</w:t>
            </w:r>
            <w:r w:rsidR="00A967AE" w:rsidRPr="00246B3C">
              <w:t>25</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41C58247" w:rsidR="00610C34" w:rsidRPr="00E06020" w:rsidRDefault="00D150AC" w:rsidP="00610C34">
            <w:pPr>
              <w:rPr>
                <w:highlight w:val="yellow"/>
              </w:rPr>
            </w:pPr>
            <w:r w:rsidRPr="00B9569E">
              <w:t>2025/26</w:t>
            </w:r>
          </w:p>
        </w:tc>
        <w:tc>
          <w:tcPr>
            <w:tcW w:w="1976" w:type="dxa"/>
          </w:tcPr>
          <w:p w14:paraId="3453C5DB" w14:textId="5123C3EB" w:rsidR="00610C34" w:rsidRDefault="00D150AC" w:rsidP="00610C34">
            <w:r>
              <w:t>$</w:t>
            </w:r>
          </w:p>
        </w:tc>
      </w:tr>
      <w:tr w:rsidR="004F35A3" w14:paraId="6208FEFE" w14:textId="77777777" w:rsidTr="00246B3C">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30C23B1E" w:rsidR="004F35A3" w:rsidRDefault="00A967AE" w:rsidP="00610C34">
            <w:r>
              <w:t>Prizes</w:t>
            </w:r>
          </w:p>
        </w:tc>
        <w:tc>
          <w:tcPr>
            <w:tcW w:w="2126" w:type="dxa"/>
            <w:shd w:val="clear" w:color="auto" w:fill="F2F2F2" w:themeFill="background1" w:themeFillShade="F2"/>
          </w:tcPr>
          <w:p w14:paraId="4F2424D8" w14:textId="77777777" w:rsidR="004F35A3" w:rsidRDefault="004F35A3" w:rsidP="00610C34"/>
        </w:tc>
        <w:tc>
          <w:tcPr>
            <w:tcW w:w="1976" w:type="dxa"/>
            <w:shd w:val="clear" w:color="auto" w:fill="F2F2F2" w:themeFill="background1" w:themeFillShade="F2"/>
          </w:tcPr>
          <w:p w14:paraId="38A661F6" w14:textId="77777777" w:rsidR="004F35A3" w:rsidRDefault="004F35A3" w:rsidP="00610C34"/>
        </w:tc>
      </w:tr>
      <w:tr w:rsidR="004F35A3" w14:paraId="076D2701" w14:textId="77777777" w:rsidTr="00246B3C">
        <w:trPr>
          <w:cantSplit/>
        </w:trPr>
        <w:tc>
          <w:tcPr>
            <w:tcW w:w="2265" w:type="dxa"/>
            <w:shd w:val="clear" w:color="auto" w:fill="auto"/>
          </w:tcPr>
          <w:p w14:paraId="3F713344" w14:textId="77777777" w:rsidR="004F35A3" w:rsidRDefault="004F35A3" w:rsidP="004F35A3"/>
        </w:tc>
        <w:tc>
          <w:tcPr>
            <w:tcW w:w="2410" w:type="dxa"/>
            <w:shd w:val="clear" w:color="auto" w:fill="auto"/>
          </w:tcPr>
          <w:p w14:paraId="74C8900A" w14:textId="77777777" w:rsidR="004F35A3" w:rsidRDefault="004F35A3" w:rsidP="004F35A3"/>
        </w:tc>
        <w:tc>
          <w:tcPr>
            <w:tcW w:w="2126" w:type="dxa"/>
            <w:shd w:val="clear" w:color="auto" w:fill="auto"/>
          </w:tcPr>
          <w:p w14:paraId="4D4AD5C1" w14:textId="5CCA5A21" w:rsidR="004F35A3" w:rsidRDefault="004F35A3" w:rsidP="004F35A3">
            <w:r w:rsidRPr="00246B3C">
              <w:t>20</w:t>
            </w:r>
            <w:r w:rsidR="00A967AE" w:rsidRPr="00246B3C">
              <w:t>24/25</w:t>
            </w:r>
          </w:p>
        </w:tc>
        <w:tc>
          <w:tcPr>
            <w:tcW w:w="1976" w:type="dxa"/>
            <w:shd w:val="clear" w:color="auto" w:fill="auto"/>
          </w:tcPr>
          <w:p w14:paraId="4AF72C59" w14:textId="41AFA7B5" w:rsidR="004F35A3" w:rsidRDefault="004F35A3" w:rsidP="004F35A3">
            <w:r>
              <w:t>$</w:t>
            </w:r>
          </w:p>
        </w:tc>
      </w:tr>
      <w:tr w:rsidR="004F35A3" w14:paraId="7AB7F027" w14:textId="77777777" w:rsidTr="00246B3C">
        <w:trPr>
          <w:cantSplit/>
        </w:trPr>
        <w:tc>
          <w:tcPr>
            <w:tcW w:w="2265" w:type="dxa"/>
            <w:shd w:val="clear" w:color="auto" w:fill="auto"/>
          </w:tcPr>
          <w:p w14:paraId="669E5C4E" w14:textId="77777777" w:rsidR="004F35A3" w:rsidRDefault="004F35A3" w:rsidP="004F35A3"/>
        </w:tc>
        <w:tc>
          <w:tcPr>
            <w:tcW w:w="2410" w:type="dxa"/>
            <w:shd w:val="clear" w:color="auto" w:fill="auto"/>
          </w:tcPr>
          <w:p w14:paraId="644818CA" w14:textId="77777777" w:rsidR="004F35A3" w:rsidRDefault="004F35A3" w:rsidP="004F35A3"/>
        </w:tc>
        <w:tc>
          <w:tcPr>
            <w:tcW w:w="2126" w:type="dxa"/>
            <w:shd w:val="clear" w:color="auto" w:fill="auto"/>
          </w:tcPr>
          <w:p w14:paraId="3CEBF245" w14:textId="7BB9F394" w:rsidR="004F35A3" w:rsidRDefault="00D150AC" w:rsidP="004F35A3">
            <w:r w:rsidRPr="00B9569E">
              <w:t>2025/26</w:t>
            </w:r>
          </w:p>
        </w:tc>
        <w:tc>
          <w:tcPr>
            <w:tcW w:w="1976" w:type="dxa"/>
            <w:shd w:val="clear" w:color="auto" w:fill="auto"/>
          </w:tcPr>
          <w:p w14:paraId="42BA28B1" w14:textId="27C2610A" w:rsidR="004F35A3" w:rsidRDefault="00D150AC" w:rsidP="004F35A3">
            <w:r>
              <w:t>$</w:t>
            </w:r>
          </w:p>
        </w:tc>
      </w:tr>
      <w:tr w:rsidR="00A967AE" w14:paraId="6C697A7B" w14:textId="77777777" w:rsidTr="00246B3C">
        <w:trPr>
          <w:cantSplit/>
        </w:trPr>
        <w:tc>
          <w:tcPr>
            <w:tcW w:w="2265" w:type="dxa"/>
            <w:shd w:val="clear" w:color="auto" w:fill="F2F2F2" w:themeFill="background1" w:themeFillShade="F2"/>
          </w:tcPr>
          <w:p w14:paraId="708CEC9F" w14:textId="77777777" w:rsidR="00A967AE" w:rsidRDefault="00A967AE" w:rsidP="00A967AE"/>
        </w:tc>
        <w:tc>
          <w:tcPr>
            <w:tcW w:w="2410" w:type="dxa"/>
            <w:shd w:val="clear" w:color="auto" w:fill="F2F2F2" w:themeFill="background1" w:themeFillShade="F2"/>
          </w:tcPr>
          <w:p w14:paraId="695E86BF" w14:textId="36C2ABB0" w:rsidR="00A967AE" w:rsidRDefault="00A967AE" w:rsidP="00A967AE">
            <w:r w:rsidRPr="00A23352">
              <w:t>Event advertising and promotion</w:t>
            </w:r>
          </w:p>
        </w:tc>
        <w:tc>
          <w:tcPr>
            <w:tcW w:w="2126" w:type="dxa"/>
            <w:shd w:val="clear" w:color="auto" w:fill="F2F2F2" w:themeFill="background1" w:themeFillShade="F2"/>
          </w:tcPr>
          <w:p w14:paraId="6A64384F" w14:textId="77777777" w:rsidR="00A967AE" w:rsidRPr="00E06020" w:rsidDel="00A967AE" w:rsidRDefault="00A967AE" w:rsidP="00A967AE">
            <w:pPr>
              <w:rPr>
                <w:highlight w:val="yellow"/>
              </w:rPr>
            </w:pPr>
          </w:p>
        </w:tc>
        <w:tc>
          <w:tcPr>
            <w:tcW w:w="1976" w:type="dxa"/>
            <w:shd w:val="clear" w:color="auto" w:fill="F2F2F2" w:themeFill="background1" w:themeFillShade="F2"/>
          </w:tcPr>
          <w:p w14:paraId="21D11042" w14:textId="65414020" w:rsidR="00A967AE" w:rsidDel="00A967AE" w:rsidRDefault="00A967AE" w:rsidP="00A967AE">
            <w:r w:rsidRPr="00A23352">
              <w:t>$</w:t>
            </w:r>
          </w:p>
        </w:tc>
      </w:tr>
      <w:tr w:rsidR="00A967AE" w14:paraId="5C20CF78" w14:textId="77777777" w:rsidTr="00246B3C">
        <w:trPr>
          <w:cantSplit/>
        </w:trPr>
        <w:tc>
          <w:tcPr>
            <w:tcW w:w="2265" w:type="dxa"/>
            <w:shd w:val="clear" w:color="auto" w:fill="auto"/>
          </w:tcPr>
          <w:p w14:paraId="5F245DA3" w14:textId="77777777" w:rsidR="00A967AE" w:rsidRDefault="00A967AE" w:rsidP="00A967AE"/>
        </w:tc>
        <w:tc>
          <w:tcPr>
            <w:tcW w:w="2410" w:type="dxa"/>
            <w:shd w:val="clear" w:color="auto" w:fill="auto"/>
          </w:tcPr>
          <w:p w14:paraId="11291155" w14:textId="77777777" w:rsidR="00A967AE" w:rsidRDefault="00A967AE" w:rsidP="00A967AE"/>
        </w:tc>
        <w:tc>
          <w:tcPr>
            <w:tcW w:w="2126" w:type="dxa"/>
            <w:shd w:val="clear" w:color="auto" w:fill="auto"/>
          </w:tcPr>
          <w:p w14:paraId="6F8A988F" w14:textId="1345E684" w:rsidR="00A967AE" w:rsidRPr="00E06020" w:rsidDel="00A967AE" w:rsidRDefault="00A967AE" w:rsidP="00A967AE">
            <w:pPr>
              <w:rPr>
                <w:highlight w:val="yellow"/>
              </w:rPr>
            </w:pPr>
            <w:r w:rsidRPr="00A23352">
              <w:t>2023/24</w:t>
            </w:r>
          </w:p>
        </w:tc>
        <w:tc>
          <w:tcPr>
            <w:tcW w:w="1976" w:type="dxa"/>
            <w:shd w:val="clear" w:color="auto" w:fill="auto"/>
          </w:tcPr>
          <w:p w14:paraId="330B8602" w14:textId="7BA91617" w:rsidR="00A967AE" w:rsidDel="00A967AE" w:rsidRDefault="00A967AE" w:rsidP="00A967AE">
            <w:r w:rsidRPr="00A23352">
              <w:t>$</w:t>
            </w:r>
          </w:p>
        </w:tc>
      </w:tr>
      <w:tr w:rsidR="00A967AE" w14:paraId="7C65FB49" w14:textId="77777777" w:rsidTr="00246B3C">
        <w:trPr>
          <w:cantSplit/>
        </w:trPr>
        <w:tc>
          <w:tcPr>
            <w:tcW w:w="2265" w:type="dxa"/>
            <w:shd w:val="clear" w:color="auto" w:fill="auto"/>
          </w:tcPr>
          <w:p w14:paraId="747C8216" w14:textId="77777777" w:rsidR="00A967AE" w:rsidRDefault="00A967AE" w:rsidP="00A967AE"/>
        </w:tc>
        <w:tc>
          <w:tcPr>
            <w:tcW w:w="2410" w:type="dxa"/>
            <w:shd w:val="clear" w:color="auto" w:fill="auto"/>
          </w:tcPr>
          <w:p w14:paraId="67977110" w14:textId="77777777" w:rsidR="00A967AE" w:rsidRDefault="00A967AE" w:rsidP="00A967AE"/>
        </w:tc>
        <w:tc>
          <w:tcPr>
            <w:tcW w:w="2126" w:type="dxa"/>
            <w:shd w:val="clear" w:color="auto" w:fill="auto"/>
          </w:tcPr>
          <w:p w14:paraId="37D96262" w14:textId="4FC7605C" w:rsidR="00A967AE" w:rsidRDefault="00D150AC" w:rsidP="00A967AE">
            <w:r w:rsidRPr="00B9569E">
              <w:t>2025/26</w:t>
            </w:r>
          </w:p>
        </w:tc>
        <w:tc>
          <w:tcPr>
            <w:tcW w:w="1976" w:type="dxa"/>
            <w:shd w:val="clear" w:color="auto" w:fill="auto"/>
          </w:tcPr>
          <w:p w14:paraId="29A00ED6" w14:textId="2EC87B18" w:rsidR="00A967AE" w:rsidRDefault="00D150AC" w:rsidP="00A967AE">
            <w:r>
              <w:t>$</w:t>
            </w:r>
          </w:p>
        </w:tc>
      </w:tr>
      <w:tr w:rsidR="00A967AE" w14:paraId="59233102" w14:textId="77777777" w:rsidTr="00246B3C">
        <w:trPr>
          <w:cantSplit/>
        </w:trPr>
        <w:tc>
          <w:tcPr>
            <w:tcW w:w="2265" w:type="dxa"/>
            <w:shd w:val="clear" w:color="auto" w:fill="F2F2F2" w:themeFill="background1" w:themeFillShade="F2"/>
          </w:tcPr>
          <w:p w14:paraId="00E0B5BE" w14:textId="77777777" w:rsidR="00A967AE" w:rsidRDefault="00A967AE" w:rsidP="00A967AE"/>
        </w:tc>
        <w:tc>
          <w:tcPr>
            <w:tcW w:w="2410" w:type="dxa"/>
            <w:shd w:val="clear" w:color="auto" w:fill="F2F2F2" w:themeFill="background1" w:themeFillShade="F2"/>
          </w:tcPr>
          <w:p w14:paraId="47A8F584" w14:textId="0FEBD54C" w:rsidR="00A967AE" w:rsidRDefault="00A967AE" w:rsidP="00A967AE">
            <w:r>
              <w:t>Displays</w:t>
            </w:r>
          </w:p>
        </w:tc>
        <w:tc>
          <w:tcPr>
            <w:tcW w:w="2126" w:type="dxa"/>
            <w:shd w:val="clear" w:color="auto" w:fill="F2F2F2" w:themeFill="background1" w:themeFillShade="F2"/>
          </w:tcPr>
          <w:p w14:paraId="37DFAB56" w14:textId="77777777" w:rsidR="00A967AE" w:rsidRPr="00E06020" w:rsidDel="00A967AE" w:rsidRDefault="00A967AE" w:rsidP="00A967AE">
            <w:pPr>
              <w:rPr>
                <w:highlight w:val="yellow"/>
              </w:rPr>
            </w:pPr>
          </w:p>
        </w:tc>
        <w:tc>
          <w:tcPr>
            <w:tcW w:w="1976" w:type="dxa"/>
            <w:shd w:val="clear" w:color="auto" w:fill="F2F2F2" w:themeFill="background1" w:themeFillShade="F2"/>
          </w:tcPr>
          <w:p w14:paraId="1ABCD424" w14:textId="65628C9D" w:rsidR="00A967AE" w:rsidDel="00A967AE" w:rsidRDefault="00A967AE" w:rsidP="00A967AE">
            <w:r>
              <w:t>$</w:t>
            </w:r>
          </w:p>
        </w:tc>
      </w:tr>
      <w:tr w:rsidR="00A967AE" w14:paraId="635F9E80" w14:textId="77777777" w:rsidTr="00246B3C">
        <w:trPr>
          <w:cantSplit/>
        </w:trPr>
        <w:tc>
          <w:tcPr>
            <w:tcW w:w="2265" w:type="dxa"/>
            <w:shd w:val="clear" w:color="auto" w:fill="auto"/>
          </w:tcPr>
          <w:p w14:paraId="564FE580" w14:textId="77777777" w:rsidR="00A967AE" w:rsidRDefault="00A967AE" w:rsidP="00A967AE"/>
        </w:tc>
        <w:tc>
          <w:tcPr>
            <w:tcW w:w="2410" w:type="dxa"/>
            <w:shd w:val="clear" w:color="auto" w:fill="auto"/>
          </w:tcPr>
          <w:p w14:paraId="522449AC" w14:textId="77777777" w:rsidR="00A967AE" w:rsidRDefault="00A967AE" w:rsidP="00A967AE"/>
        </w:tc>
        <w:tc>
          <w:tcPr>
            <w:tcW w:w="2126" w:type="dxa"/>
            <w:shd w:val="clear" w:color="auto" w:fill="auto"/>
          </w:tcPr>
          <w:p w14:paraId="552B3415" w14:textId="06A08E28" w:rsidR="00A967AE" w:rsidRPr="00E06020" w:rsidDel="00A967AE" w:rsidRDefault="00A967AE" w:rsidP="00A967AE">
            <w:pPr>
              <w:rPr>
                <w:highlight w:val="yellow"/>
              </w:rPr>
            </w:pPr>
            <w:r w:rsidRPr="00DF22D2">
              <w:t>202</w:t>
            </w:r>
            <w:r>
              <w:t>4</w:t>
            </w:r>
            <w:r w:rsidRPr="00DF22D2">
              <w:t>/2</w:t>
            </w:r>
            <w:r>
              <w:t>5</w:t>
            </w:r>
          </w:p>
        </w:tc>
        <w:tc>
          <w:tcPr>
            <w:tcW w:w="1976" w:type="dxa"/>
            <w:shd w:val="clear" w:color="auto" w:fill="auto"/>
          </w:tcPr>
          <w:p w14:paraId="7579F958" w14:textId="30946A31" w:rsidR="00A967AE" w:rsidDel="00A967AE" w:rsidRDefault="00A967AE" w:rsidP="00A967AE">
            <w:r>
              <w:t>$</w:t>
            </w:r>
          </w:p>
        </w:tc>
      </w:tr>
      <w:tr w:rsidR="00A967AE" w14:paraId="189185DD" w14:textId="77777777" w:rsidTr="00246B3C">
        <w:trPr>
          <w:cantSplit/>
        </w:trPr>
        <w:tc>
          <w:tcPr>
            <w:tcW w:w="2265" w:type="dxa"/>
            <w:shd w:val="clear" w:color="auto" w:fill="auto"/>
          </w:tcPr>
          <w:p w14:paraId="1FCC5185" w14:textId="77777777" w:rsidR="00A967AE" w:rsidRDefault="00A967AE" w:rsidP="00A967AE"/>
        </w:tc>
        <w:tc>
          <w:tcPr>
            <w:tcW w:w="2410" w:type="dxa"/>
            <w:shd w:val="clear" w:color="auto" w:fill="auto"/>
          </w:tcPr>
          <w:p w14:paraId="7C601DC6" w14:textId="77777777" w:rsidR="00A967AE" w:rsidRDefault="00A967AE" w:rsidP="00A967AE"/>
        </w:tc>
        <w:tc>
          <w:tcPr>
            <w:tcW w:w="2126" w:type="dxa"/>
            <w:shd w:val="clear" w:color="auto" w:fill="auto"/>
          </w:tcPr>
          <w:p w14:paraId="0E63398E" w14:textId="4652733A" w:rsidR="00A967AE" w:rsidRPr="00E06020" w:rsidDel="00A967AE" w:rsidRDefault="00D150AC" w:rsidP="00A967AE">
            <w:pPr>
              <w:rPr>
                <w:highlight w:val="yellow"/>
              </w:rPr>
            </w:pPr>
            <w:r w:rsidRPr="00B9569E">
              <w:t>2025/26</w:t>
            </w:r>
          </w:p>
        </w:tc>
        <w:tc>
          <w:tcPr>
            <w:tcW w:w="1976" w:type="dxa"/>
            <w:shd w:val="clear" w:color="auto" w:fill="auto"/>
          </w:tcPr>
          <w:p w14:paraId="0FA3C38C" w14:textId="741DBCD2" w:rsidR="00A967AE" w:rsidDel="00A967AE" w:rsidRDefault="00D150AC" w:rsidP="00A967AE">
            <w:r>
              <w:t>$</w:t>
            </w:r>
          </w:p>
        </w:tc>
      </w:tr>
      <w:tr w:rsidR="00A967AE" w14:paraId="199E6A98" w14:textId="77777777" w:rsidTr="00246B3C">
        <w:trPr>
          <w:cantSplit/>
        </w:trPr>
        <w:tc>
          <w:tcPr>
            <w:tcW w:w="2265" w:type="dxa"/>
            <w:shd w:val="clear" w:color="auto" w:fill="F2F2F2" w:themeFill="background1" w:themeFillShade="F2"/>
          </w:tcPr>
          <w:p w14:paraId="13FEA451" w14:textId="53CD74D9" w:rsidR="00A967AE" w:rsidRDefault="00A967AE" w:rsidP="00A967AE">
            <w:r>
              <w:t>Total</w:t>
            </w:r>
            <w:r w:rsidR="00D150AC">
              <w:t xml:space="preserve"> – </w:t>
            </w:r>
            <w:r>
              <w:t>Maximum of $20,000</w:t>
            </w:r>
          </w:p>
        </w:tc>
        <w:tc>
          <w:tcPr>
            <w:tcW w:w="2410" w:type="dxa"/>
            <w:shd w:val="clear" w:color="auto" w:fill="F2F2F2" w:themeFill="background1" w:themeFillShade="F2"/>
          </w:tcPr>
          <w:p w14:paraId="2AF282BB" w14:textId="77777777" w:rsidR="00A967AE" w:rsidRDefault="00A967AE" w:rsidP="00A967AE"/>
        </w:tc>
        <w:tc>
          <w:tcPr>
            <w:tcW w:w="2126" w:type="dxa"/>
            <w:shd w:val="clear" w:color="auto" w:fill="F2F2F2" w:themeFill="background1" w:themeFillShade="F2"/>
          </w:tcPr>
          <w:p w14:paraId="348E0877" w14:textId="77777777" w:rsidR="00A967AE" w:rsidRDefault="00A967AE" w:rsidP="00A967AE"/>
        </w:tc>
        <w:tc>
          <w:tcPr>
            <w:tcW w:w="1976" w:type="dxa"/>
            <w:shd w:val="clear" w:color="auto" w:fill="F2F2F2" w:themeFill="background1" w:themeFillShade="F2"/>
          </w:tcPr>
          <w:p w14:paraId="47E7907A" w14:textId="04E4E8B1" w:rsidR="00A967AE" w:rsidRDefault="00A967AE" w:rsidP="00A967AE"/>
        </w:tc>
      </w:tr>
    </w:tbl>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4CBC56AE" w:rsidR="00866589" w:rsidRDefault="00924E48" w:rsidP="00221AAA">
      <w:pPr>
        <w:pStyle w:val="Normalexplanatory"/>
      </w:pPr>
      <w:r>
        <w:t>The minimum grant amount under this grant opportunity is $</w:t>
      </w:r>
      <w:r w:rsidR="00C073F4">
        <w:t>2,000.</w:t>
      </w:r>
    </w:p>
    <w:p w14:paraId="4CCB4824" w14:textId="67528EFD" w:rsidR="00924E48" w:rsidRDefault="00924E48" w:rsidP="00221AAA">
      <w:pPr>
        <w:pStyle w:val="Normalexplanatory"/>
      </w:pPr>
      <w:r>
        <w:t>The maximum grant amount under this grant opportunity is $</w:t>
      </w:r>
      <w:r w:rsidR="00C073F4">
        <w:t>20,000</w:t>
      </w:r>
    </w:p>
    <w:p w14:paraId="7B9C2C8B" w14:textId="2A68D053" w:rsidR="00924E48" w:rsidRPr="00DC4363" w:rsidRDefault="00924E48" w:rsidP="00221AAA">
      <w:pPr>
        <w:pStyle w:val="Heading3"/>
      </w:pPr>
      <w:r w:rsidRPr="00DC4363">
        <w:t>Contributions</w:t>
      </w:r>
    </w:p>
    <w:p w14:paraId="05C1DECF" w14:textId="77777777" w:rsidR="00DD0E3C" w:rsidRDefault="00DD0E3C" w:rsidP="00DD0E3C">
      <w:r w:rsidRPr="00EE34F2">
        <w:t>You will need to provide the following information</w:t>
      </w:r>
      <w:r>
        <w:t xml:space="preserve"> for all other sources of funding.</w:t>
      </w:r>
    </w:p>
    <w:p w14:paraId="798D62DE" w14:textId="77777777" w:rsidR="00DD0E3C" w:rsidRDefault="00DD0E3C" w:rsidP="00DD0E3C">
      <w:pPr>
        <w:pStyle w:val="ListBullet"/>
        <w:numPr>
          <w:ilvl w:val="0"/>
          <w:numId w:val="0"/>
        </w:numPr>
        <w:ind w:left="360" w:hanging="360"/>
      </w:pPr>
      <w:r>
        <w:t xml:space="preserve">Are you receiving any other contributions in relation to the project? </w:t>
      </w:r>
    </w:p>
    <w:p w14:paraId="4016E8C6" w14:textId="77777777" w:rsidR="00DD0E3C" w:rsidRDefault="00DD0E3C" w:rsidP="00DD0E3C">
      <w:pPr>
        <w:pStyle w:val="ListBullet"/>
        <w:numPr>
          <w:ilvl w:val="0"/>
          <w:numId w:val="0"/>
        </w:numPr>
        <w:ind w:left="360" w:hanging="360"/>
      </w:pPr>
      <w:r w:rsidRPr="00213E19">
        <w:rPr>
          <w:i/>
          <w:iCs/>
        </w:rPr>
        <w:t>If contributing additional sources of funding, provide details about what these are.</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C4363" w:rsidRDefault="00043F1D" w:rsidP="001670A9">
      <w:pPr>
        <w:pStyle w:val="Heading2"/>
      </w:pPr>
      <w:r w:rsidRPr="00DC4363">
        <w:lastRenderedPageBreak/>
        <w:t>Assessment</w:t>
      </w:r>
      <w:r w:rsidR="001670A9" w:rsidRPr="00DC4363">
        <w:t xml:space="preserve"> criteria</w:t>
      </w:r>
    </w:p>
    <w:p w14:paraId="16B18183" w14:textId="4F2EE094"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CD0369">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81F598F" w:rsidR="00D9243E" w:rsidRPr="00E46E90" w:rsidRDefault="00006962" w:rsidP="00D9243E">
      <w:pPr>
        <w:pStyle w:val="Heading3"/>
      </w:pPr>
      <w:r>
        <w:t>Assessment</w:t>
      </w:r>
      <w:r w:rsidR="00D9243E" w:rsidRPr="00E46E90">
        <w:t xml:space="preserve"> criterion </w:t>
      </w:r>
      <w:r>
        <w:t>1</w:t>
      </w:r>
      <w:r w:rsidR="00D9243E" w:rsidRPr="00E46E90">
        <w:t xml:space="preserve"> (</w:t>
      </w:r>
      <w:r w:rsidR="00CD0369">
        <w:t xml:space="preserve">60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2A609C70" w14:textId="65BBB49D" w:rsidR="007015C1" w:rsidRPr="00DC4363" w:rsidRDefault="00CD0369">
      <w:pPr>
        <w:rPr>
          <w:b/>
          <w:bCs/>
        </w:rPr>
      </w:pPr>
      <w:r w:rsidRPr="00DC4363">
        <w:rPr>
          <w:b/>
          <w:bCs/>
        </w:rPr>
        <w:t xml:space="preserve">The reach and impact of the project </w:t>
      </w:r>
    </w:p>
    <w:p w14:paraId="3CFFB264" w14:textId="79253AD3" w:rsidR="00B51D67" w:rsidRPr="009906CF" w:rsidRDefault="00CD0369">
      <w:r w:rsidRPr="00E01E7E">
        <w:t xml:space="preserve">You should demonstrate this </w:t>
      </w:r>
      <w:r>
        <w:t>through</w:t>
      </w:r>
      <w:r w:rsidRPr="00E01E7E">
        <w:t xml:space="preserve"> identifying</w:t>
      </w:r>
      <w:r w:rsidRPr="009906CF">
        <w:t>:</w:t>
      </w:r>
    </w:p>
    <w:p w14:paraId="3B46D6D9" w14:textId="77777777" w:rsidR="007015C1" w:rsidRPr="007015C1" w:rsidRDefault="007015C1" w:rsidP="007015C1">
      <w:pPr>
        <w:numPr>
          <w:ilvl w:val="0"/>
          <w:numId w:val="44"/>
        </w:numPr>
        <w:spacing w:after="80"/>
        <w:ind w:left="357" w:hanging="357"/>
        <w:rPr>
          <w:rFonts w:eastAsia="Times New Roman" w:cs="Times New Roman"/>
          <w:iCs/>
          <w:szCs w:val="24"/>
        </w:rPr>
      </w:pPr>
      <w:r w:rsidRPr="007015C1">
        <w:rPr>
          <w:rFonts w:eastAsia="Times New Roman" w:cs="Times New Roman"/>
          <w:iCs/>
          <w:szCs w:val="24"/>
        </w:rPr>
        <w:t xml:space="preserve">the size and composition of your intended audience, including geographical reach and whether the project targets historically underrepresented groups in the sciences </w:t>
      </w:r>
    </w:p>
    <w:p w14:paraId="27AD1E65" w14:textId="77777777" w:rsidR="007015C1" w:rsidRPr="007015C1" w:rsidRDefault="007015C1" w:rsidP="007015C1">
      <w:pPr>
        <w:numPr>
          <w:ilvl w:val="0"/>
          <w:numId w:val="44"/>
        </w:numPr>
        <w:spacing w:after="80"/>
        <w:ind w:left="357" w:hanging="357"/>
        <w:rPr>
          <w:rFonts w:eastAsia="Times New Roman" w:cs="Times New Roman"/>
          <w:iCs/>
          <w:szCs w:val="24"/>
        </w:rPr>
      </w:pPr>
      <w:r w:rsidRPr="007015C1">
        <w:rPr>
          <w:rFonts w:eastAsia="Times New Roman" w:cs="Times New Roman"/>
          <w:iCs/>
          <w:szCs w:val="24"/>
        </w:rPr>
        <w:t>the quality of your National Science Week project, including the likely impact and benefit of your activities on your intended audience, including any innovative approaches to engage your audience</w:t>
      </w:r>
    </w:p>
    <w:p w14:paraId="2F19C57F" w14:textId="2A7857EB" w:rsidR="007015C1" w:rsidRPr="00DC4363" w:rsidRDefault="007015C1" w:rsidP="00DC4363">
      <w:pPr>
        <w:numPr>
          <w:ilvl w:val="0"/>
          <w:numId w:val="44"/>
        </w:numPr>
        <w:spacing w:after="80"/>
        <w:ind w:left="357" w:hanging="357"/>
        <w:rPr>
          <w:rFonts w:eastAsia="Times New Roman" w:cs="Times New Roman"/>
          <w:szCs w:val="20"/>
        </w:rPr>
      </w:pPr>
      <w:r w:rsidRPr="007015C1">
        <w:rPr>
          <w:rFonts w:eastAsia="Times New Roman" w:cs="Times New Roman"/>
          <w:iCs/>
          <w:szCs w:val="24"/>
        </w:rPr>
        <w:t xml:space="preserve">details of any proposed linkages with groups </w:t>
      </w:r>
      <w:r w:rsidRPr="007015C1">
        <w:rPr>
          <w:rFonts w:eastAsia="Times New Roman" w:cs="Times New Roman"/>
          <w:iCs/>
          <w:szCs w:val="24"/>
          <w:lang w:eastAsia="en-AU"/>
        </w:rPr>
        <w:t>historically underrepresented in STEM</w:t>
      </w:r>
      <w:r w:rsidRPr="007015C1" w:rsidDel="009F779D">
        <w:rPr>
          <w:rFonts w:eastAsia="Times New Roman" w:cs="Times New Roman"/>
          <w:iCs/>
          <w:szCs w:val="24"/>
        </w:rPr>
        <w:t xml:space="preserve"> </w:t>
      </w:r>
      <w:r w:rsidRPr="007015C1">
        <w:rPr>
          <w:rFonts w:eastAsia="Times New Roman" w:cs="Times New Roman"/>
          <w:iCs/>
          <w:szCs w:val="24"/>
        </w:rPr>
        <w:t>(see glossary definition in section 14</w:t>
      </w:r>
      <w:r w:rsidR="001B77CA">
        <w:rPr>
          <w:rFonts w:eastAsia="Times New Roman" w:cs="Times New Roman"/>
          <w:iCs/>
          <w:szCs w:val="24"/>
        </w:rPr>
        <w:t xml:space="preserve"> of the grant opportunity guidelines</w:t>
      </w:r>
      <w:r w:rsidRPr="007015C1">
        <w:rPr>
          <w:rFonts w:eastAsia="Times New Roman" w:cs="Times New Roman"/>
          <w:iCs/>
          <w:szCs w:val="24"/>
        </w:rPr>
        <w:t>).</w:t>
      </w:r>
    </w:p>
    <w:p w14:paraId="4DD44562" w14:textId="3A7CADA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CD0369">
        <w:t xml:space="preserve">40 </w:t>
      </w:r>
      <w:r w:rsidR="00D9243E" w:rsidRPr="00E46E90">
        <w:t>points)</w:t>
      </w:r>
    </w:p>
    <w:p w14:paraId="349809B3" w14:textId="0349CA54" w:rsidR="007015C1" w:rsidRDefault="00F83927" w:rsidP="00DC4363">
      <w:pPr>
        <w:pStyle w:val="Normalexplanatory"/>
      </w:pPr>
      <w:r w:rsidDel="00AC3E4F">
        <w:t>Your response is limited to 5000 characters including spaces and does not support formatting.</w:t>
      </w:r>
    </w:p>
    <w:p w14:paraId="3275FDAC" w14:textId="47BD5E3C" w:rsidR="007015C1" w:rsidRDefault="007015C1" w:rsidP="007015C1">
      <w:r w:rsidRPr="00F92B98">
        <w:rPr>
          <w:b/>
        </w:rPr>
        <w:t>Your capacity, capability and resources to carry out the project</w:t>
      </w:r>
    </w:p>
    <w:p w14:paraId="3966E15B" w14:textId="61D442EE" w:rsidR="00A35DDE" w:rsidRPr="00DC4363" w:rsidRDefault="007015C1" w:rsidP="00DC4363">
      <w:pPr>
        <w:rPr>
          <w:iCs/>
        </w:rPr>
      </w:pPr>
      <w:r w:rsidRPr="00E01E7E">
        <w:t xml:space="preserve">You should demonstrate this </w:t>
      </w:r>
      <w:r>
        <w:t>through</w:t>
      </w:r>
      <w:r w:rsidRPr="00E01E7E">
        <w:t xml:space="preserve"> identifying</w:t>
      </w:r>
      <w:r w:rsidRPr="00DC4363">
        <w:t>:</w:t>
      </w:r>
    </w:p>
    <w:p w14:paraId="750FF2F2" w14:textId="77777777" w:rsidR="007015C1" w:rsidRPr="007015C1" w:rsidRDefault="007015C1" w:rsidP="007015C1">
      <w:pPr>
        <w:numPr>
          <w:ilvl w:val="0"/>
          <w:numId w:val="45"/>
        </w:numPr>
        <w:spacing w:after="80"/>
        <w:rPr>
          <w:rFonts w:eastAsia="Times New Roman" w:cs="Times New Roman"/>
          <w:iCs/>
          <w:szCs w:val="24"/>
        </w:rPr>
      </w:pPr>
      <w:r w:rsidRPr="007015C1">
        <w:rPr>
          <w:rFonts w:eastAsia="Times New Roman" w:cs="Times New Roman"/>
          <w:iCs/>
          <w:szCs w:val="24"/>
        </w:rPr>
        <w:t>your ability to run this type of project, including access to personnel with the right skills and experience</w:t>
      </w:r>
    </w:p>
    <w:p w14:paraId="7FE82160" w14:textId="77777777" w:rsidR="007015C1" w:rsidRDefault="007015C1" w:rsidP="007015C1">
      <w:pPr>
        <w:numPr>
          <w:ilvl w:val="0"/>
          <w:numId w:val="45"/>
        </w:numPr>
        <w:spacing w:after="80"/>
        <w:rPr>
          <w:rFonts w:eastAsia="Times New Roman" w:cs="Times New Roman"/>
          <w:iCs/>
          <w:szCs w:val="24"/>
        </w:rPr>
      </w:pPr>
      <w:r w:rsidRPr="007015C1">
        <w:rPr>
          <w:rFonts w:eastAsia="Times New Roman" w:cs="Times New Roman"/>
          <w:iCs/>
          <w:szCs w:val="24"/>
        </w:rPr>
        <w:t>your access to appropriate venues, infrastructure, capital equipment, technology, and any required regulatory or other approvals</w:t>
      </w:r>
    </w:p>
    <w:p w14:paraId="52F04196" w14:textId="2DB8A3FB" w:rsidR="007015C1" w:rsidRPr="00DC4363" w:rsidRDefault="007015C1" w:rsidP="007015C1">
      <w:pPr>
        <w:pStyle w:val="ListParagraph"/>
        <w:numPr>
          <w:ilvl w:val="0"/>
          <w:numId w:val="45"/>
        </w:numPr>
      </w:pPr>
      <w:r w:rsidRPr="007015C1">
        <w:rPr>
          <w:rFonts w:eastAsia="Times New Roman" w:cs="Times New Roman"/>
          <w:iCs/>
          <w:szCs w:val="24"/>
        </w:rPr>
        <w:t>why grant funding is necessary to deliver your project.</w:t>
      </w:r>
    </w:p>
    <w:p w14:paraId="4E2CAB00" w14:textId="1F95FD65" w:rsidR="00D2144B" w:rsidRDefault="00D2144B">
      <w:pPr>
        <w:spacing w:before="0" w:after="200" w:line="276" w:lineRule="auto"/>
      </w:pPr>
      <w: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8709514"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696FF5">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6305620F" w14:textId="77777777" w:rsidR="00696FF5" w:rsidRDefault="00696FF5" w:rsidP="00696FF5">
      <w:pPr>
        <w:pStyle w:val="ListBullet"/>
      </w:pPr>
      <w:r>
        <w:t xml:space="preserve">proof of age for individuals 18 years or older (where applicable) </w:t>
      </w:r>
    </w:p>
    <w:p w14:paraId="79E1C489" w14:textId="479E6490" w:rsidR="00D2144B" w:rsidRDefault="00D2144B" w:rsidP="00DC4363">
      <w:pPr>
        <w:pStyle w:val="Normalexplanatory"/>
      </w:pPr>
      <w:r w:rsidRPr="0024312E">
        <w:t>Where applicable, copy of identification as proof that you are 18 years of age or older (if you are an individual with no ABN).</w:t>
      </w:r>
    </w:p>
    <w:p w14:paraId="3CADC0C1" w14:textId="792D1435" w:rsidR="00D2144B" w:rsidRPr="00DC4363" w:rsidRDefault="00D2144B" w:rsidP="00D2144B">
      <w:pPr>
        <w:pStyle w:val="ListBullet"/>
        <w:spacing w:before="40" w:after="80"/>
        <w:rPr>
          <w:rFonts w:ascii="Times New Roman" w:hAnsi="Times New Roman"/>
          <w:szCs w:val="20"/>
        </w:rPr>
      </w:pPr>
      <w:r>
        <w:t>letter of support from key stakeholders or communities (where applicable)</w:t>
      </w:r>
    </w:p>
    <w:p w14:paraId="0872F54C" w14:textId="0E6B6E8F" w:rsidR="00D2144B" w:rsidRPr="00EE2D70" w:rsidRDefault="00EE2D70" w:rsidP="00DC4363">
      <w:pPr>
        <w:pStyle w:val="Normalexplanatory"/>
      </w:pPr>
      <w:r>
        <w:t>A</w:t>
      </w:r>
      <w:r w:rsidRPr="00761D57">
        <w:t>pplicants are encouraged to upload letters of support from any key stakeholders or communities, which can be used as evidence to support relationships or stated linkages within the assessment criterion responses.</w:t>
      </w:r>
    </w:p>
    <w:p w14:paraId="5C30319F" w14:textId="0A6D095B" w:rsidR="00D2144B" w:rsidRDefault="00D2144B" w:rsidP="00D2144B">
      <w:pPr>
        <w:pStyle w:val="ListBullet"/>
        <w:spacing w:before="40" w:after="80"/>
        <w:rPr>
          <w:iCs/>
        </w:rPr>
      </w:pPr>
      <w:r>
        <w:rPr>
          <w:iCs/>
        </w:rPr>
        <w:t>letter of support from an Elder, Traditional Owner, or land council (where applicable)</w:t>
      </w:r>
    </w:p>
    <w:p w14:paraId="00D53140" w14:textId="2B792187" w:rsidR="00D2144B" w:rsidRPr="00EE2D70" w:rsidRDefault="00EE2D70" w:rsidP="00DC4363">
      <w:pPr>
        <w:pStyle w:val="Normalexplanatory"/>
      </w:pPr>
      <w:r>
        <w:t>A</w:t>
      </w:r>
      <w:r w:rsidRPr="005B1983">
        <w:t xml:space="preserve"> letter of support from Elders, Traditional Owners, land councils or similar representative groups </w:t>
      </w:r>
      <w:r>
        <w:t>is</w:t>
      </w:r>
      <w:r w:rsidRPr="005B1983">
        <w:t xml:space="preserve"> highly regarded when engaging First Nations people/communities in delivering grant activities</w:t>
      </w:r>
      <w:r>
        <w:t>.</w:t>
      </w:r>
    </w:p>
    <w:p w14:paraId="2EDC173C" w14:textId="77777777" w:rsidR="00696FF5" w:rsidRDefault="00696FF5" w:rsidP="00696FF5">
      <w:pPr>
        <w:pStyle w:val="ListBullet"/>
      </w:pPr>
      <w:r>
        <w:t xml:space="preserve">trust deed (where applicable) </w:t>
      </w:r>
    </w:p>
    <w:p w14:paraId="4C7424D9" w14:textId="0B3F695C" w:rsidR="00696FF5" w:rsidRPr="00D2144B" w:rsidRDefault="00696FF5" w:rsidP="00DC4363">
      <w:pPr>
        <w:pStyle w:val="Normalexplanatory"/>
      </w:pPr>
      <w:r w:rsidRPr="00D2144B">
        <w:t>Where you have indicated your entity type is a trustee applying on behalf of a trust, you must attach trust documents showing the relationship of the incorporated trustee to the trust</w:t>
      </w:r>
      <w:r w:rsidR="00D2144B" w:rsidRPr="00D2144B">
        <w:t xml:space="preserve">. </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lastRenderedPageBreak/>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77E008C5" w:rsidR="00B33130" w:rsidRPr="00E46E90" w:rsidRDefault="007D342E" w:rsidP="00B33130">
      <w:pPr>
        <w:pStyle w:val="ListBullet"/>
      </w:pPr>
      <w:r>
        <w:rPr>
          <w:rStyle w:val="Hyperlink"/>
        </w:rPr>
        <w:fldChar w:fldCharType="end"/>
      </w:r>
      <w:hyperlink r:id="rId27" w:history="1">
        <w:r w:rsidR="00B33130" w:rsidRPr="00E46E90">
          <w:rPr>
            <w:rStyle w:val="Hyperlink"/>
          </w:rPr>
          <w:t>Commonwealth Grants Rules and Guidelines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6E7D263D"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41C1260F" w:rsidR="00EF720A" w:rsidRDefault="00EF720A" w:rsidP="00AD4A55">
      <w:pPr>
        <w:rPr>
          <w:lang w:eastAsia="en-AU"/>
        </w:rPr>
      </w:pPr>
      <w:r>
        <w:rPr>
          <w:lang w:eastAsia="en-AU"/>
        </w:rPr>
        <w:t>By checking this box I agree to all of the above declarations and confirm all of the above statements to be true</w:t>
      </w:r>
      <w:r w:rsidR="007E1025">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D007" w14:textId="77777777" w:rsidR="004D0ED1" w:rsidRDefault="004D0ED1" w:rsidP="00D511C1">
      <w:pPr>
        <w:spacing w:after="0" w:line="240" w:lineRule="auto"/>
      </w:pPr>
      <w:r>
        <w:separator/>
      </w:r>
    </w:p>
  </w:endnote>
  <w:endnote w:type="continuationSeparator" w:id="0">
    <w:p w14:paraId="1143DC94" w14:textId="77777777" w:rsidR="004D0ED1" w:rsidRDefault="004D0ED1" w:rsidP="00D511C1">
      <w:pPr>
        <w:spacing w:after="0" w:line="240" w:lineRule="auto"/>
      </w:pPr>
      <w:r>
        <w:continuationSeparator/>
      </w:r>
    </w:p>
  </w:endnote>
  <w:endnote w:type="continuationNotice" w:id="1">
    <w:p w14:paraId="6F519B66"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717C" w14:textId="77777777" w:rsidR="00557480" w:rsidRDefault="0055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71B2FCA" w:rsidR="004D0ED1" w:rsidRPr="00865BEB" w:rsidRDefault="00935D39" w:rsidP="00937C6C">
    <w:pPr>
      <w:pStyle w:val="Footer"/>
      <w:tabs>
        <w:tab w:val="clear" w:pos="4513"/>
        <w:tab w:val="clear" w:pos="9026"/>
        <w:tab w:val="center" w:pos="6237"/>
        <w:tab w:val="right" w:pos="8789"/>
      </w:tabs>
    </w:pPr>
    <w:sdt>
      <w:sdtPr>
        <w:rPr>
          <w:rFonts w:eastAsia="Times New Roman" w:cs="Times New Roman"/>
          <w:iCs/>
          <w:szCs w:val="24"/>
        </w:r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56AEC" w:rsidRPr="00356AEC">
          <w:rPr>
            <w:rFonts w:eastAsia="Times New Roman" w:cs="Times New Roman"/>
            <w:iCs/>
            <w:szCs w:val="24"/>
          </w:rPr>
          <w:t>National Science Week Grants 2025 application requirements</w:t>
        </w:r>
      </w:sdtContent>
    </w:sdt>
    <w:r w:rsidR="004D0ED1">
      <w:tab/>
    </w:r>
    <w:r w:rsidR="00557480">
      <w:t>Sepember</w:t>
    </w:r>
    <w:r w:rsidR="00356AEC">
      <w:t xml:space="preserv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B9E6" w14:textId="77777777" w:rsidR="00557480" w:rsidRDefault="005574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34D640E" w:rsidR="004D0ED1" w:rsidRPr="00865BEB" w:rsidRDefault="00935D3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56AEC">
          <w:t>National Science Week Grants 2025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FD3F" w14:textId="77777777" w:rsidR="004D0ED1" w:rsidRDefault="004D0ED1" w:rsidP="00D511C1">
      <w:pPr>
        <w:spacing w:after="0" w:line="240" w:lineRule="auto"/>
      </w:pPr>
      <w:r>
        <w:separator/>
      </w:r>
    </w:p>
  </w:footnote>
  <w:footnote w:type="continuationSeparator" w:id="0">
    <w:p w14:paraId="70FB775A" w14:textId="77777777" w:rsidR="004D0ED1" w:rsidRDefault="004D0ED1" w:rsidP="00D511C1">
      <w:pPr>
        <w:spacing w:after="0" w:line="240" w:lineRule="auto"/>
      </w:pPr>
      <w:r>
        <w:continuationSeparator/>
      </w:r>
    </w:p>
  </w:footnote>
  <w:footnote w:type="continuationNotice" w:id="1">
    <w:p w14:paraId="04236B1A"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935D3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935D3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0748A747">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35D3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935D3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35D3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935D3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28863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542467"/>
    <w:multiLevelType w:val="multilevel"/>
    <w:tmpl w:val="59B4CC58"/>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3CB"/>
    <w:multiLevelType w:val="multilevel"/>
    <w:tmpl w:val="FDF65C9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D753D47"/>
    <w:multiLevelType w:val="multilevel"/>
    <w:tmpl w:val="09CA0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56327C"/>
    <w:multiLevelType w:val="multilevel"/>
    <w:tmpl w:val="A872B0F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68E466B"/>
    <w:multiLevelType w:val="multilevel"/>
    <w:tmpl w:val="738AD274"/>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D623D57"/>
    <w:multiLevelType w:val="multilevel"/>
    <w:tmpl w:val="955A1FF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D6B255F"/>
    <w:multiLevelType w:val="hybridMultilevel"/>
    <w:tmpl w:val="EA8472A2"/>
    <w:lvl w:ilvl="0" w:tplc="393034C6">
      <w:start w:val="1"/>
      <w:numFmt w:val="bullet"/>
      <w:lvlText w:val=""/>
      <w:lvlJc w:val="left"/>
      <w:pPr>
        <w:ind w:left="1080" w:hanging="360"/>
      </w:pPr>
      <w:rPr>
        <w:rFonts w:ascii="Symbol" w:hAnsi="Symbol"/>
      </w:rPr>
    </w:lvl>
    <w:lvl w:ilvl="1" w:tplc="FEDE2DD2">
      <w:start w:val="1"/>
      <w:numFmt w:val="bullet"/>
      <w:lvlText w:val=""/>
      <w:lvlJc w:val="left"/>
      <w:pPr>
        <w:ind w:left="1080" w:hanging="360"/>
      </w:pPr>
      <w:rPr>
        <w:rFonts w:ascii="Symbol" w:hAnsi="Symbol"/>
      </w:rPr>
    </w:lvl>
    <w:lvl w:ilvl="2" w:tplc="4440A790">
      <w:start w:val="1"/>
      <w:numFmt w:val="bullet"/>
      <w:lvlText w:val=""/>
      <w:lvlJc w:val="left"/>
      <w:pPr>
        <w:ind w:left="1080" w:hanging="360"/>
      </w:pPr>
      <w:rPr>
        <w:rFonts w:ascii="Symbol" w:hAnsi="Symbol"/>
      </w:rPr>
    </w:lvl>
    <w:lvl w:ilvl="3" w:tplc="D548C03C">
      <w:start w:val="1"/>
      <w:numFmt w:val="bullet"/>
      <w:lvlText w:val=""/>
      <w:lvlJc w:val="left"/>
      <w:pPr>
        <w:ind w:left="1080" w:hanging="360"/>
      </w:pPr>
      <w:rPr>
        <w:rFonts w:ascii="Symbol" w:hAnsi="Symbol"/>
      </w:rPr>
    </w:lvl>
    <w:lvl w:ilvl="4" w:tplc="69DCBF20">
      <w:start w:val="1"/>
      <w:numFmt w:val="bullet"/>
      <w:lvlText w:val=""/>
      <w:lvlJc w:val="left"/>
      <w:pPr>
        <w:ind w:left="1080" w:hanging="360"/>
      </w:pPr>
      <w:rPr>
        <w:rFonts w:ascii="Symbol" w:hAnsi="Symbol"/>
      </w:rPr>
    </w:lvl>
    <w:lvl w:ilvl="5" w:tplc="A80ED3EC">
      <w:start w:val="1"/>
      <w:numFmt w:val="bullet"/>
      <w:lvlText w:val=""/>
      <w:lvlJc w:val="left"/>
      <w:pPr>
        <w:ind w:left="1080" w:hanging="360"/>
      </w:pPr>
      <w:rPr>
        <w:rFonts w:ascii="Symbol" w:hAnsi="Symbol"/>
      </w:rPr>
    </w:lvl>
    <w:lvl w:ilvl="6" w:tplc="A87AC244">
      <w:start w:val="1"/>
      <w:numFmt w:val="bullet"/>
      <w:lvlText w:val=""/>
      <w:lvlJc w:val="left"/>
      <w:pPr>
        <w:ind w:left="1080" w:hanging="360"/>
      </w:pPr>
      <w:rPr>
        <w:rFonts w:ascii="Symbol" w:hAnsi="Symbol"/>
      </w:rPr>
    </w:lvl>
    <w:lvl w:ilvl="7" w:tplc="5F40B1B8">
      <w:start w:val="1"/>
      <w:numFmt w:val="bullet"/>
      <w:lvlText w:val=""/>
      <w:lvlJc w:val="left"/>
      <w:pPr>
        <w:ind w:left="1080" w:hanging="360"/>
      </w:pPr>
      <w:rPr>
        <w:rFonts w:ascii="Symbol" w:hAnsi="Symbol"/>
      </w:rPr>
    </w:lvl>
    <w:lvl w:ilvl="8" w:tplc="5DECBFB8">
      <w:start w:val="1"/>
      <w:numFmt w:val="bullet"/>
      <w:lvlText w:val=""/>
      <w:lvlJc w:val="left"/>
      <w:pPr>
        <w:ind w:left="1080" w:hanging="360"/>
      </w:pPr>
      <w:rPr>
        <w:rFonts w:ascii="Symbol" w:hAnsi="Symbol"/>
      </w:rPr>
    </w:lvl>
  </w:abstractNum>
  <w:abstractNum w:abstractNumId="24" w15:restartNumberingAfterBreak="0">
    <w:nsid w:val="6307502C"/>
    <w:multiLevelType w:val="hybridMultilevel"/>
    <w:tmpl w:val="D1680C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016046"/>
    <w:multiLevelType w:val="multilevel"/>
    <w:tmpl w:val="5AC25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11"/>
  </w:num>
  <w:num w:numId="3" w16cid:durableId="540556954">
    <w:abstractNumId w:val="31"/>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4"/>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2"/>
  </w:num>
  <w:num w:numId="10" w16cid:durableId="1724988687">
    <w:abstractNumId w:val="13"/>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29"/>
  </w:num>
  <w:num w:numId="21" w16cid:durableId="541673606">
    <w:abstractNumId w:val="6"/>
  </w:num>
  <w:num w:numId="22" w16cid:durableId="1137068146">
    <w:abstractNumId w:val="19"/>
  </w:num>
  <w:num w:numId="23" w16cid:durableId="12657710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1"/>
  </w:num>
  <w:num w:numId="29" w16cid:durableId="639269392">
    <w:abstractNumId w:val="31"/>
  </w:num>
  <w:num w:numId="30" w16cid:durableId="666398859">
    <w:abstractNumId w:val="25"/>
  </w:num>
  <w:num w:numId="31" w16cid:durableId="1455712726">
    <w:abstractNumId w:val="23"/>
  </w:num>
  <w:num w:numId="32" w16cid:durableId="1294676147">
    <w:abstractNumId w:val="9"/>
  </w:num>
  <w:num w:numId="33" w16cid:durableId="2026470646">
    <w:abstractNumId w:val="17"/>
  </w:num>
  <w:num w:numId="34" w16cid:durableId="2143186984">
    <w:abstractNumId w:val="31"/>
  </w:num>
  <w:num w:numId="35" w16cid:durableId="2126918611">
    <w:abstractNumId w:val="18"/>
  </w:num>
  <w:num w:numId="36" w16cid:durableId="2027976216">
    <w:abstractNumId w:val="31"/>
  </w:num>
  <w:num w:numId="37" w16cid:durableId="1674994588">
    <w:abstractNumId w:val="30"/>
  </w:num>
  <w:num w:numId="38" w16cid:durableId="2085642260">
    <w:abstractNumId w:val="31"/>
  </w:num>
  <w:num w:numId="39" w16cid:durableId="112481331">
    <w:abstractNumId w:val="24"/>
  </w:num>
  <w:num w:numId="40" w16cid:durableId="132799632">
    <w:abstractNumId w:val="20"/>
  </w:num>
  <w:num w:numId="41" w16cid:durableId="1998797718">
    <w:abstractNumId w:val="22"/>
  </w:num>
  <w:num w:numId="42" w16cid:durableId="2105109493">
    <w:abstractNumId w:val="7"/>
  </w:num>
  <w:num w:numId="43" w16cid:durableId="1505973209">
    <w:abstractNumId w:val="10"/>
  </w:num>
  <w:num w:numId="44" w16cid:durableId="1796363299">
    <w:abstractNumId w:val="10"/>
    <w:lvlOverride w:ilvl="0">
      <w:startOverride w:val="1"/>
    </w:lvlOverride>
  </w:num>
  <w:num w:numId="45" w16cid:durableId="1229270569">
    <w:abstractNumId w:val="10"/>
    <w:lvlOverride w:ilvl="0">
      <w:startOverride w:val="1"/>
    </w:lvlOverride>
  </w:num>
  <w:num w:numId="46" w16cid:durableId="2067338239">
    <w:abstractNumId w:val="31"/>
  </w:num>
  <w:num w:numId="47" w16cid:durableId="1675188264">
    <w:abstractNumId w:val="6"/>
  </w:num>
  <w:num w:numId="48" w16cid:durableId="35064884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70A8"/>
    <w:rsid w:val="000208B6"/>
    <w:rsid w:val="00021CF8"/>
    <w:rsid w:val="00021D56"/>
    <w:rsid w:val="0002392B"/>
    <w:rsid w:val="000245D7"/>
    <w:rsid w:val="00024CBE"/>
    <w:rsid w:val="00027212"/>
    <w:rsid w:val="00031738"/>
    <w:rsid w:val="000324FA"/>
    <w:rsid w:val="00032FE9"/>
    <w:rsid w:val="000337DD"/>
    <w:rsid w:val="00035A4B"/>
    <w:rsid w:val="00037738"/>
    <w:rsid w:val="0003774E"/>
    <w:rsid w:val="000406C2"/>
    <w:rsid w:val="0004188B"/>
    <w:rsid w:val="00041962"/>
    <w:rsid w:val="000431BD"/>
    <w:rsid w:val="00043F1D"/>
    <w:rsid w:val="000447C7"/>
    <w:rsid w:val="000463A0"/>
    <w:rsid w:val="00051465"/>
    <w:rsid w:val="00052C5D"/>
    <w:rsid w:val="000536E4"/>
    <w:rsid w:val="000611B6"/>
    <w:rsid w:val="0006132F"/>
    <w:rsid w:val="00061B35"/>
    <w:rsid w:val="00062A5C"/>
    <w:rsid w:val="00067A2A"/>
    <w:rsid w:val="00074552"/>
    <w:rsid w:val="00076CC6"/>
    <w:rsid w:val="00081134"/>
    <w:rsid w:val="000812C0"/>
    <w:rsid w:val="0008180D"/>
    <w:rsid w:val="000829D6"/>
    <w:rsid w:val="00083540"/>
    <w:rsid w:val="00083F6C"/>
    <w:rsid w:val="00084117"/>
    <w:rsid w:val="000843B1"/>
    <w:rsid w:val="0008516A"/>
    <w:rsid w:val="000879CC"/>
    <w:rsid w:val="00090B1D"/>
    <w:rsid w:val="00090E06"/>
    <w:rsid w:val="00093372"/>
    <w:rsid w:val="0009338C"/>
    <w:rsid w:val="00094461"/>
    <w:rsid w:val="0009524F"/>
    <w:rsid w:val="000954BA"/>
    <w:rsid w:val="00095697"/>
    <w:rsid w:val="00096774"/>
    <w:rsid w:val="000A12DF"/>
    <w:rsid w:val="000A1330"/>
    <w:rsid w:val="000A13A5"/>
    <w:rsid w:val="000A2061"/>
    <w:rsid w:val="000A304B"/>
    <w:rsid w:val="000A351D"/>
    <w:rsid w:val="000A3BE0"/>
    <w:rsid w:val="000A3D97"/>
    <w:rsid w:val="000A417F"/>
    <w:rsid w:val="000A4DF2"/>
    <w:rsid w:val="000A5630"/>
    <w:rsid w:val="000A70B2"/>
    <w:rsid w:val="000A7961"/>
    <w:rsid w:val="000B10B9"/>
    <w:rsid w:val="000B251B"/>
    <w:rsid w:val="000B308C"/>
    <w:rsid w:val="000B46F2"/>
    <w:rsid w:val="000B5B95"/>
    <w:rsid w:val="000B637A"/>
    <w:rsid w:val="000B68AA"/>
    <w:rsid w:val="000B6DC2"/>
    <w:rsid w:val="000C1C72"/>
    <w:rsid w:val="000C38F8"/>
    <w:rsid w:val="000C6F21"/>
    <w:rsid w:val="000C715F"/>
    <w:rsid w:val="000D1063"/>
    <w:rsid w:val="000D2269"/>
    <w:rsid w:val="000D2D55"/>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A23"/>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25B1"/>
    <w:rsid w:val="0017387B"/>
    <w:rsid w:val="00173E0D"/>
    <w:rsid w:val="00173F0D"/>
    <w:rsid w:val="00174269"/>
    <w:rsid w:val="001743E2"/>
    <w:rsid w:val="001750DB"/>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241C"/>
    <w:rsid w:val="001B339C"/>
    <w:rsid w:val="001B35DB"/>
    <w:rsid w:val="001B4855"/>
    <w:rsid w:val="001B55A0"/>
    <w:rsid w:val="001B77CA"/>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5D1D"/>
    <w:rsid w:val="001F6A69"/>
    <w:rsid w:val="001F708F"/>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B3C"/>
    <w:rsid w:val="00246D33"/>
    <w:rsid w:val="00246D5E"/>
    <w:rsid w:val="002473E3"/>
    <w:rsid w:val="002501FE"/>
    <w:rsid w:val="00250DF9"/>
    <w:rsid w:val="002528B0"/>
    <w:rsid w:val="00253B03"/>
    <w:rsid w:val="00255A3B"/>
    <w:rsid w:val="00255E4E"/>
    <w:rsid w:val="00255F2F"/>
    <w:rsid w:val="00255FBB"/>
    <w:rsid w:val="002579DF"/>
    <w:rsid w:val="00260D29"/>
    <w:rsid w:val="00260E7C"/>
    <w:rsid w:val="00262400"/>
    <w:rsid w:val="00263567"/>
    <w:rsid w:val="0026456F"/>
    <w:rsid w:val="00265036"/>
    <w:rsid w:val="00265C47"/>
    <w:rsid w:val="0026637A"/>
    <w:rsid w:val="00266CAB"/>
    <w:rsid w:val="00270951"/>
    <w:rsid w:val="00283C58"/>
    <w:rsid w:val="0028469E"/>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376F"/>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220"/>
    <w:rsid w:val="0035332A"/>
    <w:rsid w:val="00353FDF"/>
    <w:rsid w:val="00356AEC"/>
    <w:rsid w:val="003617E4"/>
    <w:rsid w:val="00363749"/>
    <w:rsid w:val="00364658"/>
    <w:rsid w:val="00366DC6"/>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A6936"/>
    <w:rsid w:val="003B0EED"/>
    <w:rsid w:val="003B238E"/>
    <w:rsid w:val="003B2412"/>
    <w:rsid w:val="003B2E2B"/>
    <w:rsid w:val="003B3AD9"/>
    <w:rsid w:val="003B3FF8"/>
    <w:rsid w:val="003B42A9"/>
    <w:rsid w:val="003B4312"/>
    <w:rsid w:val="003B77B2"/>
    <w:rsid w:val="003B792F"/>
    <w:rsid w:val="003C0513"/>
    <w:rsid w:val="003C14DB"/>
    <w:rsid w:val="003C2E63"/>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D23"/>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5550"/>
    <w:rsid w:val="00416335"/>
    <w:rsid w:val="00417BF8"/>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004"/>
    <w:rsid w:val="004537E2"/>
    <w:rsid w:val="00453E83"/>
    <w:rsid w:val="004568A6"/>
    <w:rsid w:val="00456DBF"/>
    <w:rsid w:val="00457245"/>
    <w:rsid w:val="0046111D"/>
    <w:rsid w:val="00461838"/>
    <w:rsid w:val="00461B49"/>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11A"/>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51"/>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00FF"/>
    <w:rsid w:val="00521195"/>
    <w:rsid w:val="005218B6"/>
    <w:rsid w:val="005227A9"/>
    <w:rsid w:val="0052642D"/>
    <w:rsid w:val="00526B9A"/>
    <w:rsid w:val="00527A59"/>
    <w:rsid w:val="00531559"/>
    <w:rsid w:val="00531FE2"/>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26BB"/>
    <w:rsid w:val="0055300D"/>
    <w:rsid w:val="00554AFF"/>
    <w:rsid w:val="00557480"/>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5B54"/>
    <w:rsid w:val="005861AC"/>
    <w:rsid w:val="0059017E"/>
    <w:rsid w:val="00591CA5"/>
    <w:rsid w:val="005922A8"/>
    <w:rsid w:val="00594323"/>
    <w:rsid w:val="005952A0"/>
    <w:rsid w:val="00596C8F"/>
    <w:rsid w:val="005A1782"/>
    <w:rsid w:val="005A2231"/>
    <w:rsid w:val="005A31D5"/>
    <w:rsid w:val="005A3A45"/>
    <w:rsid w:val="005A54DA"/>
    <w:rsid w:val="005A571A"/>
    <w:rsid w:val="005A5ACD"/>
    <w:rsid w:val="005A5E80"/>
    <w:rsid w:val="005A6BF2"/>
    <w:rsid w:val="005A6E8C"/>
    <w:rsid w:val="005A72FC"/>
    <w:rsid w:val="005A7E4F"/>
    <w:rsid w:val="005A7E52"/>
    <w:rsid w:val="005B08CE"/>
    <w:rsid w:val="005B330A"/>
    <w:rsid w:val="005B4A29"/>
    <w:rsid w:val="005B639C"/>
    <w:rsid w:val="005B667C"/>
    <w:rsid w:val="005C1DA5"/>
    <w:rsid w:val="005C2196"/>
    <w:rsid w:val="005C2706"/>
    <w:rsid w:val="005C2B0C"/>
    <w:rsid w:val="005C3316"/>
    <w:rsid w:val="005C4AE8"/>
    <w:rsid w:val="005C5BED"/>
    <w:rsid w:val="005C672B"/>
    <w:rsid w:val="005C6EA2"/>
    <w:rsid w:val="005C74A9"/>
    <w:rsid w:val="005D4214"/>
    <w:rsid w:val="005D5AF1"/>
    <w:rsid w:val="005D772A"/>
    <w:rsid w:val="005E1EBF"/>
    <w:rsid w:val="005E3D71"/>
    <w:rsid w:val="005E483D"/>
    <w:rsid w:val="005F275C"/>
    <w:rsid w:val="005F3415"/>
    <w:rsid w:val="005F381A"/>
    <w:rsid w:val="005F42F0"/>
    <w:rsid w:val="005F6575"/>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2C09"/>
    <w:rsid w:val="00615473"/>
    <w:rsid w:val="00615BBC"/>
    <w:rsid w:val="00620256"/>
    <w:rsid w:val="00620BD9"/>
    <w:rsid w:val="00620E30"/>
    <w:rsid w:val="0062109D"/>
    <w:rsid w:val="0062405F"/>
    <w:rsid w:val="006243DC"/>
    <w:rsid w:val="0062500E"/>
    <w:rsid w:val="0062604C"/>
    <w:rsid w:val="006266AB"/>
    <w:rsid w:val="00627754"/>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0E3"/>
    <w:rsid w:val="00657189"/>
    <w:rsid w:val="00657D03"/>
    <w:rsid w:val="00660014"/>
    <w:rsid w:val="006612D3"/>
    <w:rsid w:val="00662A29"/>
    <w:rsid w:val="00664469"/>
    <w:rsid w:val="006645A2"/>
    <w:rsid w:val="00665766"/>
    <w:rsid w:val="006659D4"/>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96FF5"/>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AFE"/>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5C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409"/>
    <w:rsid w:val="007535B0"/>
    <w:rsid w:val="00753E0B"/>
    <w:rsid w:val="00753FB8"/>
    <w:rsid w:val="00755E2A"/>
    <w:rsid w:val="00760C94"/>
    <w:rsid w:val="00762BDD"/>
    <w:rsid w:val="00764461"/>
    <w:rsid w:val="0076451F"/>
    <w:rsid w:val="0076489E"/>
    <w:rsid w:val="00765167"/>
    <w:rsid w:val="00770321"/>
    <w:rsid w:val="00770D66"/>
    <w:rsid w:val="00773716"/>
    <w:rsid w:val="00775909"/>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507"/>
    <w:rsid w:val="00793512"/>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1D9"/>
    <w:rsid w:val="007C26A6"/>
    <w:rsid w:val="007C4568"/>
    <w:rsid w:val="007D0190"/>
    <w:rsid w:val="007D05DD"/>
    <w:rsid w:val="007D0E02"/>
    <w:rsid w:val="007D172B"/>
    <w:rsid w:val="007D290F"/>
    <w:rsid w:val="007D342E"/>
    <w:rsid w:val="007D5F43"/>
    <w:rsid w:val="007D7562"/>
    <w:rsid w:val="007E1025"/>
    <w:rsid w:val="007E183E"/>
    <w:rsid w:val="007E1E2F"/>
    <w:rsid w:val="007E4093"/>
    <w:rsid w:val="007E71DC"/>
    <w:rsid w:val="007F1CCE"/>
    <w:rsid w:val="007F2447"/>
    <w:rsid w:val="007F3044"/>
    <w:rsid w:val="007F3123"/>
    <w:rsid w:val="007F3AE2"/>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C60"/>
    <w:rsid w:val="00825D62"/>
    <w:rsid w:val="00826337"/>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88E"/>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5E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371F"/>
    <w:rsid w:val="008D4613"/>
    <w:rsid w:val="008D4BE4"/>
    <w:rsid w:val="008D54D7"/>
    <w:rsid w:val="008D60EA"/>
    <w:rsid w:val="008D6F01"/>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12E2"/>
    <w:rsid w:val="00933098"/>
    <w:rsid w:val="00934747"/>
    <w:rsid w:val="00935D39"/>
    <w:rsid w:val="00936914"/>
    <w:rsid w:val="00936A4C"/>
    <w:rsid w:val="0093707E"/>
    <w:rsid w:val="00937C6C"/>
    <w:rsid w:val="00943DB3"/>
    <w:rsid w:val="00944FBE"/>
    <w:rsid w:val="00946ED4"/>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06CF"/>
    <w:rsid w:val="0099285D"/>
    <w:rsid w:val="009948E4"/>
    <w:rsid w:val="00996621"/>
    <w:rsid w:val="00997D12"/>
    <w:rsid w:val="00997F49"/>
    <w:rsid w:val="009A01C3"/>
    <w:rsid w:val="009A32DF"/>
    <w:rsid w:val="009A444E"/>
    <w:rsid w:val="009A4C84"/>
    <w:rsid w:val="009A59F5"/>
    <w:rsid w:val="009A60D4"/>
    <w:rsid w:val="009A664A"/>
    <w:rsid w:val="009B3E0B"/>
    <w:rsid w:val="009B45B5"/>
    <w:rsid w:val="009C1CAC"/>
    <w:rsid w:val="009C2335"/>
    <w:rsid w:val="009C3F3A"/>
    <w:rsid w:val="009C6EA0"/>
    <w:rsid w:val="009C6ED9"/>
    <w:rsid w:val="009D5009"/>
    <w:rsid w:val="009D74A4"/>
    <w:rsid w:val="009D75E8"/>
    <w:rsid w:val="009D7BA5"/>
    <w:rsid w:val="009E1354"/>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69BB"/>
    <w:rsid w:val="009F7094"/>
    <w:rsid w:val="00A00B44"/>
    <w:rsid w:val="00A0157F"/>
    <w:rsid w:val="00A02CBC"/>
    <w:rsid w:val="00A04604"/>
    <w:rsid w:val="00A0608B"/>
    <w:rsid w:val="00A063E8"/>
    <w:rsid w:val="00A10EF7"/>
    <w:rsid w:val="00A11E2D"/>
    <w:rsid w:val="00A11EA6"/>
    <w:rsid w:val="00A15E97"/>
    <w:rsid w:val="00A16287"/>
    <w:rsid w:val="00A206A9"/>
    <w:rsid w:val="00A20C41"/>
    <w:rsid w:val="00A2122E"/>
    <w:rsid w:val="00A2288F"/>
    <w:rsid w:val="00A2642C"/>
    <w:rsid w:val="00A2695B"/>
    <w:rsid w:val="00A31F15"/>
    <w:rsid w:val="00A32505"/>
    <w:rsid w:val="00A33648"/>
    <w:rsid w:val="00A33746"/>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83"/>
    <w:rsid w:val="00A51AE5"/>
    <w:rsid w:val="00A52FEF"/>
    <w:rsid w:val="00A53650"/>
    <w:rsid w:val="00A56F85"/>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7AE"/>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9C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4C31"/>
    <w:rsid w:val="00B45B28"/>
    <w:rsid w:val="00B45B3C"/>
    <w:rsid w:val="00B500B7"/>
    <w:rsid w:val="00B504B3"/>
    <w:rsid w:val="00B51D67"/>
    <w:rsid w:val="00B52CDD"/>
    <w:rsid w:val="00B54B89"/>
    <w:rsid w:val="00B557EC"/>
    <w:rsid w:val="00B56E7E"/>
    <w:rsid w:val="00B62701"/>
    <w:rsid w:val="00B638BB"/>
    <w:rsid w:val="00B63E0B"/>
    <w:rsid w:val="00B645F1"/>
    <w:rsid w:val="00B659E8"/>
    <w:rsid w:val="00B71A13"/>
    <w:rsid w:val="00B71AF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08D"/>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ED0"/>
    <w:rsid w:val="00BF1F12"/>
    <w:rsid w:val="00BF4DAA"/>
    <w:rsid w:val="00BF63AC"/>
    <w:rsid w:val="00BF77D0"/>
    <w:rsid w:val="00BF7A22"/>
    <w:rsid w:val="00C02AEF"/>
    <w:rsid w:val="00C04477"/>
    <w:rsid w:val="00C04723"/>
    <w:rsid w:val="00C057F8"/>
    <w:rsid w:val="00C06DA0"/>
    <w:rsid w:val="00C073F4"/>
    <w:rsid w:val="00C1088A"/>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46A"/>
    <w:rsid w:val="00C4567F"/>
    <w:rsid w:val="00C45F8A"/>
    <w:rsid w:val="00C4683B"/>
    <w:rsid w:val="00C46E20"/>
    <w:rsid w:val="00C47370"/>
    <w:rsid w:val="00C473BD"/>
    <w:rsid w:val="00C507DC"/>
    <w:rsid w:val="00C50DE1"/>
    <w:rsid w:val="00C5123F"/>
    <w:rsid w:val="00C53542"/>
    <w:rsid w:val="00C63A68"/>
    <w:rsid w:val="00C640E3"/>
    <w:rsid w:val="00C66625"/>
    <w:rsid w:val="00C66BB5"/>
    <w:rsid w:val="00C66FD4"/>
    <w:rsid w:val="00C676BE"/>
    <w:rsid w:val="00C7000F"/>
    <w:rsid w:val="00C70486"/>
    <w:rsid w:val="00C71147"/>
    <w:rsid w:val="00C73138"/>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A4"/>
    <w:rsid w:val="00CB7ADE"/>
    <w:rsid w:val="00CC13BF"/>
    <w:rsid w:val="00CC1EAD"/>
    <w:rsid w:val="00CC2C5E"/>
    <w:rsid w:val="00CC2DF9"/>
    <w:rsid w:val="00CC3B55"/>
    <w:rsid w:val="00CC3D74"/>
    <w:rsid w:val="00CC3E75"/>
    <w:rsid w:val="00CC5807"/>
    <w:rsid w:val="00CC7441"/>
    <w:rsid w:val="00CC7DEB"/>
    <w:rsid w:val="00CD016B"/>
    <w:rsid w:val="00CD0369"/>
    <w:rsid w:val="00CD18FB"/>
    <w:rsid w:val="00CD78E7"/>
    <w:rsid w:val="00CE29F1"/>
    <w:rsid w:val="00CE32CD"/>
    <w:rsid w:val="00CE3423"/>
    <w:rsid w:val="00CE36F4"/>
    <w:rsid w:val="00CE3B86"/>
    <w:rsid w:val="00CE4A1B"/>
    <w:rsid w:val="00CE5298"/>
    <w:rsid w:val="00CE5BDB"/>
    <w:rsid w:val="00CE636B"/>
    <w:rsid w:val="00CF0162"/>
    <w:rsid w:val="00CF0C86"/>
    <w:rsid w:val="00CF14FA"/>
    <w:rsid w:val="00CF3199"/>
    <w:rsid w:val="00CF3D77"/>
    <w:rsid w:val="00CF59E9"/>
    <w:rsid w:val="00CF6627"/>
    <w:rsid w:val="00CF6873"/>
    <w:rsid w:val="00CF7A9A"/>
    <w:rsid w:val="00CF7AC0"/>
    <w:rsid w:val="00CF7F04"/>
    <w:rsid w:val="00D0627D"/>
    <w:rsid w:val="00D06586"/>
    <w:rsid w:val="00D06D4D"/>
    <w:rsid w:val="00D07F3D"/>
    <w:rsid w:val="00D10983"/>
    <w:rsid w:val="00D10A76"/>
    <w:rsid w:val="00D10E99"/>
    <w:rsid w:val="00D11137"/>
    <w:rsid w:val="00D12124"/>
    <w:rsid w:val="00D122A8"/>
    <w:rsid w:val="00D12AE3"/>
    <w:rsid w:val="00D13528"/>
    <w:rsid w:val="00D150AC"/>
    <w:rsid w:val="00D155DF"/>
    <w:rsid w:val="00D16DCC"/>
    <w:rsid w:val="00D20AB7"/>
    <w:rsid w:val="00D20F33"/>
    <w:rsid w:val="00D21024"/>
    <w:rsid w:val="00D2144B"/>
    <w:rsid w:val="00D217DA"/>
    <w:rsid w:val="00D21B51"/>
    <w:rsid w:val="00D225C3"/>
    <w:rsid w:val="00D23152"/>
    <w:rsid w:val="00D239B9"/>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38BD"/>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3928"/>
    <w:rsid w:val="00DC4363"/>
    <w:rsid w:val="00DC5040"/>
    <w:rsid w:val="00DC5224"/>
    <w:rsid w:val="00DC67DA"/>
    <w:rsid w:val="00DC6AF6"/>
    <w:rsid w:val="00DC70D5"/>
    <w:rsid w:val="00DC7FF8"/>
    <w:rsid w:val="00DD0E3C"/>
    <w:rsid w:val="00DD125D"/>
    <w:rsid w:val="00DD1E5B"/>
    <w:rsid w:val="00DD29F5"/>
    <w:rsid w:val="00DD68B9"/>
    <w:rsid w:val="00DE0917"/>
    <w:rsid w:val="00DE0AFD"/>
    <w:rsid w:val="00DE26D4"/>
    <w:rsid w:val="00DE3D3C"/>
    <w:rsid w:val="00DE3E42"/>
    <w:rsid w:val="00DE4A1E"/>
    <w:rsid w:val="00DE5DA9"/>
    <w:rsid w:val="00DE5FC2"/>
    <w:rsid w:val="00DE644C"/>
    <w:rsid w:val="00DE6580"/>
    <w:rsid w:val="00DE782D"/>
    <w:rsid w:val="00DE7BC8"/>
    <w:rsid w:val="00DF02C9"/>
    <w:rsid w:val="00DF0327"/>
    <w:rsid w:val="00DF0733"/>
    <w:rsid w:val="00DF0B67"/>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DA9"/>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2136"/>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6050"/>
    <w:rsid w:val="00ED736D"/>
    <w:rsid w:val="00ED76A3"/>
    <w:rsid w:val="00EE16D7"/>
    <w:rsid w:val="00EE198D"/>
    <w:rsid w:val="00EE19E8"/>
    <w:rsid w:val="00EE2603"/>
    <w:rsid w:val="00EE2D70"/>
    <w:rsid w:val="00EE3E50"/>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05DA"/>
    <w:rsid w:val="00F9196F"/>
    <w:rsid w:val="00F92B27"/>
    <w:rsid w:val="00F954D6"/>
    <w:rsid w:val="00F95C41"/>
    <w:rsid w:val="00F96B26"/>
    <w:rsid w:val="00F97920"/>
    <w:rsid w:val="00FA0A22"/>
    <w:rsid w:val="00FA321B"/>
    <w:rsid w:val="00FA4E2B"/>
    <w:rsid w:val="00FA5001"/>
    <w:rsid w:val="00FA58FB"/>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889515">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national-science-week-grants-2024"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ational-science-week-grants-2025"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national-science-week-grants-2025"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30F06"/>
    <w:rsid w:val="002477F0"/>
    <w:rsid w:val="00250F3E"/>
    <w:rsid w:val="00251FC0"/>
    <w:rsid w:val="0027722F"/>
    <w:rsid w:val="002C05F2"/>
    <w:rsid w:val="002C6AD0"/>
    <w:rsid w:val="002D479F"/>
    <w:rsid w:val="002E121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46DD6"/>
    <w:rsid w:val="00552373"/>
    <w:rsid w:val="00591422"/>
    <w:rsid w:val="005A114D"/>
    <w:rsid w:val="006056F5"/>
    <w:rsid w:val="006617C7"/>
    <w:rsid w:val="006909C7"/>
    <w:rsid w:val="00697C5C"/>
    <w:rsid w:val="006A549D"/>
    <w:rsid w:val="006C6677"/>
    <w:rsid w:val="006D450A"/>
    <w:rsid w:val="006D5612"/>
    <w:rsid w:val="006D67BE"/>
    <w:rsid w:val="006F6E23"/>
    <w:rsid w:val="007065C1"/>
    <w:rsid w:val="00725D77"/>
    <w:rsid w:val="007944D8"/>
    <w:rsid w:val="007A64EE"/>
    <w:rsid w:val="007C54D1"/>
    <w:rsid w:val="00817BFA"/>
    <w:rsid w:val="0088166E"/>
    <w:rsid w:val="008855EA"/>
    <w:rsid w:val="008D6F7F"/>
    <w:rsid w:val="008F21A2"/>
    <w:rsid w:val="008F5BE0"/>
    <w:rsid w:val="00954E43"/>
    <w:rsid w:val="00980BB1"/>
    <w:rsid w:val="009B31DC"/>
    <w:rsid w:val="009D0EAE"/>
    <w:rsid w:val="009E5ECF"/>
    <w:rsid w:val="009F5D59"/>
    <w:rsid w:val="00A0073D"/>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264B"/>
    <w:rsid w:val="00E45849"/>
    <w:rsid w:val="00E57E87"/>
    <w:rsid w:val="00E9119D"/>
    <w:rsid w:val="00ED60EB"/>
    <w:rsid w:val="00EF48E1"/>
    <w:rsid w:val="00F25407"/>
    <w:rsid w:val="00F3474A"/>
    <w:rsid w:val="00F35E89"/>
    <w:rsid w:val="00F3773C"/>
    <w:rsid w:val="00F63E46"/>
    <w:rsid w:val="00F8042E"/>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National Science Week 2025</TermName>
          <TermId xmlns="http://schemas.microsoft.com/office/infopath/2007/PartnerControls">bc48e4b3-294a-4684-881e-bdb42ca3e884</TermId>
        </TermInfo>
        <TermInfo xmlns="http://schemas.microsoft.com/office/infopath/2007/PartnerControls">
          <TermName xmlns="http://schemas.microsoft.com/office/infopath/2007/PartnerControls">IASE</TermName>
          <TermId xmlns="http://schemas.microsoft.com/office/infopath/2007/PartnerControls">00148559-463b-4426-9c8e-33317074a785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TaxCatchAll xmlns="2a251b7e-61e4-4816-a71f-b295a9ad20fb">
      <Value>51013</Value>
      <Value>214</Value>
      <Value>46780</Value>
      <Value>278</Value>
      <Value>38</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YZXQVS7QACYM-454592264-228</_dlc_DocId>
    <_dlc_DocIdUrl xmlns="2a251b7e-61e4-4816-a71f-b295a9ad20fb">
      <Url>https://dochub/div/ausindustry/programmesprojectstaskforces/iasenswg/_layouts/15/DocIdRedir.aspx?ID=YZXQVS7QACYM-454592264-228</Url>
      <Description>YZXQVS7QACYM-454592264-228</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edeed1bc750aee718edafb8a66931ac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cdab0dfaf33949c9b9e47f52fc610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sharepoint/v4"/>
    <ds:schemaRef ds:uri="http://schemas.microsoft.com/sharepoint/v3"/>
    <ds:schemaRef ds:uri="http://schemas.microsoft.com/office/infopath/2007/PartnerControls"/>
    <ds:schemaRef ds:uri="http://schemas.openxmlformats.org/package/2006/metadata/core-properties"/>
    <ds:schemaRef ds:uri="2a251b7e-61e4-4816-a71f-b295a9ad20fb"/>
    <ds:schemaRef ds:uri="http://purl.org/dc/terms/"/>
  </ds:schemaRefs>
</ds:datastoreItem>
</file>

<file path=customXml/itemProps2.xml><?xml version="1.0" encoding="utf-8"?>
<ds:datastoreItem xmlns:ds="http://schemas.openxmlformats.org/officeDocument/2006/customXml" ds:itemID="{0099DFF5-1BBE-413D-898B-EBF84C50D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4926</Words>
  <Characters>26109</Characters>
  <DocSecurity>0</DocSecurity>
  <Lines>607</Lines>
  <Paragraphs>449</Paragraphs>
  <ScaleCrop>false</ScaleCrop>
  <HeadingPairs>
    <vt:vector size="2" baseType="variant">
      <vt:variant>
        <vt:lpstr>Title</vt:lpstr>
      </vt:variant>
      <vt:variant>
        <vt:i4>1</vt:i4>
      </vt:variant>
    </vt:vector>
  </HeadingPairs>
  <TitlesOfParts>
    <vt:vector size="1" baseType="lpstr">
      <vt:lpstr>National Science Week Grants 2025 application requirements</vt:lpstr>
    </vt:vector>
  </TitlesOfParts>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Week Grants 2025 application requirements</dc:title>
  <dc:creator>Business Grants Hub</dc:creator>
  <dc:description>Square brackets indicate user input.</dc:description>
  <cp:lastPrinted>2024-09-12T07:25:00Z</cp:lastPrinted>
  <dcterms:created xsi:type="dcterms:W3CDTF">2024-09-12T06:48:00Z</dcterms:created>
  <dcterms:modified xsi:type="dcterms:W3CDTF">2024-09-12T07:25:00Z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0x010100370DDC4FDE8D8C4E9AA47903B06EC2B0</vt:lpwstr>
  </property>
  <property fmtid="{D5CDD505-2E9C-101B-9397-08002B2CF9AE}" pid="7" name="DocHub_Year">
    <vt:lpwstr>278;#2025|1efc169e-4afb-45b1-acf9-0c320b928901</vt:lpwstr>
  </property>
  <property fmtid="{D5CDD505-2E9C-101B-9397-08002B2CF9AE}" pid="8" name="DocHub_WorkActivity">
    <vt:lpwstr>214;#Design|15393cf4-1a80-4741-a8a5-a1faa3f14784</vt:lpwstr>
  </property>
  <property fmtid="{D5CDD505-2E9C-101B-9397-08002B2CF9AE}" pid="9" name="DocHub_Keywords">
    <vt:lpwstr>51013;#National Science Week 2025|bc48e4b3-294a-4684-881e-bdb42ca3e884;#46780;#IASE|00148559-463b-4426-9c8e-33317074a785</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5eccc2c4-2a2a-484d-9cca-8958a033a4e7</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