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8776" w14:textId="07B65FB4" w:rsidR="008E4722" w:rsidRPr="003D3194" w:rsidRDefault="00C86543" w:rsidP="003D3194">
      <w:pPr>
        <w:spacing w:before="3000" w:after="360"/>
        <w:rPr>
          <w:b/>
          <w:bCs/>
          <w:color w:val="1F497D" w:themeColor="text2"/>
          <w:sz w:val="56"/>
          <w:szCs w:val="56"/>
        </w:rPr>
      </w:pPr>
      <w:r w:rsidRPr="003D3194">
        <w:rPr>
          <w:b/>
          <w:bCs/>
          <w:color w:val="1F497D" w:themeColor="text2"/>
          <w:sz w:val="56"/>
          <w:szCs w:val="56"/>
        </w:rPr>
        <w:t>Powering Australia Industry</w:t>
      </w:r>
      <w:r w:rsidRPr="003D3194" w:rsidDel="00200DC5">
        <w:rPr>
          <w:b/>
          <w:bCs/>
          <w:color w:val="1F497D" w:themeColor="text2"/>
          <w:sz w:val="56"/>
          <w:szCs w:val="56"/>
        </w:rPr>
        <w:t xml:space="preserve"> </w:t>
      </w:r>
      <w:r w:rsidRPr="003D3194">
        <w:rPr>
          <w:b/>
          <w:bCs/>
          <w:color w:val="1F497D" w:themeColor="text2"/>
          <w:sz w:val="56"/>
          <w:szCs w:val="56"/>
        </w:rPr>
        <w:t>Growth Centre Program</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475149F7" w:rsidR="00AA7A87" w:rsidRPr="00F65C53" w:rsidRDefault="008D15AA" w:rsidP="00FB2CBF">
            <w:pPr>
              <w:cnfStyle w:val="100000000000" w:firstRow="1" w:lastRow="0" w:firstColumn="0" w:lastColumn="0" w:oddVBand="0" w:evenVBand="0" w:oddHBand="0" w:evenHBand="0" w:firstRowFirstColumn="0" w:firstRowLastColumn="0" w:lastRowFirstColumn="0" w:lastRowLastColumn="0"/>
              <w:rPr>
                <w:b w:val="0"/>
              </w:rPr>
            </w:pPr>
            <w:r>
              <w:rPr>
                <w:b w:val="0"/>
              </w:rPr>
              <w:t>22</w:t>
            </w:r>
            <w:r w:rsidR="00960FE9">
              <w:rPr>
                <w:b w:val="0"/>
              </w:rPr>
              <w:t xml:space="preserve"> May 2023</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6D49E59" w14:textId="287ADC9B" w:rsidR="00C86543" w:rsidRDefault="00C86543" w:rsidP="00C86543">
            <w:pPr>
              <w:cnfStyle w:val="000000100000" w:firstRow="0" w:lastRow="0" w:firstColumn="0" w:lastColumn="0" w:oddVBand="0" w:evenVBand="0" w:oddHBand="1" w:evenHBand="0" w:firstRowFirstColumn="0" w:firstRowLastColumn="0" w:lastRowFirstColumn="0" w:lastRowLastColumn="0"/>
            </w:pPr>
            <w:r>
              <w:t>17:00 (5pm) Australian Eastern Standard Time</w:t>
            </w:r>
            <w:r w:rsidRPr="00F65C53">
              <w:t xml:space="preserve"> on</w:t>
            </w:r>
            <w:r w:rsidR="008C67E7">
              <w:t xml:space="preserve"> </w:t>
            </w:r>
            <w:r w:rsidR="00960FE9" w:rsidRPr="00960FE9">
              <w:t>1</w:t>
            </w:r>
            <w:r w:rsidR="008D15AA">
              <w:t>9</w:t>
            </w:r>
            <w:r w:rsidRPr="00960FE9">
              <w:t xml:space="preserve"> Ju</w:t>
            </w:r>
            <w:r w:rsidR="008C67E7" w:rsidRPr="00960FE9">
              <w:t>ne</w:t>
            </w:r>
            <w:r w:rsidRPr="00960FE9">
              <w:t xml:space="preserve"> 2023</w:t>
            </w:r>
            <w:r>
              <w:t xml:space="preserve"> </w:t>
            </w:r>
          </w:p>
          <w:p w14:paraId="3C18DFE6" w14:textId="75CB8AA1" w:rsidR="005E49EA" w:rsidRPr="00F65C53" w:rsidRDefault="00C86543" w:rsidP="00C86543">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C86543">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463F9CF1" w:rsidR="00AA7A87" w:rsidRPr="00F65C53" w:rsidRDefault="00C86543" w:rsidP="00FB2CBF">
            <w:pPr>
              <w:cnfStyle w:val="000000000000" w:firstRow="0" w:lastRow="0" w:firstColumn="0" w:lastColumn="0" w:oddVBand="0" w:evenVBand="0" w:oddHBand="0" w:evenHBand="0" w:firstRowFirstColumn="0" w:firstRowLastColumn="0" w:lastRowFirstColumn="0" w:lastRowLastColumn="0"/>
            </w:pPr>
            <w:r>
              <w:t>Department of Industry, Science and Resources (DISR)</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4AC21E65" w:rsidR="00AA7A87" w:rsidRPr="00F65C53" w:rsidRDefault="001C1EA8" w:rsidP="001C1EA8">
            <w:pPr>
              <w:cnfStyle w:val="000000100000" w:firstRow="0" w:lastRow="0" w:firstColumn="0" w:lastColumn="0" w:oddVBand="0" w:evenVBand="0" w:oddHBand="1" w:evenHBand="0" w:firstRowFirstColumn="0" w:firstRowLastColumn="0" w:lastRowFirstColumn="0" w:lastRowLastColumn="0"/>
            </w:pPr>
            <w:r>
              <w:t>DIS</w:t>
            </w:r>
            <w:r w:rsidR="00B2612E">
              <w:t>R</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4E5C871C" w14:textId="77777777" w:rsidR="00AA7A87"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p w14:paraId="7C97D1E9" w14:textId="72DD656A" w:rsidR="00796495" w:rsidRPr="00F65C53" w:rsidRDefault="00796495" w:rsidP="00FB2CBF">
            <w:pPr>
              <w:cnfStyle w:val="000000000000" w:firstRow="0" w:lastRow="0" w:firstColumn="0" w:lastColumn="0" w:oddVBand="0" w:evenVBand="0" w:oddHBand="0" w:evenHBand="0" w:firstRowFirstColumn="0" w:firstRowLastColumn="0" w:lastRowFirstColumn="0" w:lastRowLastColumn="0"/>
            </w:pPr>
            <w:r>
              <w:t xml:space="preserve">Questions should be sent no later than </w:t>
            </w:r>
            <w:r w:rsidR="003158C1" w:rsidRPr="00960FE9">
              <w:t>1</w:t>
            </w:r>
            <w:r w:rsidR="008D15AA">
              <w:t>4</w:t>
            </w:r>
            <w:r w:rsidR="00C86543" w:rsidRPr="00960FE9">
              <w:t xml:space="preserve"> Ju</w:t>
            </w:r>
            <w:r w:rsidR="008C67E7" w:rsidRPr="00960FE9">
              <w:t>ne</w:t>
            </w:r>
            <w:r w:rsidR="00C86543" w:rsidRPr="00960FE9">
              <w:t xml:space="preserve"> 2023</w:t>
            </w:r>
            <w:r w:rsidR="00960FE9">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5E7A2B2D" w:rsidR="00AA7A87" w:rsidRPr="00F65C53" w:rsidRDefault="008D15AA" w:rsidP="00FB2CBF">
            <w:pPr>
              <w:cnfStyle w:val="000000100000" w:firstRow="0" w:lastRow="0" w:firstColumn="0" w:lastColumn="0" w:oddVBand="0" w:evenVBand="0" w:oddHBand="1" w:evenHBand="0" w:firstRowFirstColumn="0" w:firstRowLastColumn="0" w:lastRowFirstColumn="0" w:lastRowLastColumn="0"/>
            </w:pPr>
            <w:r>
              <w:t>22</w:t>
            </w:r>
            <w:r w:rsidR="00960FE9" w:rsidRPr="00960FE9">
              <w:t xml:space="preserve"> May 2023</w:t>
            </w:r>
            <w:r w:rsidR="00C86543" w:rsidRPr="00960FE9">
              <w:t xml:space="preserve"> </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1AE98AED"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E240E4">
      <w:pPr>
        <w:pStyle w:val="TOCHeading"/>
      </w:pPr>
      <w:bookmarkStart w:id="0" w:name="_Toc164844258"/>
      <w:bookmarkStart w:id="1" w:name="_Toc383003250"/>
      <w:bookmarkStart w:id="2" w:name="_Toc164844257"/>
      <w:r w:rsidRPr="00007E4B">
        <w:lastRenderedPageBreak/>
        <w:t>Contents</w:t>
      </w:r>
      <w:bookmarkEnd w:id="0"/>
      <w:bookmarkEnd w:id="1"/>
    </w:p>
    <w:p w14:paraId="4B139ED3" w14:textId="16D7E2E3" w:rsidR="0077195A" w:rsidRDefault="003D3194">
      <w:pPr>
        <w:pStyle w:val="TOC2"/>
        <w:rPr>
          <w:rFonts w:asciiTheme="minorHAnsi" w:eastAsiaTheme="minorEastAsia" w:hAnsiTheme="minorHAnsi" w:cstheme="minorBidi"/>
          <w:b w:val="0"/>
          <w:iCs w:val="0"/>
          <w:noProof/>
          <w:sz w:val="22"/>
          <w:lang w:val="en-AU" w:eastAsia="en-AU"/>
        </w:rPr>
      </w:pPr>
      <w:r>
        <w:fldChar w:fldCharType="begin"/>
      </w:r>
      <w:r>
        <w:instrText xml:space="preserve"> TOC \o "1-3" \h \z \u </w:instrText>
      </w:r>
      <w:r>
        <w:fldChar w:fldCharType="separate"/>
      </w:r>
      <w:hyperlink w:anchor="_Toc134428655" w:history="1">
        <w:r w:rsidR="0077195A" w:rsidRPr="00644331">
          <w:rPr>
            <w:rStyle w:val="Hyperlink"/>
            <w:noProof/>
          </w:rPr>
          <w:t>1.</w:t>
        </w:r>
        <w:r w:rsidR="0077195A">
          <w:rPr>
            <w:rFonts w:asciiTheme="minorHAnsi" w:eastAsiaTheme="minorEastAsia" w:hAnsiTheme="minorHAnsi" w:cstheme="minorBidi"/>
            <w:b w:val="0"/>
            <w:iCs w:val="0"/>
            <w:noProof/>
            <w:sz w:val="22"/>
            <w:lang w:val="en-AU" w:eastAsia="en-AU"/>
          </w:rPr>
          <w:tab/>
        </w:r>
        <w:r w:rsidR="0077195A" w:rsidRPr="00644331">
          <w:rPr>
            <w:rStyle w:val="Hyperlink"/>
            <w:noProof/>
          </w:rPr>
          <w:t>Powering Australia Industry Growth Centre Program processes</w:t>
        </w:r>
        <w:r w:rsidR="0077195A">
          <w:rPr>
            <w:noProof/>
            <w:webHidden/>
          </w:rPr>
          <w:tab/>
        </w:r>
        <w:r w:rsidR="0077195A">
          <w:rPr>
            <w:noProof/>
            <w:webHidden/>
          </w:rPr>
          <w:fldChar w:fldCharType="begin"/>
        </w:r>
        <w:r w:rsidR="0077195A">
          <w:rPr>
            <w:noProof/>
            <w:webHidden/>
          </w:rPr>
          <w:instrText xml:space="preserve"> PAGEREF _Toc134428655 \h </w:instrText>
        </w:r>
        <w:r w:rsidR="0077195A">
          <w:rPr>
            <w:noProof/>
            <w:webHidden/>
          </w:rPr>
        </w:r>
        <w:r w:rsidR="0077195A">
          <w:rPr>
            <w:noProof/>
            <w:webHidden/>
          </w:rPr>
          <w:fldChar w:fldCharType="separate"/>
        </w:r>
        <w:r w:rsidR="00E90058">
          <w:rPr>
            <w:noProof/>
            <w:webHidden/>
          </w:rPr>
          <w:t>4</w:t>
        </w:r>
        <w:r w:rsidR="0077195A">
          <w:rPr>
            <w:noProof/>
            <w:webHidden/>
          </w:rPr>
          <w:fldChar w:fldCharType="end"/>
        </w:r>
      </w:hyperlink>
    </w:p>
    <w:p w14:paraId="4AC0E1B7" w14:textId="10BC4A4D" w:rsidR="0077195A" w:rsidRDefault="004A5319">
      <w:pPr>
        <w:pStyle w:val="TOC3"/>
        <w:rPr>
          <w:rFonts w:asciiTheme="minorHAnsi" w:eastAsiaTheme="minorEastAsia" w:hAnsiTheme="minorHAnsi" w:cstheme="minorBidi"/>
          <w:iCs w:val="0"/>
          <w:noProof/>
          <w:sz w:val="22"/>
          <w:lang w:val="en-AU" w:eastAsia="en-AU"/>
        </w:rPr>
      </w:pPr>
      <w:hyperlink w:anchor="_Toc134428656" w:history="1">
        <w:r w:rsidR="0077195A" w:rsidRPr="00644331">
          <w:rPr>
            <w:rStyle w:val="Hyperlink"/>
            <w:noProof/>
            <w14:scene3d>
              <w14:camera w14:prst="orthographicFront"/>
              <w14:lightRig w14:rig="threePt" w14:dir="t">
                <w14:rot w14:lat="0" w14:lon="0" w14:rev="0"/>
              </w14:lightRig>
            </w14:scene3d>
          </w:rPr>
          <w:t>1.1.</w:t>
        </w:r>
        <w:r w:rsidR="0077195A">
          <w:rPr>
            <w:rFonts w:asciiTheme="minorHAnsi" w:eastAsiaTheme="minorEastAsia" w:hAnsiTheme="minorHAnsi" w:cstheme="minorBidi"/>
            <w:iCs w:val="0"/>
            <w:noProof/>
            <w:sz w:val="22"/>
            <w:lang w:val="en-AU" w:eastAsia="en-AU"/>
          </w:rPr>
          <w:tab/>
        </w:r>
        <w:r w:rsidR="0077195A" w:rsidRPr="00644331">
          <w:rPr>
            <w:rStyle w:val="Hyperlink"/>
            <w:noProof/>
          </w:rPr>
          <w:t>Introduction</w:t>
        </w:r>
        <w:r w:rsidR="0077195A">
          <w:rPr>
            <w:noProof/>
            <w:webHidden/>
          </w:rPr>
          <w:tab/>
        </w:r>
        <w:r w:rsidR="0077195A">
          <w:rPr>
            <w:noProof/>
            <w:webHidden/>
          </w:rPr>
          <w:fldChar w:fldCharType="begin"/>
        </w:r>
        <w:r w:rsidR="0077195A">
          <w:rPr>
            <w:noProof/>
            <w:webHidden/>
          </w:rPr>
          <w:instrText xml:space="preserve"> PAGEREF _Toc134428656 \h </w:instrText>
        </w:r>
        <w:r w:rsidR="0077195A">
          <w:rPr>
            <w:noProof/>
            <w:webHidden/>
          </w:rPr>
        </w:r>
        <w:r w:rsidR="0077195A">
          <w:rPr>
            <w:noProof/>
            <w:webHidden/>
          </w:rPr>
          <w:fldChar w:fldCharType="separate"/>
        </w:r>
        <w:r w:rsidR="00E90058">
          <w:rPr>
            <w:noProof/>
            <w:webHidden/>
          </w:rPr>
          <w:t>6</w:t>
        </w:r>
        <w:r w:rsidR="0077195A">
          <w:rPr>
            <w:noProof/>
            <w:webHidden/>
          </w:rPr>
          <w:fldChar w:fldCharType="end"/>
        </w:r>
      </w:hyperlink>
    </w:p>
    <w:p w14:paraId="649FF3E2" w14:textId="67A359C2" w:rsidR="0077195A" w:rsidRDefault="004A5319">
      <w:pPr>
        <w:pStyle w:val="TOC2"/>
        <w:rPr>
          <w:rFonts w:asciiTheme="minorHAnsi" w:eastAsiaTheme="minorEastAsia" w:hAnsiTheme="minorHAnsi" w:cstheme="minorBidi"/>
          <w:b w:val="0"/>
          <w:iCs w:val="0"/>
          <w:noProof/>
          <w:sz w:val="22"/>
          <w:lang w:val="en-AU" w:eastAsia="en-AU"/>
        </w:rPr>
      </w:pPr>
      <w:hyperlink w:anchor="_Toc134428657" w:history="1">
        <w:r w:rsidR="0077195A" w:rsidRPr="00644331">
          <w:rPr>
            <w:rStyle w:val="Hyperlink"/>
            <w:noProof/>
          </w:rPr>
          <w:t>2.</w:t>
        </w:r>
        <w:r w:rsidR="0077195A">
          <w:rPr>
            <w:rFonts w:asciiTheme="minorHAnsi" w:eastAsiaTheme="minorEastAsia" w:hAnsiTheme="minorHAnsi" w:cstheme="minorBidi"/>
            <w:b w:val="0"/>
            <w:iCs w:val="0"/>
            <w:noProof/>
            <w:sz w:val="22"/>
            <w:lang w:val="en-AU" w:eastAsia="en-AU"/>
          </w:rPr>
          <w:tab/>
        </w:r>
        <w:r w:rsidR="0077195A" w:rsidRPr="00644331">
          <w:rPr>
            <w:rStyle w:val="Hyperlink"/>
            <w:noProof/>
          </w:rPr>
          <w:t>About the grant program</w:t>
        </w:r>
        <w:r w:rsidR="0077195A">
          <w:rPr>
            <w:noProof/>
            <w:webHidden/>
          </w:rPr>
          <w:tab/>
        </w:r>
        <w:r w:rsidR="0077195A">
          <w:rPr>
            <w:noProof/>
            <w:webHidden/>
          </w:rPr>
          <w:fldChar w:fldCharType="begin"/>
        </w:r>
        <w:r w:rsidR="0077195A">
          <w:rPr>
            <w:noProof/>
            <w:webHidden/>
          </w:rPr>
          <w:instrText xml:space="preserve"> PAGEREF _Toc134428657 \h </w:instrText>
        </w:r>
        <w:r w:rsidR="0077195A">
          <w:rPr>
            <w:noProof/>
            <w:webHidden/>
          </w:rPr>
        </w:r>
        <w:r w:rsidR="0077195A">
          <w:rPr>
            <w:noProof/>
            <w:webHidden/>
          </w:rPr>
          <w:fldChar w:fldCharType="separate"/>
        </w:r>
        <w:r w:rsidR="00E90058">
          <w:rPr>
            <w:noProof/>
            <w:webHidden/>
          </w:rPr>
          <w:t>6</w:t>
        </w:r>
        <w:r w:rsidR="0077195A">
          <w:rPr>
            <w:noProof/>
            <w:webHidden/>
          </w:rPr>
          <w:fldChar w:fldCharType="end"/>
        </w:r>
      </w:hyperlink>
    </w:p>
    <w:p w14:paraId="675C0D1A" w14:textId="15792240" w:rsidR="0077195A" w:rsidRDefault="004A5319">
      <w:pPr>
        <w:pStyle w:val="TOC2"/>
        <w:rPr>
          <w:rFonts w:asciiTheme="minorHAnsi" w:eastAsiaTheme="minorEastAsia" w:hAnsiTheme="minorHAnsi" w:cstheme="minorBidi"/>
          <w:b w:val="0"/>
          <w:iCs w:val="0"/>
          <w:noProof/>
          <w:sz w:val="22"/>
          <w:lang w:val="en-AU" w:eastAsia="en-AU"/>
        </w:rPr>
      </w:pPr>
      <w:hyperlink w:anchor="_Toc134428658" w:history="1">
        <w:r w:rsidR="0077195A" w:rsidRPr="00644331">
          <w:rPr>
            <w:rStyle w:val="Hyperlink"/>
            <w:noProof/>
          </w:rPr>
          <w:t>3.</w:t>
        </w:r>
        <w:r w:rsidR="0077195A">
          <w:rPr>
            <w:rFonts w:asciiTheme="minorHAnsi" w:eastAsiaTheme="minorEastAsia" w:hAnsiTheme="minorHAnsi" w:cstheme="minorBidi"/>
            <w:b w:val="0"/>
            <w:iCs w:val="0"/>
            <w:noProof/>
            <w:sz w:val="22"/>
            <w:lang w:val="en-AU" w:eastAsia="en-AU"/>
          </w:rPr>
          <w:tab/>
        </w:r>
        <w:r w:rsidR="0077195A" w:rsidRPr="00644331">
          <w:rPr>
            <w:rStyle w:val="Hyperlink"/>
            <w:noProof/>
          </w:rPr>
          <w:t>Grant amount and grant period</w:t>
        </w:r>
        <w:r w:rsidR="0077195A">
          <w:rPr>
            <w:noProof/>
            <w:webHidden/>
          </w:rPr>
          <w:tab/>
        </w:r>
        <w:r w:rsidR="0077195A">
          <w:rPr>
            <w:noProof/>
            <w:webHidden/>
          </w:rPr>
          <w:fldChar w:fldCharType="begin"/>
        </w:r>
        <w:r w:rsidR="0077195A">
          <w:rPr>
            <w:noProof/>
            <w:webHidden/>
          </w:rPr>
          <w:instrText xml:space="preserve"> PAGEREF _Toc134428658 \h </w:instrText>
        </w:r>
        <w:r w:rsidR="0077195A">
          <w:rPr>
            <w:noProof/>
            <w:webHidden/>
          </w:rPr>
        </w:r>
        <w:r w:rsidR="0077195A">
          <w:rPr>
            <w:noProof/>
            <w:webHidden/>
          </w:rPr>
          <w:fldChar w:fldCharType="separate"/>
        </w:r>
        <w:r w:rsidR="00E90058">
          <w:rPr>
            <w:noProof/>
            <w:webHidden/>
          </w:rPr>
          <w:t>7</w:t>
        </w:r>
        <w:r w:rsidR="0077195A">
          <w:rPr>
            <w:noProof/>
            <w:webHidden/>
          </w:rPr>
          <w:fldChar w:fldCharType="end"/>
        </w:r>
      </w:hyperlink>
    </w:p>
    <w:p w14:paraId="516F7CC7" w14:textId="6AD7C0B4" w:rsidR="0077195A" w:rsidRDefault="004A5319">
      <w:pPr>
        <w:pStyle w:val="TOC3"/>
        <w:rPr>
          <w:rFonts w:asciiTheme="minorHAnsi" w:eastAsiaTheme="minorEastAsia" w:hAnsiTheme="minorHAnsi" w:cstheme="minorBidi"/>
          <w:iCs w:val="0"/>
          <w:noProof/>
          <w:sz w:val="22"/>
          <w:lang w:val="en-AU" w:eastAsia="en-AU"/>
        </w:rPr>
      </w:pPr>
      <w:hyperlink w:anchor="_Toc134428659" w:history="1">
        <w:r w:rsidR="0077195A" w:rsidRPr="00644331">
          <w:rPr>
            <w:rStyle w:val="Hyperlink"/>
            <w:noProof/>
            <w14:scene3d>
              <w14:camera w14:prst="orthographicFront"/>
              <w14:lightRig w14:rig="threePt" w14:dir="t">
                <w14:rot w14:lat="0" w14:lon="0" w14:rev="0"/>
              </w14:lightRig>
            </w14:scene3d>
          </w:rPr>
          <w:t>3.1.</w:t>
        </w:r>
        <w:r w:rsidR="0077195A">
          <w:rPr>
            <w:rFonts w:asciiTheme="minorHAnsi" w:eastAsiaTheme="minorEastAsia" w:hAnsiTheme="minorHAnsi" w:cstheme="minorBidi"/>
            <w:iCs w:val="0"/>
            <w:noProof/>
            <w:sz w:val="22"/>
            <w:lang w:val="en-AU" w:eastAsia="en-AU"/>
          </w:rPr>
          <w:tab/>
        </w:r>
        <w:r w:rsidR="0077195A" w:rsidRPr="00644331">
          <w:rPr>
            <w:rStyle w:val="Hyperlink"/>
            <w:noProof/>
          </w:rPr>
          <w:t>Grants available</w:t>
        </w:r>
        <w:r w:rsidR="0077195A">
          <w:rPr>
            <w:noProof/>
            <w:webHidden/>
          </w:rPr>
          <w:tab/>
        </w:r>
        <w:r w:rsidR="0077195A">
          <w:rPr>
            <w:noProof/>
            <w:webHidden/>
          </w:rPr>
          <w:fldChar w:fldCharType="begin"/>
        </w:r>
        <w:r w:rsidR="0077195A">
          <w:rPr>
            <w:noProof/>
            <w:webHidden/>
          </w:rPr>
          <w:instrText xml:space="preserve"> PAGEREF _Toc134428659 \h </w:instrText>
        </w:r>
        <w:r w:rsidR="0077195A">
          <w:rPr>
            <w:noProof/>
            <w:webHidden/>
          </w:rPr>
        </w:r>
        <w:r w:rsidR="0077195A">
          <w:rPr>
            <w:noProof/>
            <w:webHidden/>
          </w:rPr>
          <w:fldChar w:fldCharType="separate"/>
        </w:r>
        <w:r w:rsidR="00E90058">
          <w:rPr>
            <w:noProof/>
            <w:webHidden/>
          </w:rPr>
          <w:t>7</w:t>
        </w:r>
        <w:r w:rsidR="0077195A">
          <w:rPr>
            <w:noProof/>
            <w:webHidden/>
          </w:rPr>
          <w:fldChar w:fldCharType="end"/>
        </w:r>
      </w:hyperlink>
    </w:p>
    <w:p w14:paraId="3D12D26F" w14:textId="540CAAA8" w:rsidR="0077195A" w:rsidRDefault="004A5319">
      <w:pPr>
        <w:pStyle w:val="TOC3"/>
        <w:rPr>
          <w:rFonts w:asciiTheme="minorHAnsi" w:eastAsiaTheme="minorEastAsia" w:hAnsiTheme="minorHAnsi" w:cstheme="minorBidi"/>
          <w:iCs w:val="0"/>
          <w:noProof/>
          <w:sz w:val="22"/>
          <w:lang w:val="en-AU" w:eastAsia="en-AU"/>
        </w:rPr>
      </w:pPr>
      <w:hyperlink w:anchor="_Toc134428660" w:history="1">
        <w:r w:rsidR="0077195A" w:rsidRPr="00644331">
          <w:rPr>
            <w:rStyle w:val="Hyperlink"/>
            <w:noProof/>
            <w14:scene3d>
              <w14:camera w14:prst="orthographicFront"/>
              <w14:lightRig w14:rig="threePt" w14:dir="t">
                <w14:rot w14:lat="0" w14:lon="0" w14:rev="0"/>
              </w14:lightRig>
            </w14:scene3d>
          </w:rPr>
          <w:t>3.2.</w:t>
        </w:r>
        <w:r w:rsidR="0077195A">
          <w:rPr>
            <w:rFonts w:asciiTheme="minorHAnsi" w:eastAsiaTheme="minorEastAsia" w:hAnsiTheme="minorHAnsi" w:cstheme="minorBidi"/>
            <w:iCs w:val="0"/>
            <w:noProof/>
            <w:sz w:val="22"/>
            <w:lang w:val="en-AU" w:eastAsia="en-AU"/>
          </w:rPr>
          <w:tab/>
        </w:r>
        <w:r w:rsidR="0077195A" w:rsidRPr="00644331">
          <w:rPr>
            <w:rStyle w:val="Hyperlink"/>
            <w:noProof/>
          </w:rPr>
          <w:t>Project period</w:t>
        </w:r>
        <w:r w:rsidR="0077195A">
          <w:rPr>
            <w:noProof/>
            <w:webHidden/>
          </w:rPr>
          <w:tab/>
        </w:r>
        <w:r w:rsidR="0077195A">
          <w:rPr>
            <w:noProof/>
            <w:webHidden/>
          </w:rPr>
          <w:fldChar w:fldCharType="begin"/>
        </w:r>
        <w:r w:rsidR="0077195A">
          <w:rPr>
            <w:noProof/>
            <w:webHidden/>
          </w:rPr>
          <w:instrText xml:space="preserve"> PAGEREF _Toc134428660 \h </w:instrText>
        </w:r>
        <w:r w:rsidR="0077195A">
          <w:rPr>
            <w:noProof/>
            <w:webHidden/>
          </w:rPr>
        </w:r>
        <w:r w:rsidR="0077195A">
          <w:rPr>
            <w:noProof/>
            <w:webHidden/>
          </w:rPr>
          <w:fldChar w:fldCharType="separate"/>
        </w:r>
        <w:r w:rsidR="00E90058">
          <w:rPr>
            <w:noProof/>
            <w:webHidden/>
          </w:rPr>
          <w:t>7</w:t>
        </w:r>
        <w:r w:rsidR="0077195A">
          <w:rPr>
            <w:noProof/>
            <w:webHidden/>
          </w:rPr>
          <w:fldChar w:fldCharType="end"/>
        </w:r>
      </w:hyperlink>
    </w:p>
    <w:p w14:paraId="161FB4A2" w14:textId="4C165082" w:rsidR="0077195A" w:rsidRDefault="004A5319">
      <w:pPr>
        <w:pStyle w:val="TOC2"/>
        <w:rPr>
          <w:rFonts w:asciiTheme="minorHAnsi" w:eastAsiaTheme="minorEastAsia" w:hAnsiTheme="minorHAnsi" w:cstheme="minorBidi"/>
          <w:b w:val="0"/>
          <w:iCs w:val="0"/>
          <w:noProof/>
          <w:sz w:val="22"/>
          <w:lang w:val="en-AU" w:eastAsia="en-AU"/>
        </w:rPr>
      </w:pPr>
      <w:hyperlink w:anchor="_Toc134428661" w:history="1">
        <w:r w:rsidR="0077195A" w:rsidRPr="00644331">
          <w:rPr>
            <w:rStyle w:val="Hyperlink"/>
            <w:noProof/>
          </w:rPr>
          <w:t>4.</w:t>
        </w:r>
        <w:r w:rsidR="0077195A">
          <w:rPr>
            <w:rFonts w:asciiTheme="minorHAnsi" w:eastAsiaTheme="minorEastAsia" w:hAnsiTheme="minorHAnsi" w:cstheme="minorBidi"/>
            <w:b w:val="0"/>
            <w:iCs w:val="0"/>
            <w:noProof/>
            <w:sz w:val="22"/>
            <w:lang w:val="en-AU" w:eastAsia="en-AU"/>
          </w:rPr>
          <w:tab/>
        </w:r>
        <w:r w:rsidR="0077195A" w:rsidRPr="00644331">
          <w:rPr>
            <w:rStyle w:val="Hyperlink"/>
            <w:noProof/>
          </w:rPr>
          <w:t>Eligibility criteria</w:t>
        </w:r>
        <w:r w:rsidR="0077195A">
          <w:rPr>
            <w:noProof/>
            <w:webHidden/>
          </w:rPr>
          <w:tab/>
        </w:r>
        <w:r w:rsidR="0077195A">
          <w:rPr>
            <w:noProof/>
            <w:webHidden/>
          </w:rPr>
          <w:fldChar w:fldCharType="begin"/>
        </w:r>
        <w:r w:rsidR="0077195A">
          <w:rPr>
            <w:noProof/>
            <w:webHidden/>
          </w:rPr>
          <w:instrText xml:space="preserve"> PAGEREF _Toc134428661 \h </w:instrText>
        </w:r>
        <w:r w:rsidR="0077195A">
          <w:rPr>
            <w:noProof/>
            <w:webHidden/>
          </w:rPr>
        </w:r>
        <w:r w:rsidR="0077195A">
          <w:rPr>
            <w:noProof/>
            <w:webHidden/>
          </w:rPr>
          <w:fldChar w:fldCharType="separate"/>
        </w:r>
        <w:r w:rsidR="00E90058">
          <w:rPr>
            <w:noProof/>
            <w:webHidden/>
          </w:rPr>
          <w:t>7</w:t>
        </w:r>
        <w:r w:rsidR="0077195A">
          <w:rPr>
            <w:noProof/>
            <w:webHidden/>
          </w:rPr>
          <w:fldChar w:fldCharType="end"/>
        </w:r>
      </w:hyperlink>
    </w:p>
    <w:p w14:paraId="59616931" w14:textId="2A543F97" w:rsidR="0077195A" w:rsidRDefault="004A5319">
      <w:pPr>
        <w:pStyle w:val="TOC3"/>
        <w:rPr>
          <w:rFonts w:asciiTheme="minorHAnsi" w:eastAsiaTheme="minorEastAsia" w:hAnsiTheme="minorHAnsi" w:cstheme="minorBidi"/>
          <w:iCs w:val="0"/>
          <w:noProof/>
          <w:sz w:val="22"/>
          <w:lang w:val="en-AU" w:eastAsia="en-AU"/>
        </w:rPr>
      </w:pPr>
      <w:hyperlink w:anchor="_Toc134428662" w:history="1">
        <w:r w:rsidR="0077195A" w:rsidRPr="00644331">
          <w:rPr>
            <w:rStyle w:val="Hyperlink"/>
            <w:noProof/>
            <w14:scene3d>
              <w14:camera w14:prst="orthographicFront"/>
              <w14:lightRig w14:rig="threePt" w14:dir="t">
                <w14:rot w14:lat="0" w14:lon="0" w14:rev="0"/>
              </w14:lightRig>
            </w14:scene3d>
          </w:rPr>
          <w:t>4.1.</w:t>
        </w:r>
        <w:r w:rsidR="0077195A">
          <w:rPr>
            <w:rFonts w:asciiTheme="minorHAnsi" w:eastAsiaTheme="minorEastAsia" w:hAnsiTheme="minorHAnsi" w:cstheme="minorBidi"/>
            <w:iCs w:val="0"/>
            <w:noProof/>
            <w:sz w:val="22"/>
            <w:lang w:val="en-AU" w:eastAsia="en-AU"/>
          </w:rPr>
          <w:tab/>
        </w:r>
        <w:r w:rsidR="0077195A" w:rsidRPr="00644331">
          <w:rPr>
            <w:rStyle w:val="Hyperlink"/>
            <w:noProof/>
          </w:rPr>
          <w:t>Who is eligible to apply for a grant?</w:t>
        </w:r>
        <w:r w:rsidR="0077195A">
          <w:rPr>
            <w:noProof/>
            <w:webHidden/>
          </w:rPr>
          <w:tab/>
        </w:r>
        <w:r w:rsidR="0077195A">
          <w:rPr>
            <w:noProof/>
            <w:webHidden/>
          </w:rPr>
          <w:fldChar w:fldCharType="begin"/>
        </w:r>
        <w:r w:rsidR="0077195A">
          <w:rPr>
            <w:noProof/>
            <w:webHidden/>
          </w:rPr>
          <w:instrText xml:space="preserve"> PAGEREF _Toc134428662 \h </w:instrText>
        </w:r>
        <w:r w:rsidR="0077195A">
          <w:rPr>
            <w:noProof/>
            <w:webHidden/>
          </w:rPr>
        </w:r>
        <w:r w:rsidR="0077195A">
          <w:rPr>
            <w:noProof/>
            <w:webHidden/>
          </w:rPr>
          <w:fldChar w:fldCharType="separate"/>
        </w:r>
        <w:r w:rsidR="00E90058">
          <w:rPr>
            <w:noProof/>
            <w:webHidden/>
          </w:rPr>
          <w:t>7</w:t>
        </w:r>
        <w:r w:rsidR="0077195A">
          <w:rPr>
            <w:noProof/>
            <w:webHidden/>
          </w:rPr>
          <w:fldChar w:fldCharType="end"/>
        </w:r>
      </w:hyperlink>
    </w:p>
    <w:p w14:paraId="090D5B70" w14:textId="26DB74DC" w:rsidR="0077195A" w:rsidRDefault="004A5319">
      <w:pPr>
        <w:pStyle w:val="TOC3"/>
        <w:rPr>
          <w:rFonts w:asciiTheme="minorHAnsi" w:eastAsiaTheme="minorEastAsia" w:hAnsiTheme="minorHAnsi" w:cstheme="minorBidi"/>
          <w:iCs w:val="0"/>
          <w:noProof/>
          <w:sz w:val="22"/>
          <w:lang w:val="en-AU" w:eastAsia="en-AU"/>
        </w:rPr>
      </w:pPr>
      <w:hyperlink w:anchor="_Toc134428663" w:history="1">
        <w:r w:rsidR="0077195A" w:rsidRPr="00644331">
          <w:rPr>
            <w:rStyle w:val="Hyperlink"/>
            <w:noProof/>
            <w14:scene3d>
              <w14:camera w14:prst="orthographicFront"/>
              <w14:lightRig w14:rig="threePt" w14:dir="t">
                <w14:rot w14:lat="0" w14:lon="0" w14:rev="0"/>
              </w14:lightRig>
            </w14:scene3d>
          </w:rPr>
          <w:t>4.2.</w:t>
        </w:r>
        <w:r w:rsidR="0077195A">
          <w:rPr>
            <w:rFonts w:asciiTheme="minorHAnsi" w:eastAsiaTheme="minorEastAsia" w:hAnsiTheme="minorHAnsi" w:cstheme="minorBidi"/>
            <w:iCs w:val="0"/>
            <w:noProof/>
            <w:sz w:val="22"/>
            <w:lang w:val="en-AU" w:eastAsia="en-AU"/>
          </w:rPr>
          <w:tab/>
        </w:r>
        <w:r w:rsidR="0077195A" w:rsidRPr="00644331">
          <w:rPr>
            <w:rStyle w:val="Hyperlink"/>
            <w:noProof/>
          </w:rPr>
          <w:t>Who is not eligible to apply for a grant?</w:t>
        </w:r>
        <w:r w:rsidR="0077195A">
          <w:rPr>
            <w:noProof/>
            <w:webHidden/>
          </w:rPr>
          <w:tab/>
        </w:r>
        <w:r w:rsidR="0077195A">
          <w:rPr>
            <w:noProof/>
            <w:webHidden/>
          </w:rPr>
          <w:fldChar w:fldCharType="begin"/>
        </w:r>
        <w:r w:rsidR="0077195A">
          <w:rPr>
            <w:noProof/>
            <w:webHidden/>
          </w:rPr>
          <w:instrText xml:space="preserve"> PAGEREF _Toc134428663 \h </w:instrText>
        </w:r>
        <w:r w:rsidR="0077195A">
          <w:rPr>
            <w:noProof/>
            <w:webHidden/>
          </w:rPr>
        </w:r>
        <w:r w:rsidR="0077195A">
          <w:rPr>
            <w:noProof/>
            <w:webHidden/>
          </w:rPr>
          <w:fldChar w:fldCharType="separate"/>
        </w:r>
        <w:r w:rsidR="00E90058">
          <w:rPr>
            <w:noProof/>
            <w:webHidden/>
          </w:rPr>
          <w:t>8</w:t>
        </w:r>
        <w:r w:rsidR="0077195A">
          <w:rPr>
            <w:noProof/>
            <w:webHidden/>
          </w:rPr>
          <w:fldChar w:fldCharType="end"/>
        </w:r>
      </w:hyperlink>
    </w:p>
    <w:p w14:paraId="60799AF9" w14:textId="59A79871" w:rsidR="0077195A" w:rsidRDefault="004A5319">
      <w:pPr>
        <w:pStyle w:val="TOC2"/>
        <w:rPr>
          <w:rFonts w:asciiTheme="minorHAnsi" w:eastAsiaTheme="minorEastAsia" w:hAnsiTheme="minorHAnsi" w:cstheme="minorBidi"/>
          <w:b w:val="0"/>
          <w:iCs w:val="0"/>
          <w:noProof/>
          <w:sz w:val="22"/>
          <w:lang w:val="en-AU" w:eastAsia="en-AU"/>
        </w:rPr>
      </w:pPr>
      <w:hyperlink w:anchor="_Toc134428664" w:history="1">
        <w:r w:rsidR="0077195A" w:rsidRPr="00644331">
          <w:rPr>
            <w:rStyle w:val="Hyperlink"/>
            <w:noProof/>
          </w:rPr>
          <w:t>5.</w:t>
        </w:r>
        <w:r w:rsidR="0077195A">
          <w:rPr>
            <w:rFonts w:asciiTheme="minorHAnsi" w:eastAsiaTheme="minorEastAsia" w:hAnsiTheme="minorHAnsi" w:cstheme="minorBidi"/>
            <w:b w:val="0"/>
            <w:iCs w:val="0"/>
            <w:noProof/>
            <w:sz w:val="22"/>
            <w:lang w:val="en-AU" w:eastAsia="en-AU"/>
          </w:rPr>
          <w:tab/>
        </w:r>
        <w:r w:rsidR="0077195A" w:rsidRPr="00644331">
          <w:rPr>
            <w:rStyle w:val="Hyperlink"/>
            <w:noProof/>
          </w:rPr>
          <w:t>What the grant money can be used for</w:t>
        </w:r>
        <w:r w:rsidR="0077195A">
          <w:rPr>
            <w:noProof/>
            <w:webHidden/>
          </w:rPr>
          <w:tab/>
        </w:r>
        <w:r w:rsidR="0077195A">
          <w:rPr>
            <w:noProof/>
            <w:webHidden/>
          </w:rPr>
          <w:fldChar w:fldCharType="begin"/>
        </w:r>
        <w:r w:rsidR="0077195A">
          <w:rPr>
            <w:noProof/>
            <w:webHidden/>
          </w:rPr>
          <w:instrText xml:space="preserve"> PAGEREF _Toc134428664 \h </w:instrText>
        </w:r>
        <w:r w:rsidR="0077195A">
          <w:rPr>
            <w:noProof/>
            <w:webHidden/>
          </w:rPr>
        </w:r>
        <w:r w:rsidR="0077195A">
          <w:rPr>
            <w:noProof/>
            <w:webHidden/>
          </w:rPr>
          <w:fldChar w:fldCharType="separate"/>
        </w:r>
        <w:r w:rsidR="00E90058">
          <w:rPr>
            <w:noProof/>
            <w:webHidden/>
          </w:rPr>
          <w:t>8</w:t>
        </w:r>
        <w:r w:rsidR="0077195A">
          <w:rPr>
            <w:noProof/>
            <w:webHidden/>
          </w:rPr>
          <w:fldChar w:fldCharType="end"/>
        </w:r>
      </w:hyperlink>
    </w:p>
    <w:p w14:paraId="343B20A5" w14:textId="6CB20C21" w:rsidR="0077195A" w:rsidRDefault="004A5319">
      <w:pPr>
        <w:pStyle w:val="TOC3"/>
        <w:rPr>
          <w:rFonts w:asciiTheme="minorHAnsi" w:eastAsiaTheme="minorEastAsia" w:hAnsiTheme="minorHAnsi" w:cstheme="minorBidi"/>
          <w:iCs w:val="0"/>
          <w:noProof/>
          <w:sz w:val="22"/>
          <w:lang w:val="en-AU" w:eastAsia="en-AU"/>
        </w:rPr>
      </w:pPr>
      <w:hyperlink w:anchor="_Toc134428665" w:history="1">
        <w:r w:rsidR="0077195A" w:rsidRPr="00644331">
          <w:rPr>
            <w:rStyle w:val="Hyperlink"/>
            <w:noProof/>
            <w14:scene3d>
              <w14:camera w14:prst="orthographicFront"/>
              <w14:lightRig w14:rig="threePt" w14:dir="t">
                <w14:rot w14:lat="0" w14:lon="0" w14:rev="0"/>
              </w14:lightRig>
            </w14:scene3d>
          </w:rPr>
          <w:t>5.1.</w:t>
        </w:r>
        <w:r w:rsidR="0077195A">
          <w:rPr>
            <w:rFonts w:asciiTheme="minorHAnsi" w:eastAsiaTheme="minorEastAsia" w:hAnsiTheme="minorHAnsi" w:cstheme="minorBidi"/>
            <w:iCs w:val="0"/>
            <w:noProof/>
            <w:sz w:val="22"/>
            <w:lang w:val="en-AU" w:eastAsia="en-AU"/>
          </w:rPr>
          <w:tab/>
        </w:r>
        <w:r w:rsidR="0077195A" w:rsidRPr="00644331">
          <w:rPr>
            <w:rStyle w:val="Hyperlink"/>
            <w:noProof/>
          </w:rPr>
          <w:t>Eligible activities</w:t>
        </w:r>
        <w:r w:rsidR="0077195A">
          <w:rPr>
            <w:noProof/>
            <w:webHidden/>
          </w:rPr>
          <w:tab/>
        </w:r>
        <w:r w:rsidR="0077195A">
          <w:rPr>
            <w:noProof/>
            <w:webHidden/>
          </w:rPr>
          <w:fldChar w:fldCharType="begin"/>
        </w:r>
        <w:r w:rsidR="0077195A">
          <w:rPr>
            <w:noProof/>
            <w:webHidden/>
          </w:rPr>
          <w:instrText xml:space="preserve"> PAGEREF _Toc134428665 \h </w:instrText>
        </w:r>
        <w:r w:rsidR="0077195A">
          <w:rPr>
            <w:noProof/>
            <w:webHidden/>
          </w:rPr>
        </w:r>
        <w:r w:rsidR="0077195A">
          <w:rPr>
            <w:noProof/>
            <w:webHidden/>
          </w:rPr>
          <w:fldChar w:fldCharType="separate"/>
        </w:r>
        <w:r w:rsidR="00E90058">
          <w:rPr>
            <w:noProof/>
            <w:webHidden/>
          </w:rPr>
          <w:t>8</w:t>
        </w:r>
        <w:r w:rsidR="0077195A">
          <w:rPr>
            <w:noProof/>
            <w:webHidden/>
          </w:rPr>
          <w:fldChar w:fldCharType="end"/>
        </w:r>
      </w:hyperlink>
    </w:p>
    <w:p w14:paraId="5B6019C7" w14:textId="58188BF6" w:rsidR="0077195A" w:rsidRDefault="004A5319">
      <w:pPr>
        <w:pStyle w:val="TOC3"/>
        <w:rPr>
          <w:rFonts w:asciiTheme="minorHAnsi" w:eastAsiaTheme="minorEastAsia" w:hAnsiTheme="minorHAnsi" w:cstheme="minorBidi"/>
          <w:iCs w:val="0"/>
          <w:noProof/>
          <w:sz w:val="22"/>
          <w:lang w:val="en-AU" w:eastAsia="en-AU"/>
        </w:rPr>
      </w:pPr>
      <w:hyperlink w:anchor="_Toc134428666" w:history="1">
        <w:r w:rsidR="0077195A" w:rsidRPr="00644331">
          <w:rPr>
            <w:rStyle w:val="Hyperlink"/>
            <w:noProof/>
            <w14:scene3d>
              <w14:camera w14:prst="orthographicFront"/>
              <w14:lightRig w14:rig="threePt" w14:dir="t">
                <w14:rot w14:lat="0" w14:lon="0" w14:rev="0"/>
              </w14:lightRig>
            </w14:scene3d>
          </w:rPr>
          <w:t>5.2.</w:t>
        </w:r>
        <w:r w:rsidR="0077195A">
          <w:rPr>
            <w:rFonts w:asciiTheme="minorHAnsi" w:eastAsiaTheme="minorEastAsia" w:hAnsiTheme="minorHAnsi" w:cstheme="minorBidi"/>
            <w:iCs w:val="0"/>
            <w:noProof/>
            <w:sz w:val="22"/>
            <w:lang w:val="en-AU" w:eastAsia="en-AU"/>
          </w:rPr>
          <w:tab/>
        </w:r>
        <w:r w:rsidR="0077195A" w:rsidRPr="00644331">
          <w:rPr>
            <w:rStyle w:val="Hyperlink"/>
            <w:noProof/>
          </w:rPr>
          <w:t>Eligible expenditure</w:t>
        </w:r>
        <w:r w:rsidR="0077195A">
          <w:rPr>
            <w:noProof/>
            <w:webHidden/>
          </w:rPr>
          <w:tab/>
        </w:r>
        <w:r w:rsidR="0077195A">
          <w:rPr>
            <w:noProof/>
            <w:webHidden/>
          </w:rPr>
          <w:fldChar w:fldCharType="begin"/>
        </w:r>
        <w:r w:rsidR="0077195A">
          <w:rPr>
            <w:noProof/>
            <w:webHidden/>
          </w:rPr>
          <w:instrText xml:space="preserve"> PAGEREF _Toc134428666 \h </w:instrText>
        </w:r>
        <w:r w:rsidR="0077195A">
          <w:rPr>
            <w:noProof/>
            <w:webHidden/>
          </w:rPr>
        </w:r>
        <w:r w:rsidR="0077195A">
          <w:rPr>
            <w:noProof/>
            <w:webHidden/>
          </w:rPr>
          <w:fldChar w:fldCharType="separate"/>
        </w:r>
        <w:r w:rsidR="00E90058">
          <w:rPr>
            <w:noProof/>
            <w:webHidden/>
          </w:rPr>
          <w:t>9</w:t>
        </w:r>
        <w:r w:rsidR="0077195A">
          <w:rPr>
            <w:noProof/>
            <w:webHidden/>
          </w:rPr>
          <w:fldChar w:fldCharType="end"/>
        </w:r>
      </w:hyperlink>
    </w:p>
    <w:p w14:paraId="10C9DE35" w14:textId="5EF860FB" w:rsidR="0077195A" w:rsidRDefault="004A5319">
      <w:pPr>
        <w:pStyle w:val="TOC2"/>
        <w:rPr>
          <w:rFonts w:asciiTheme="minorHAnsi" w:eastAsiaTheme="minorEastAsia" w:hAnsiTheme="minorHAnsi" w:cstheme="minorBidi"/>
          <w:b w:val="0"/>
          <w:iCs w:val="0"/>
          <w:noProof/>
          <w:sz w:val="22"/>
          <w:lang w:val="en-AU" w:eastAsia="en-AU"/>
        </w:rPr>
      </w:pPr>
      <w:hyperlink w:anchor="_Toc134428667" w:history="1">
        <w:r w:rsidR="0077195A" w:rsidRPr="00644331">
          <w:rPr>
            <w:rStyle w:val="Hyperlink"/>
            <w:noProof/>
          </w:rPr>
          <w:t>6.</w:t>
        </w:r>
        <w:r w:rsidR="0077195A">
          <w:rPr>
            <w:rFonts w:asciiTheme="minorHAnsi" w:eastAsiaTheme="minorEastAsia" w:hAnsiTheme="minorHAnsi" w:cstheme="minorBidi"/>
            <w:b w:val="0"/>
            <w:iCs w:val="0"/>
            <w:noProof/>
            <w:sz w:val="22"/>
            <w:lang w:val="en-AU" w:eastAsia="en-AU"/>
          </w:rPr>
          <w:tab/>
        </w:r>
        <w:r w:rsidR="0077195A" w:rsidRPr="00644331">
          <w:rPr>
            <w:rStyle w:val="Hyperlink"/>
            <w:noProof/>
          </w:rPr>
          <w:t>The assessment criteria</w:t>
        </w:r>
        <w:r w:rsidR="0077195A">
          <w:rPr>
            <w:noProof/>
            <w:webHidden/>
          </w:rPr>
          <w:tab/>
        </w:r>
        <w:r w:rsidR="0077195A">
          <w:rPr>
            <w:noProof/>
            <w:webHidden/>
          </w:rPr>
          <w:fldChar w:fldCharType="begin"/>
        </w:r>
        <w:r w:rsidR="0077195A">
          <w:rPr>
            <w:noProof/>
            <w:webHidden/>
          </w:rPr>
          <w:instrText xml:space="preserve"> PAGEREF _Toc134428667 \h </w:instrText>
        </w:r>
        <w:r w:rsidR="0077195A">
          <w:rPr>
            <w:noProof/>
            <w:webHidden/>
          </w:rPr>
        </w:r>
        <w:r w:rsidR="0077195A">
          <w:rPr>
            <w:noProof/>
            <w:webHidden/>
          </w:rPr>
          <w:fldChar w:fldCharType="separate"/>
        </w:r>
        <w:r w:rsidR="00E90058">
          <w:rPr>
            <w:noProof/>
            <w:webHidden/>
          </w:rPr>
          <w:t>9</w:t>
        </w:r>
        <w:r w:rsidR="0077195A">
          <w:rPr>
            <w:noProof/>
            <w:webHidden/>
          </w:rPr>
          <w:fldChar w:fldCharType="end"/>
        </w:r>
      </w:hyperlink>
    </w:p>
    <w:p w14:paraId="2B5E54D9" w14:textId="0C8E14B9" w:rsidR="0077195A" w:rsidRDefault="004A5319">
      <w:pPr>
        <w:pStyle w:val="TOC3"/>
        <w:rPr>
          <w:rFonts w:asciiTheme="minorHAnsi" w:eastAsiaTheme="minorEastAsia" w:hAnsiTheme="minorHAnsi" w:cstheme="minorBidi"/>
          <w:iCs w:val="0"/>
          <w:noProof/>
          <w:sz w:val="22"/>
          <w:lang w:val="en-AU" w:eastAsia="en-AU"/>
        </w:rPr>
      </w:pPr>
      <w:hyperlink w:anchor="_Toc134428668" w:history="1">
        <w:r w:rsidR="0077195A" w:rsidRPr="00644331">
          <w:rPr>
            <w:rStyle w:val="Hyperlink"/>
            <w:noProof/>
            <w14:scene3d>
              <w14:camera w14:prst="orthographicFront"/>
              <w14:lightRig w14:rig="threePt" w14:dir="t">
                <w14:rot w14:lat="0" w14:lon="0" w14:rev="0"/>
              </w14:lightRig>
            </w14:scene3d>
          </w:rPr>
          <w:t>6.1.</w:t>
        </w:r>
        <w:r w:rsidR="0077195A">
          <w:rPr>
            <w:rFonts w:asciiTheme="minorHAnsi" w:eastAsiaTheme="minorEastAsia" w:hAnsiTheme="minorHAnsi" w:cstheme="minorBidi"/>
            <w:iCs w:val="0"/>
            <w:noProof/>
            <w:sz w:val="22"/>
            <w:lang w:val="en-AU" w:eastAsia="en-AU"/>
          </w:rPr>
          <w:tab/>
        </w:r>
        <w:r w:rsidR="0077195A" w:rsidRPr="00644331">
          <w:rPr>
            <w:rStyle w:val="Hyperlink"/>
            <w:noProof/>
          </w:rPr>
          <w:t>Expression of interest (EOI) (Stage One)</w:t>
        </w:r>
        <w:r w:rsidR="0077195A">
          <w:rPr>
            <w:noProof/>
            <w:webHidden/>
          </w:rPr>
          <w:tab/>
        </w:r>
        <w:r w:rsidR="0077195A">
          <w:rPr>
            <w:noProof/>
            <w:webHidden/>
          </w:rPr>
          <w:fldChar w:fldCharType="begin"/>
        </w:r>
        <w:r w:rsidR="0077195A">
          <w:rPr>
            <w:noProof/>
            <w:webHidden/>
          </w:rPr>
          <w:instrText xml:space="preserve"> PAGEREF _Toc134428668 \h </w:instrText>
        </w:r>
        <w:r w:rsidR="0077195A">
          <w:rPr>
            <w:noProof/>
            <w:webHidden/>
          </w:rPr>
        </w:r>
        <w:r w:rsidR="0077195A">
          <w:rPr>
            <w:noProof/>
            <w:webHidden/>
          </w:rPr>
          <w:fldChar w:fldCharType="separate"/>
        </w:r>
        <w:r w:rsidR="00E90058">
          <w:rPr>
            <w:noProof/>
            <w:webHidden/>
          </w:rPr>
          <w:t>9</w:t>
        </w:r>
        <w:r w:rsidR="0077195A">
          <w:rPr>
            <w:noProof/>
            <w:webHidden/>
          </w:rPr>
          <w:fldChar w:fldCharType="end"/>
        </w:r>
      </w:hyperlink>
    </w:p>
    <w:p w14:paraId="5CE9C825" w14:textId="24F67DD6" w:rsidR="0077195A" w:rsidRDefault="004A5319">
      <w:pPr>
        <w:pStyle w:val="TOC3"/>
        <w:rPr>
          <w:rFonts w:asciiTheme="minorHAnsi" w:eastAsiaTheme="minorEastAsia" w:hAnsiTheme="minorHAnsi" w:cstheme="minorBidi"/>
          <w:iCs w:val="0"/>
          <w:noProof/>
          <w:sz w:val="22"/>
          <w:lang w:val="en-AU" w:eastAsia="en-AU"/>
        </w:rPr>
      </w:pPr>
      <w:hyperlink w:anchor="_Toc134428669" w:history="1">
        <w:r w:rsidR="0077195A" w:rsidRPr="00644331">
          <w:rPr>
            <w:rStyle w:val="Hyperlink"/>
            <w:noProof/>
            <w14:scene3d>
              <w14:camera w14:prst="orthographicFront"/>
              <w14:lightRig w14:rig="threePt" w14:dir="t">
                <w14:rot w14:lat="0" w14:lon="0" w14:rev="0"/>
              </w14:lightRig>
            </w14:scene3d>
          </w:rPr>
          <w:t>6.2.</w:t>
        </w:r>
        <w:r w:rsidR="0077195A">
          <w:rPr>
            <w:rFonts w:asciiTheme="minorHAnsi" w:eastAsiaTheme="minorEastAsia" w:hAnsiTheme="minorHAnsi" w:cstheme="minorBidi"/>
            <w:iCs w:val="0"/>
            <w:noProof/>
            <w:sz w:val="22"/>
            <w:lang w:val="en-AU" w:eastAsia="en-AU"/>
          </w:rPr>
          <w:tab/>
        </w:r>
        <w:r w:rsidR="0077195A" w:rsidRPr="00644331">
          <w:rPr>
            <w:rStyle w:val="Hyperlink"/>
            <w:noProof/>
          </w:rPr>
          <w:t>Grant application Stage Two</w:t>
        </w:r>
        <w:r w:rsidR="0077195A">
          <w:rPr>
            <w:noProof/>
            <w:webHidden/>
          </w:rPr>
          <w:tab/>
        </w:r>
        <w:r w:rsidR="0077195A">
          <w:rPr>
            <w:noProof/>
            <w:webHidden/>
          </w:rPr>
          <w:fldChar w:fldCharType="begin"/>
        </w:r>
        <w:r w:rsidR="0077195A">
          <w:rPr>
            <w:noProof/>
            <w:webHidden/>
          </w:rPr>
          <w:instrText xml:space="preserve"> PAGEREF _Toc134428669 \h </w:instrText>
        </w:r>
        <w:r w:rsidR="0077195A">
          <w:rPr>
            <w:noProof/>
            <w:webHidden/>
          </w:rPr>
        </w:r>
        <w:r w:rsidR="0077195A">
          <w:rPr>
            <w:noProof/>
            <w:webHidden/>
          </w:rPr>
          <w:fldChar w:fldCharType="separate"/>
        </w:r>
        <w:r w:rsidR="00E90058">
          <w:rPr>
            <w:noProof/>
            <w:webHidden/>
          </w:rPr>
          <w:t>10</w:t>
        </w:r>
        <w:r w:rsidR="0077195A">
          <w:rPr>
            <w:noProof/>
            <w:webHidden/>
          </w:rPr>
          <w:fldChar w:fldCharType="end"/>
        </w:r>
      </w:hyperlink>
    </w:p>
    <w:p w14:paraId="0FB01FF1" w14:textId="633122F6" w:rsidR="0077195A" w:rsidRDefault="004A5319">
      <w:pPr>
        <w:pStyle w:val="TOC2"/>
        <w:rPr>
          <w:rFonts w:asciiTheme="minorHAnsi" w:eastAsiaTheme="minorEastAsia" w:hAnsiTheme="minorHAnsi" w:cstheme="minorBidi"/>
          <w:b w:val="0"/>
          <w:iCs w:val="0"/>
          <w:noProof/>
          <w:sz w:val="22"/>
          <w:lang w:val="en-AU" w:eastAsia="en-AU"/>
        </w:rPr>
      </w:pPr>
      <w:hyperlink w:anchor="_Toc134428670" w:history="1">
        <w:r w:rsidR="0077195A" w:rsidRPr="00644331">
          <w:rPr>
            <w:rStyle w:val="Hyperlink"/>
            <w:noProof/>
          </w:rPr>
          <w:t>7.</w:t>
        </w:r>
        <w:r w:rsidR="0077195A">
          <w:rPr>
            <w:rFonts w:asciiTheme="minorHAnsi" w:eastAsiaTheme="minorEastAsia" w:hAnsiTheme="minorHAnsi" w:cstheme="minorBidi"/>
            <w:b w:val="0"/>
            <w:iCs w:val="0"/>
            <w:noProof/>
            <w:sz w:val="22"/>
            <w:lang w:val="en-AU" w:eastAsia="en-AU"/>
          </w:rPr>
          <w:tab/>
        </w:r>
        <w:r w:rsidR="0077195A" w:rsidRPr="00644331">
          <w:rPr>
            <w:rStyle w:val="Hyperlink"/>
            <w:noProof/>
          </w:rPr>
          <w:t>How to apply</w:t>
        </w:r>
        <w:r w:rsidR="0077195A">
          <w:rPr>
            <w:noProof/>
            <w:webHidden/>
          </w:rPr>
          <w:tab/>
        </w:r>
        <w:r w:rsidR="0077195A">
          <w:rPr>
            <w:noProof/>
            <w:webHidden/>
          </w:rPr>
          <w:fldChar w:fldCharType="begin"/>
        </w:r>
        <w:r w:rsidR="0077195A">
          <w:rPr>
            <w:noProof/>
            <w:webHidden/>
          </w:rPr>
          <w:instrText xml:space="preserve"> PAGEREF _Toc134428670 \h </w:instrText>
        </w:r>
        <w:r w:rsidR="0077195A">
          <w:rPr>
            <w:noProof/>
            <w:webHidden/>
          </w:rPr>
        </w:r>
        <w:r w:rsidR="0077195A">
          <w:rPr>
            <w:noProof/>
            <w:webHidden/>
          </w:rPr>
          <w:fldChar w:fldCharType="separate"/>
        </w:r>
        <w:r w:rsidR="00E90058">
          <w:rPr>
            <w:noProof/>
            <w:webHidden/>
          </w:rPr>
          <w:t>12</w:t>
        </w:r>
        <w:r w:rsidR="0077195A">
          <w:rPr>
            <w:noProof/>
            <w:webHidden/>
          </w:rPr>
          <w:fldChar w:fldCharType="end"/>
        </w:r>
      </w:hyperlink>
    </w:p>
    <w:p w14:paraId="72C614A0" w14:textId="65ADD0E3" w:rsidR="0077195A" w:rsidRDefault="004A5319">
      <w:pPr>
        <w:pStyle w:val="TOC3"/>
        <w:rPr>
          <w:rFonts w:asciiTheme="minorHAnsi" w:eastAsiaTheme="minorEastAsia" w:hAnsiTheme="minorHAnsi" w:cstheme="minorBidi"/>
          <w:iCs w:val="0"/>
          <w:noProof/>
          <w:sz w:val="22"/>
          <w:lang w:val="en-AU" w:eastAsia="en-AU"/>
        </w:rPr>
      </w:pPr>
      <w:hyperlink w:anchor="_Toc134428671" w:history="1">
        <w:r w:rsidR="0077195A" w:rsidRPr="00644331">
          <w:rPr>
            <w:rStyle w:val="Hyperlink"/>
            <w:noProof/>
            <w14:scene3d>
              <w14:camera w14:prst="orthographicFront"/>
              <w14:lightRig w14:rig="threePt" w14:dir="t">
                <w14:rot w14:lat="0" w14:lon="0" w14:rev="0"/>
              </w14:lightRig>
            </w14:scene3d>
          </w:rPr>
          <w:t>7.1.</w:t>
        </w:r>
        <w:r w:rsidR="0077195A">
          <w:rPr>
            <w:rFonts w:asciiTheme="minorHAnsi" w:eastAsiaTheme="minorEastAsia" w:hAnsiTheme="minorHAnsi" w:cstheme="minorBidi"/>
            <w:iCs w:val="0"/>
            <w:noProof/>
            <w:sz w:val="22"/>
            <w:lang w:val="en-AU" w:eastAsia="en-AU"/>
          </w:rPr>
          <w:tab/>
        </w:r>
        <w:r w:rsidR="0077195A" w:rsidRPr="00644331">
          <w:rPr>
            <w:rStyle w:val="Hyperlink"/>
            <w:noProof/>
          </w:rPr>
          <w:t>Attachments to the application</w:t>
        </w:r>
        <w:r w:rsidR="0077195A">
          <w:rPr>
            <w:noProof/>
            <w:webHidden/>
          </w:rPr>
          <w:tab/>
        </w:r>
        <w:r w:rsidR="0077195A">
          <w:rPr>
            <w:noProof/>
            <w:webHidden/>
          </w:rPr>
          <w:fldChar w:fldCharType="begin"/>
        </w:r>
        <w:r w:rsidR="0077195A">
          <w:rPr>
            <w:noProof/>
            <w:webHidden/>
          </w:rPr>
          <w:instrText xml:space="preserve"> PAGEREF _Toc134428671 \h </w:instrText>
        </w:r>
        <w:r w:rsidR="0077195A">
          <w:rPr>
            <w:noProof/>
            <w:webHidden/>
          </w:rPr>
        </w:r>
        <w:r w:rsidR="0077195A">
          <w:rPr>
            <w:noProof/>
            <w:webHidden/>
          </w:rPr>
          <w:fldChar w:fldCharType="separate"/>
        </w:r>
        <w:r w:rsidR="00E90058">
          <w:rPr>
            <w:noProof/>
            <w:webHidden/>
          </w:rPr>
          <w:t>13</w:t>
        </w:r>
        <w:r w:rsidR="0077195A">
          <w:rPr>
            <w:noProof/>
            <w:webHidden/>
          </w:rPr>
          <w:fldChar w:fldCharType="end"/>
        </w:r>
      </w:hyperlink>
    </w:p>
    <w:p w14:paraId="3412212E" w14:textId="4951EA0A" w:rsidR="0077195A" w:rsidRDefault="004A5319">
      <w:pPr>
        <w:pStyle w:val="TOC3"/>
        <w:rPr>
          <w:rFonts w:asciiTheme="minorHAnsi" w:eastAsiaTheme="minorEastAsia" w:hAnsiTheme="minorHAnsi" w:cstheme="minorBidi"/>
          <w:iCs w:val="0"/>
          <w:noProof/>
          <w:sz w:val="22"/>
          <w:lang w:val="en-AU" w:eastAsia="en-AU"/>
        </w:rPr>
      </w:pPr>
      <w:hyperlink w:anchor="_Toc134428672" w:history="1">
        <w:r w:rsidR="0077195A" w:rsidRPr="00644331">
          <w:rPr>
            <w:rStyle w:val="Hyperlink"/>
            <w:noProof/>
            <w14:scene3d>
              <w14:camera w14:prst="orthographicFront"/>
              <w14:lightRig w14:rig="threePt" w14:dir="t">
                <w14:rot w14:lat="0" w14:lon="0" w14:rev="0"/>
              </w14:lightRig>
            </w14:scene3d>
          </w:rPr>
          <w:t>7.2.</w:t>
        </w:r>
        <w:r w:rsidR="0077195A">
          <w:rPr>
            <w:rFonts w:asciiTheme="minorHAnsi" w:eastAsiaTheme="minorEastAsia" w:hAnsiTheme="minorHAnsi" w:cstheme="minorBidi"/>
            <w:iCs w:val="0"/>
            <w:noProof/>
            <w:sz w:val="22"/>
            <w:lang w:val="en-AU" w:eastAsia="en-AU"/>
          </w:rPr>
          <w:tab/>
        </w:r>
        <w:r w:rsidR="0077195A" w:rsidRPr="00644331">
          <w:rPr>
            <w:rStyle w:val="Hyperlink"/>
            <w:noProof/>
          </w:rPr>
          <w:t>Joint (consortia) applications</w:t>
        </w:r>
        <w:r w:rsidR="0077195A">
          <w:rPr>
            <w:noProof/>
            <w:webHidden/>
          </w:rPr>
          <w:tab/>
        </w:r>
        <w:r w:rsidR="0077195A">
          <w:rPr>
            <w:noProof/>
            <w:webHidden/>
          </w:rPr>
          <w:fldChar w:fldCharType="begin"/>
        </w:r>
        <w:r w:rsidR="0077195A">
          <w:rPr>
            <w:noProof/>
            <w:webHidden/>
          </w:rPr>
          <w:instrText xml:space="preserve"> PAGEREF _Toc134428672 \h </w:instrText>
        </w:r>
        <w:r w:rsidR="0077195A">
          <w:rPr>
            <w:noProof/>
            <w:webHidden/>
          </w:rPr>
        </w:r>
        <w:r w:rsidR="0077195A">
          <w:rPr>
            <w:noProof/>
            <w:webHidden/>
          </w:rPr>
          <w:fldChar w:fldCharType="separate"/>
        </w:r>
        <w:r w:rsidR="00E90058">
          <w:rPr>
            <w:noProof/>
            <w:webHidden/>
          </w:rPr>
          <w:t>14</w:t>
        </w:r>
        <w:r w:rsidR="0077195A">
          <w:rPr>
            <w:noProof/>
            <w:webHidden/>
          </w:rPr>
          <w:fldChar w:fldCharType="end"/>
        </w:r>
      </w:hyperlink>
    </w:p>
    <w:p w14:paraId="368FC0A5" w14:textId="33D72906" w:rsidR="0077195A" w:rsidRDefault="004A5319">
      <w:pPr>
        <w:pStyle w:val="TOC3"/>
        <w:rPr>
          <w:rFonts w:asciiTheme="minorHAnsi" w:eastAsiaTheme="minorEastAsia" w:hAnsiTheme="minorHAnsi" w:cstheme="minorBidi"/>
          <w:iCs w:val="0"/>
          <w:noProof/>
          <w:sz w:val="22"/>
          <w:lang w:val="en-AU" w:eastAsia="en-AU"/>
        </w:rPr>
      </w:pPr>
      <w:hyperlink w:anchor="_Toc134428673" w:history="1">
        <w:r w:rsidR="0077195A" w:rsidRPr="00644331">
          <w:rPr>
            <w:rStyle w:val="Hyperlink"/>
            <w:noProof/>
            <w14:scene3d>
              <w14:camera w14:prst="orthographicFront"/>
              <w14:lightRig w14:rig="threePt" w14:dir="t">
                <w14:rot w14:lat="0" w14:lon="0" w14:rev="0"/>
              </w14:lightRig>
            </w14:scene3d>
          </w:rPr>
          <w:t>7.3.</w:t>
        </w:r>
        <w:r w:rsidR="0077195A">
          <w:rPr>
            <w:rFonts w:asciiTheme="minorHAnsi" w:eastAsiaTheme="minorEastAsia" w:hAnsiTheme="minorHAnsi" w:cstheme="minorBidi"/>
            <w:iCs w:val="0"/>
            <w:noProof/>
            <w:sz w:val="22"/>
            <w:lang w:val="en-AU" w:eastAsia="en-AU"/>
          </w:rPr>
          <w:tab/>
        </w:r>
        <w:r w:rsidR="0077195A" w:rsidRPr="00644331">
          <w:rPr>
            <w:rStyle w:val="Hyperlink"/>
            <w:noProof/>
          </w:rPr>
          <w:t>Timing of grant opportunity</w:t>
        </w:r>
        <w:r w:rsidR="0077195A">
          <w:rPr>
            <w:noProof/>
            <w:webHidden/>
          </w:rPr>
          <w:tab/>
        </w:r>
        <w:r w:rsidR="0077195A">
          <w:rPr>
            <w:noProof/>
            <w:webHidden/>
          </w:rPr>
          <w:fldChar w:fldCharType="begin"/>
        </w:r>
        <w:r w:rsidR="0077195A">
          <w:rPr>
            <w:noProof/>
            <w:webHidden/>
          </w:rPr>
          <w:instrText xml:space="preserve"> PAGEREF _Toc134428673 \h </w:instrText>
        </w:r>
        <w:r w:rsidR="0077195A">
          <w:rPr>
            <w:noProof/>
            <w:webHidden/>
          </w:rPr>
        </w:r>
        <w:r w:rsidR="0077195A">
          <w:rPr>
            <w:noProof/>
            <w:webHidden/>
          </w:rPr>
          <w:fldChar w:fldCharType="separate"/>
        </w:r>
        <w:r w:rsidR="00E90058">
          <w:rPr>
            <w:noProof/>
            <w:webHidden/>
          </w:rPr>
          <w:t>14</w:t>
        </w:r>
        <w:r w:rsidR="0077195A">
          <w:rPr>
            <w:noProof/>
            <w:webHidden/>
          </w:rPr>
          <w:fldChar w:fldCharType="end"/>
        </w:r>
      </w:hyperlink>
    </w:p>
    <w:p w14:paraId="43DE591A" w14:textId="1C22951D" w:rsidR="0077195A" w:rsidRDefault="004A5319">
      <w:pPr>
        <w:pStyle w:val="TOC3"/>
        <w:rPr>
          <w:rFonts w:asciiTheme="minorHAnsi" w:eastAsiaTheme="minorEastAsia" w:hAnsiTheme="minorHAnsi" w:cstheme="minorBidi"/>
          <w:iCs w:val="0"/>
          <w:noProof/>
          <w:sz w:val="22"/>
          <w:lang w:val="en-AU" w:eastAsia="en-AU"/>
        </w:rPr>
      </w:pPr>
      <w:hyperlink w:anchor="_Toc134428674" w:history="1">
        <w:r w:rsidR="0077195A" w:rsidRPr="00644331">
          <w:rPr>
            <w:rStyle w:val="Hyperlink"/>
            <w:noProof/>
            <w14:scene3d>
              <w14:camera w14:prst="orthographicFront"/>
              <w14:lightRig w14:rig="threePt" w14:dir="t">
                <w14:rot w14:lat="0" w14:lon="0" w14:rev="0"/>
              </w14:lightRig>
            </w14:scene3d>
          </w:rPr>
          <w:t>7.4.</w:t>
        </w:r>
        <w:r w:rsidR="0077195A">
          <w:rPr>
            <w:rFonts w:asciiTheme="minorHAnsi" w:eastAsiaTheme="minorEastAsia" w:hAnsiTheme="minorHAnsi" w:cstheme="minorBidi"/>
            <w:iCs w:val="0"/>
            <w:noProof/>
            <w:sz w:val="22"/>
            <w:lang w:val="en-AU" w:eastAsia="en-AU"/>
          </w:rPr>
          <w:tab/>
        </w:r>
        <w:r w:rsidR="0077195A" w:rsidRPr="00644331">
          <w:rPr>
            <w:rStyle w:val="Hyperlink"/>
            <w:noProof/>
          </w:rPr>
          <w:t>Questions during the application process</w:t>
        </w:r>
        <w:r w:rsidR="0077195A">
          <w:rPr>
            <w:noProof/>
            <w:webHidden/>
          </w:rPr>
          <w:tab/>
        </w:r>
        <w:r w:rsidR="0077195A">
          <w:rPr>
            <w:noProof/>
            <w:webHidden/>
          </w:rPr>
          <w:fldChar w:fldCharType="begin"/>
        </w:r>
        <w:r w:rsidR="0077195A">
          <w:rPr>
            <w:noProof/>
            <w:webHidden/>
          </w:rPr>
          <w:instrText xml:space="preserve"> PAGEREF _Toc134428674 \h </w:instrText>
        </w:r>
        <w:r w:rsidR="0077195A">
          <w:rPr>
            <w:noProof/>
            <w:webHidden/>
          </w:rPr>
        </w:r>
        <w:r w:rsidR="0077195A">
          <w:rPr>
            <w:noProof/>
            <w:webHidden/>
          </w:rPr>
          <w:fldChar w:fldCharType="separate"/>
        </w:r>
        <w:r w:rsidR="00E90058">
          <w:rPr>
            <w:noProof/>
            <w:webHidden/>
          </w:rPr>
          <w:t>15</w:t>
        </w:r>
        <w:r w:rsidR="0077195A">
          <w:rPr>
            <w:noProof/>
            <w:webHidden/>
          </w:rPr>
          <w:fldChar w:fldCharType="end"/>
        </w:r>
      </w:hyperlink>
    </w:p>
    <w:p w14:paraId="440D0825" w14:textId="44CF3F80" w:rsidR="0077195A" w:rsidRDefault="004A5319">
      <w:pPr>
        <w:pStyle w:val="TOC2"/>
        <w:rPr>
          <w:rFonts w:asciiTheme="minorHAnsi" w:eastAsiaTheme="minorEastAsia" w:hAnsiTheme="minorHAnsi" w:cstheme="minorBidi"/>
          <w:b w:val="0"/>
          <w:iCs w:val="0"/>
          <w:noProof/>
          <w:sz w:val="22"/>
          <w:lang w:val="en-AU" w:eastAsia="en-AU"/>
        </w:rPr>
      </w:pPr>
      <w:hyperlink w:anchor="_Toc134428675" w:history="1">
        <w:r w:rsidR="0077195A" w:rsidRPr="00644331">
          <w:rPr>
            <w:rStyle w:val="Hyperlink"/>
            <w:noProof/>
          </w:rPr>
          <w:t>8.</w:t>
        </w:r>
        <w:r w:rsidR="0077195A">
          <w:rPr>
            <w:rFonts w:asciiTheme="minorHAnsi" w:eastAsiaTheme="minorEastAsia" w:hAnsiTheme="minorHAnsi" w:cstheme="minorBidi"/>
            <w:b w:val="0"/>
            <w:iCs w:val="0"/>
            <w:noProof/>
            <w:sz w:val="22"/>
            <w:lang w:val="en-AU" w:eastAsia="en-AU"/>
          </w:rPr>
          <w:tab/>
        </w:r>
        <w:r w:rsidR="0077195A" w:rsidRPr="00644331">
          <w:rPr>
            <w:rStyle w:val="Hyperlink"/>
            <w:noProof/>
          </w:rPr>
          <w:t>The grant selection process</w:t>
        </w:r>
        <w:r w:rsidR="0077195A">
          <w:rPr>
            <w:noProof/>
            <w:webHidden/>
          </w:rPr>
          <w:tab/>
        </w:r>
        <w:r w:rsidR="0077195A">
          <w:rPr>
            <w:noProof/>
            <w:webHidden/>
          </w:rPr>
          <w:fldChar w:fldCharType="begin"/>
        </w:r>
        <w:r w:rsidR="0077195A">
          <w:rPr>
            <w:noProof/>
            <w:webHidden/>
          </w:rPr>
          <w:instrText xml:space="preserve"> PAGEREF _Toc134428675 \h </w:instrText>
        </w:r>
        <w:r w:rsidR="0077195A">
          <w:rPr>
            <w:noProof/>
            <w:webHidden/>
          </w:rPr>
        </w:r>
        <w:r w:rsidR="0077195A">
          <w:rPr>
            <w:noProof/>
            <w:webHidden/>
          </w:rPr>
          <w:fldChar w:fldCharType="separate"/>
        </w:r>
        <w:r w:rsidR="00E90058">
          <w:rPr>
            <w:noProof/>
            <w:webHidden/>
          </w:rPr>
          <w:t>15</w:t>
        </w:r>
        <w:r w:rsidR="0077195A">
          <w:rPr>
            <w:noProof/>
            <w:webHidden/>
          </w:rPr>
          <w:fldChar w:fldCharType="end"/>
        </w:r>
      </w:hyperlink>
    </w:p>
    <w:p w14:paraId="42FE5B24" w14:textId="3F4DC41B" w:rsidR="0077195A" w:rsidRDefault="004A5319">
      <w:pPr>
        <w:pStyle w:val="TOC3"/>
        <w:rPr>
          <w:rFonts w:asciiTheme="minorHAnsi" w:eastAsiaTheme="minorEastAsia" w:hAnsiTheme="minorHAnsi" w:cstheme="minorBidi"/>
          <w:iCs w:val="0"/>
          <w:noProof/>
          <w:sz w:val="22"/>
          <w:lang w:val="en-AU" w:eastAsia="en-AU"/>
        </w:rPr>
      </w:pPr>
      <w:hyperlink w:anchor="_Toc134428676" w:history="1">
        <w:r w:rsidR="0077195A" w:rsidRPr="00644331">
          <w:rPr>
            <w:rStyle w:val="Hyperlink"/>
            <w:noProof/>
            <w14:scene3d>
              <w14:camera w14:prst="orthographicFront"/>
              <w14:lightRig w14:rig="threePt" w14:dir="t">
                <w14:rot w14:lat="0" w14:lon="0" w14:rev="0"/>
              </w14:lightRig>
            </w14:scene3d>
          </w:rPr>
          <w:t>8.1.</w:t>
        </w:r>
        <w:r w:rsidR="0077195A">
          <w:rPr>
            <w:rFonts w:asciiTheme="minorHAnsi" w:eastAsiaTheme="minorEastAsia" w:hAnsiTheme="minorHAnsi" w:cstheme="minorBidi"/>
            <w:iCs w:val="0"/>
            <w:noProof/>
            <w:sz w:val="22"/>
            <w:lang w:val="en-AU" w:eastAsia="en-AU"/>
          </w:rPr>
          <w:tab/>
        </w:r>
        <w:r w:rsidR="0077195A" w:rsidRPr="00644331">
          <w:rPr>
            <w:rStyle w:val="Hyperlink"/>
            <w:noProof/>
          </w:rPr>
          <w:t>Assessment of grant applications</w:t>
        </w:r>
        <w:r w:rsidR="0077195A">
          <w:rPr>
            <w:noProof/>
            <w:webHidden/>
          </w:rPr>
          <w:tab/>
        </w:r>
        <w:r w:rsidR="0077195A">
          <w:rPr>
            <w:noProof/>
            <w:webHidden/>
          </w:rPr>
          <w:fldChar w:fldCharType="begin"/>
        </w:r>
        <w:r w:rsidR="0077195A">
          <w:rPr>
            <w:noProof/>
            <w:webHidden/>
          </w:rPr>
          <w:instrText xml:space="preserve"> PAGEREF _Toc134428676 \h </w:instrText>
        </w:r>
        <w:r w:rsidR="0077195A">
          <w:rPr>
            <w:noProof/>
            <w:webHidden/>
          </w:rPr>
        </w:r>
        <w:r w:rsidR="0077195A">
          <w:rPr>
            <w:noProof/>
            <w:webHidden/>
          </w:rPr>
          <w:fldChar w:fldCharType="separate"/>
        </w:r>
        <w:r w:rsidR="00E90058">
          <w:rPr>
            <w:noProof/>
            <w:webHidden/>
          </w:rPr>
          <w:t>15</w:t>
        </w:r>
        <w:r w:rsidR="0077195A">
          <w:rPr>
            <w:noProof/>
            <w:webHidden/>
          </w:rPr>
          <w:fldChar w:fldCharType="end"/>
        </w:r>
      </w:hyperlink>
    </w:p>
    <w:p w14:paraId="32FB5CE7" w14:textId="4CE9FCE3" w:rsidR="0077195A" w:rsidRDefault="004A5319">
      <w:pPr>
        <w:pStyle w:val="TOC3"/>
        <w:rPr>
          <w:rFonts w:asciiTheme="minorHAnsi" w:eastAsiaTheme="minorEastAsia" w:hAnsiTheme="minorHAnsi" w:cstheme="minorBidi"/>
          <w:iCs w:val="0"/>
          <w:noProof/>
          <w:sz w:val="22"/>
          <w:lang w:val="en-AU" w:eastAsia="en-AU"/>
        </w:rPr>
      </w:pPr>
      <w:hyperlink w:anchor="_Toc134428677" w:history="1">
        <w:r w:rsidR="0077195A" w:rsidRPr="00644331">
          <w:rPr>
            <w:rStyle w:val="Hyperlink"/>
            <w:noProof/>
            <w14:scene3d>
              <w14:camera w14:prst="orthographicFront"/>
              <w14:lightRig w14:rig="threePt" w14:dir="t">
                <w14:rot w14:lat="0" w14:lon="0" w14:rev="0"/>
              </w14:lightRig>
            </w14:scene3d>
          </w:rPr>
          <w:t>8.2.</w:t>
        </w:r>
        <w:r w:rsidR="0077195A">
          <w:rPr>
            <w:rFonts w:asciiTheme="minorHAnsi" w:eastAsiaTheme="minorEastAsia" w:hAnsiTheme="minorHAnsi" w:cstheme="minorBidi"/>
            <w:iCs w:val="0"/>
            <w:noProof/>
            <w:sz w:val="22"/>
            <w:lang w:val="en-AU" w:eastAsia="en-AU"/>
          </w:rPr>
          <w:tab/>
        </w:r>
        <w:r w:rsidR="0077195A" w:rsidRPr="00644331">
          <w:rPr>
            <w:rStyle w:val="Hyperlink"/>
            <w:noProof/>
          </w:rPr>
          <w:t>Who will assess applications?</w:t>
        </w:r>
        <w:r w:rsidR="0077195A">
          <w:rPr>
            <w:noProof/>
            <w:webHidden/>
          </w:rPr>
          <w:tab/>
        </w:r>
        <w:r w:rsidR="0077195A">
          <w:rPr>
            <w:noProof/>
            <w:webHidden/>
          </w:rPr>
          <w:fldChar w:fldCharType="begin"/>
        </w:r>
        <w:r w:rsidR="0077195A">
          <w:rPr>
            <w:noProof/>
            <w:webHidden/>
          </w:rPr>
          <w:instrText xml:space="preserve"> PAGEREF _Toc134428677 \h </w:instrText>
        </w:r>
        <w:r w:rsidR="0077195A">
          <w:rPr>
            <w:noProof/>
            <w:webHidden/>
          </w:rPr>
        </w:r>
        <w:r w:rsidR="0077195A">
          <w:rPr>
            <w:noProof/>
            <w:webHidden/>
          </w:rPr>
          <w:fldChar w:fldCharType="separate"/>
        </w:r>
        <w:r w:rsidR="00E90058">
          <w:rPr>
            <w:noProof/>
            <w:webHidden/>
          </w:rPr>
          <w:t>16</w:t>
        </w:r>
        <w:r w:rsidR="0077195A">
          <w:rPr>
            <w:noProof/>
            <w:webHidden/>
          </w:rPr>
          <w:fldChar w:fldCharType="end"/>
        </w:r>
      </w:hyperlink>
    </w:p>
    <w:p w14:paraId="7027E82D" w14:textId="1A56DBA9" w:rsidR="0077195A" w:rsidRDefault="004A5319">
      <w:pPr>
        <w:pStyle w:val="TOC3"/>
        <w:rPr>
          <w:rFonts w:asciiTheme="minorHAnsi" w:eastAsiaTheme="minorEastAsia" w:hAnsiTheme="minorHAnsi" w:cstheme="minorBidi"/>
          <w:iCs w:val="0"/>
          <w:noProof/>
          <w:sz w:val="22"/>
          <w:lang w:val="en-AU" w:eastAsia="en-AU"/>
        </w:rPr>
      </w:pPr>
      <w:hyperlink w:anchor="_Toc134428678" w:history="1">
        <w:r w:rsidR="0077195A" w:rsidRPr="00644331">
          <w:rPr>
            <w:rStyle w:val="Hyperlink"/>
            <w:noProof/>
            <w14:scene3d>
              <w14:camera w14:prst="orthographicFront"/>
              <w14:lightRig w14:rig="threePt" w14:dir="t">
                <w14:rot w14:lat="0" w14:lon="0" w14:rev="0"/>
              </w14:lightRig>
            </w14:scene3d>
          </w:rPr>
          <w:t>8.3.</w:t>
        </w:r>
        <w:r w:rsidR="0077195A">
          <w:rPr>
            <w:rFonts w:asciiTheme="minorHAnsi" w:eastAsiaTheme="minorEastAsia" w:hAnsiTheme="minorHAnsi" w:cstheme="minorBidi"/>
            <w:iCs w:val="0"/>
            <w:noProof/>
            <w:sz w:val="22"/>
            <w:lang w:val="en-AU" w:eastAsia="en-AU"/>
          </w:rPr>
          <w:tab/>
        </w:r>
        <w:r w:rsidR="0077195A" w:rsidRPr="00644331">
          <w:rPr>
            <w:rStyle w:val="Hyperlink"/>
            <w:noProof/>
          </w:rPr>
          <w:t>Who will approve grants?</w:t>
        </w:r>
        <w:r w:rsidR="0077195A">
          <w:rPr>
            <w:noProof/>
            <w:webHidden/>
          </w:rPr>
          <w:tab/>
        </w:r>
        <w:r w:rsidR="0077195A">
          <w:rPr>
            <w:noProof/>
            <w:webHidden/>
          </w:rPr>
          <w:fldChar w:fldCharType="begin"/>
        </w:r>
        <w:r w:rsidR="0077195A">
          <w:rPr>
            <w:noProof/>
            <w:webHidden/>
          </w:rPr>
          <w:instrText xml:space="preserve"> PAGEREF _Toc134428678 \h </w:instrText>
        </w:r>
        <w:r w:rsidR="0077195A">
          <w:rPr>
            <w:noProof/>
            <w:webHidden/>
          </w:rPr>
        </w:r>
        <w:r w:rsidR="0077195A">
          <w:rPr>
            <w:noProof/>
            <w:webHidden/>
          </w:rPr>
          <w:fldChar w:fldCharType="separate"/>
        </w:r>
        <w:r w:rsidR="00E90058">
          <w:rPr>
            <w:noProof/>
            <w:webHidden/>
          </w:rPr>
          <w:t>16</w:t>
        </w:r>
        <w:r w:rsidR="0077195A">
          <w:rPr>
            <w:noProof/>
            <w:webHidden/>
          </w:rPr>
          <w:fldChar w:fldCharType="end"/>
        </w:r>
      </w:hyperlink>
    </w:p>
    <w:p w14:paraId="4602F385" w14:textId="527AFE63" w:rsidR="0077195A" w:rsidRDefault="004A5319">
      <w:pPr>
        <w:pStyle w:val="TOC2"/>
        <w:rPr>
          <w:rFonts w:asciiTheme="minorHAnsi" w:eastAsiaTheme="minorEastAsia" w:hAnsiTheme="minorHAnsi" w:cstheme="minorBidi"/>
          <w:b w:val="0"/>
          <w:iCs w:val="0"/>
          <w:noProof/>
          <w:sz w:val="22"/>
          <w:lang w:val="en-AU" w:eastAsia="en-AU"/>
        </w:rPr>
      </w:pPr>
      <w:hyperlink w:anchor="_Toc134428679" w:history="1">
        <w:r w:rsidR="0077195A" w:rsidRPr="00644331">
          <w:rPr>
            <w:rStyle w:val="Hyperlink"/>
            <w:noProof/>
          </w:rPr>
          <w:t>9.</w:t>
        </w:r>
        <w:r w:rsidR="0077195A">
          <w:rPr>
            <w:rFonts w:asciiTheme="minorHAnsi" w:eastAsiaTheme="minorEastAsia" w:hAnsiTheme="minorHAnsi" w:cstheme="minorBidi"/>
            <w:b w:val="0"/>
            <w:iCs w:val="0"/>
            <w:noProof/>
            <w:sz w:val="22"/>
            <w:lang w:val="en-AU" w:eastAsia="en-AU"/>
          </w:rPr>
          <w:tab/>
        </w:r>
        <w:r w:rsidR="0077195A" w:rsidRPr="00644331">
          <w:rPr>
            <w:rStyle w:val="Hyperlink"/>
            <w:noProof/>
          </w:rPr>
          <w:t>Notification of application outcomes</w:t>
        </w:r>
        <w:r w:rsidR="0077195A">
          <w:rPr>
            <w:noProof/>
            <w:webHidden/>
          </w:rPr>
          <w:tab/>
        </w:r>
        <w:r w:rsidR="0077195A">
          <w:rPr>
            <w:noProof/>
            <w:webHidden/>
          </w:rPr>
          <w:fldChar w:fldCharType="begin"/>
        </w:r>
        <w:r w:rsidR="0077195A">
          <w:rPr>
            <w:noProof/>
            <w:webHidden/>
          </w:rPr>
          <w:instrText xml:space="preserve"> PAGEREF _Toc134428679 \h </w:instrText>
        </w:r>
        <w:r w:rsidR="0077195A">
          <w:rPr>
            <w:noProof/>
            <w:webHidden/>
          </w:rPr>
        </w:r>
        <w:r w:rsidR="0077195A">
          <w:rPr>
            <w:noProof/>
            <w:webHidden/>
          </w:rPr>
          <w:fldChar w:fldCharType="separate"/>
        </w:r>
        <w:r w:rsidR="00E90058">
          <w:rPr>
            <w:noProof/>
            <w:webHidden/>
          </w:rPr>
          <w:t>17</w:t>
        </w:r>
        <w:r w:rsidR="0077195A">
          <w:rPr>
            <w:noProof/>
            <w:webHidden/>
          </w:rPr>
          <w:fldChar w:fldCharType="end"/>
        </w:r>
      </w:hyperlink>
    </w:p>
    <w:p w14:paraId="7A4501D1" w14:textId="22403207" w:rsidR="0077195A" w:rsidRDefault="004A5319">
      <w:pPr>
        <w:pStyle w:val="TOC3"/>
        <w:rPr>
          <w:rFonts w:asciiTheme="minorHAnsi" w:eastAsiaTheme="minorEastAsia" w:hAnsiTheme="minorHAnsi" w:cstheme="minorBidi"/>
          <w:iCs w:val="0"/>
          <w:noProof/>
          <w:sz w:val="22"/>
          <w:lang w:val="en-AU" w:eastAsia="en-AU"/>
        </w:rPr>
      </w:pPr>
      <w:hyperlink w:anchor="_Toc134428680" w:history="1">
        <w:r w:rsidR="0077195A" w:rsidRPr="00644331">
          <w:rPr>
            <w:rStyle w:val="Hyperlink"/>
            <w:noProof/>
            <w14:scene3d>
              <w14:camera w14:prst="orthographicFront"/>
              <w14:lightRig w14:rig="threePt" w14:dir="t">
                <w14:rot w14:lat="0" w14:lon="0" w14:rev="0"/>
              </w14:lightRig>
            </w14:scene3d>
          </w:rPr>
          <w:t>9.1.</w:t>
        </w:r>
        <w:r w:rsidR="0077195A">
          <w:rPr>
            <w:rFonts w:asciiTheme="minorHAnsi" w:eastAsiaTheme="minorEastAsia" w:hAnsiTheme="minorHAnsi" w:cstheme="minorBidi"/>
            <w:iCs w:val="0"/>
            <w:noProof/>
            <w:sz w:val="22"/>
            <w:lang w:val="en-AU" w:eastAsia="en-AU"/>
          </w:rPr>
          <w:tab/>
        </w:r>
        <w:r w:rsidR="0077195A" w:rsidRPr="00644331">
          <w:rPr>
            <w:rStyle w:val="Hyperlink"/>
            <w:noProof/>
          </w:rPr>
          <w:t>Feedback on your application</w:t>
        </w:r>
        <w:r w:rsidR="0077195A">
          <w:rPr>
            <w:noProof/>
            <w:webHidden/>
          </w:rPr>
          <w:tab/>
        </w:r>
        <w:r w:rsidR="0077195A">
          <w:rPr>
            <w:noProof/>
            <w:webHidden/>
          </w:rPr>
          <w:fldChar w:fldCharType="begin"/>
        </w:r>
        <w:r w:rsidR="0077195A">
          <w:rPr>
            <w:noProof/>
            <w:webHidden/>
          </w:rPr>
          <w:instrText xml:space="preserve"> PAGEREF _Toc134428680 \h </w:instrText>
        </w:r>
        <w:r w:rsidR="0077195A">
          <w:rPr>
            <w:noProof/>
            <w:webHidden/>
          </w:rPr>
        </w:r>
        <w:r w:rsidR="0077195A">
          <w:rPr>
            <w:noProof/>
            <w:webHidden/>
          </w:rPr>
          <w:fldChar w:fldCharType="separate"/>
        </w:r>
        <w:r w:rsidR="00E90058">
          <w:rPr>
            <w:noProof/>
            <w:webHidden/>
          </w:rPr>
          <w:t>17</w:t>
        </w:r>
        <w:r w:rsidR="0077195A">
          <w:rPr>
            <w:noProof/>
            <w:webHidden/>
          </w:rPr>
          <w:fldChar w:fldCharType="end"/>
        </w:r>
      </w:hyperlink>
    </w:p>
    <w:p w14:paraId="44639A39" w14:textId="1344B7D1" w:rsidR="0077195A" w:rsidRDefault="004A5319">
      <w:pPr>
        <w:pStyle w:val="TOC2"/>
        <w:rPr>
          <w:rFonts w:asciiTheme="minorHAnsi" w:eastAsiaTheme="minorEastAsia" w:hAnsiTheme="minorHAnsi" w:cstheme="minorBidi"/>
          <w:b w:val="0"/>
          <w:iCs w:val="0"/>
          <w:noProof/>
          <w:sz w:val="22"/>
          <w:lang w:val="en-AU" w:eastAsia="en-AU"/>
        </w:rPr>
      </w:pPr>
      <w:hyperlink w:anchor="_Toc134428681" w:history="1">
        <w:r w:rsidR="0077195A" w:rsidRPr="00644331">
          <w:rPr>
            <w:rStyle w:val="Hyperlink"/>
            <w:noProof/>
          </w:rPr>
          <w:t>10.</w:t>
        </w:r>
        <w:r w:rsidR="0077195A">
          <w:rPr>
            <w:rFonts w:asciiTheme="minorHAnsi" w:eastAsiaTheme="minorEastAsia" w:hAnsiTheme="minorHAnsi" w:cstheme="minorBidi"/>
            <w:b w:val="0"/>
            <w:iCs w:val="0"/>
            <w:noProof/>
            <w:sz w:val="22"/>
            <w:lang w:val="en-AU" w:eastAsia="en-AU"/>
          </w:rPr>
          <w:tab/>
        </w:r>
        <w:r w:rsidR="0077195A" w:rsidRPr="00644331">
          <w:rPr>
            <w:rStyle w:val="Hyperlink"/>
            <w:noProof/>
          </w:rPr>
          <w:t>Successful grant applications</w:t>
        </w:r>
        <w:r w:rsidR="0077195A">
          <w:rPr>
            <w:noProof/>
            <w:webHidden/>
          </w:rPr>
          <w:tab/>
        </w:r>
        <w:r w:rsidR="0077195A">
          <w:rPr>
            <w:noProof/>
            <w:webHidden/>
          </w:rPr>
          <w:fldChar w:fldCharType="begin"/>
        </w:r>
        <w:r w:rsidR="0077195A">
          <w:rPr>
            <w:noProof/>
            <w:webHidden/>
          </w:rPr>
          <w:instrText xml:space="preserve"> PAGEREF _Toc134428681 \h </w:instrText>
        </w:r>
        <w:r w:rsidR="0077195A">
          <w:rPr>
            <w:noProof/>
            <w:webHidden/>
          </w:rPr>
        </w:r>
        <w:r w:rsidR="0077195A">
          <w:rPr>
            <w:noProof/>
            <w:webHidden/>
          </w:rPr>
          <w:fldChar w:fldCharType="separate"/>
        </w:r>
        <w:r w:rsidR="00E90058">
          <w:rPr>
            <w:noProof/>
            <w:webHidden/>
          </w:rPr>
          <w:t>17</w:t>
        </w:r>
        <w:r w:rsidR="0077195A">
          <w:rPr>
            <w:noProof/>
            <w:webHidden/>
          </w:rPr>
          <w:fldChar w:fldCharType="end"/>
        </w:r>
      </w:hyperlink>
    </w:p>
    <w:p w14:paraId="3C205ABE" w14:textId="67E6C116"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682" w:history="1">
        <w:r w:rsidR="0077195A" w:rsidRPr="00644331">
          <w:rPr>
            <w:rStyle w:val="Hyperlink"/>
            <w:noProof/>
            <w14:scene3d>
              <w14:camera w14:prst="orthographicFront"/>
              <w14:lightRig w14:rig="threePt" w14:dir="t">
                <w14:rot w14:lat="0" w14:lon="0" w14:rev="0"/>
              </w14:lightRig>
            </w14:scene3d>
          </w:rPr>
          <w:t>10.1.</w:t>
        </w:r>
        <w:r w:rsidR="0077195A">
          <w:rPr>
            <w:rFonts w:asciiTheme="minorHAnsi" w:eastAsiaTheme="minorEastAsia" w:hAnsiTheme="minorHAnsi" w:cstheme="minorBidi"/>
            <w:iCs w:val="0"/>
            <w:noProof/>
            <w:sz w:val="22"/>
            <w:lang w:val="en-AU" w:eastAsia="en-AU"/>
          </w:rPr>
          <w:tab/>
        </w:r>
        <w:r w:rsidR="0077195A" w:rsidRPr="00644331">
          <w:rPr>
            <w:rStyle w:val="Hyperlink"/>
            <w:noProof/>
          </w:rPr>
          <w:t>The grant agreement</w:t>
        </w:r>
        <w:r w:rsidR="0077195A">
          <w:rPr>
            <w:noProof/>
            <w:webHidden/>
          </w:rPr>
          <w:tab/>
        </w:r>
        <w:r w:rsidR="0077195A">
          <w:rPr>
            <w:noProof/>
            <w:webHidden/>
          </w:rPr>
          <w:fldChar w:fldCharType="begin"/>
        </w:r>
        <w:r w:rsidR="0077195A">
          <w:rPr>
            <w:noProof/>
            <w:webHidden/>
          </w:rPr>
          <w:instrText xml:space="preserve"> PAGEREF _Toc134428682 \h </w:instrText>
        </w:r>
        <w:r w:rsidR="0077195A">
          <w:rPr>
            <w:noProof/>
            <w:webHidden/>
          </w:rPr>
        </w:r>
        <w:r w:rsidR="0077195A">
          <w:rPr>
            <w:noProof/>
            <w:webHidden/>
          </w:rPr>
          <w:fldChar w:fldCharType="separate"/>
        </w:r>
        <w:r w:rsidR="00E90058">
          <w:rPr>
            <w:noProof/>
            <w:webHidden/>
          </w:rPr>
          <w:t>17</w:t>
        </w:r>
        <w:r w:rsidR="0077195A">
          <w:rPr>
            <w:noProof/>
            <w:webHidden/>
          </w:rPr>
          <w:fldChar w:fldCharType="end"/>
        </w:r>
      </w:hyperlink>
    </w:p>
    <w:p w14:paraId="4046034A" w14:textId="4AE1359D"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683" w:history="1">
        <w:r w:rsidR="0077195A" w:rsidRPr="00644331">
          <w:rPr>
            <w:rStyle w:val="Hyperlink"/>
            <w:noProof/>
            <w14:scene3d>
              <w14:camera w14:prst="orthographicFront"/>
              <w14:lightRig w14:rig="threePt" w14:dir="t">
                <w14:rot w14:lat="0" w14:lon="0" w14:rev="0"/>
              </w14:lightRig>
            </w14:scene3d>
          </w:rPr>
          <w:t>10.2.</w:t>
        </w:r>
        <w:r w:rsidR="0077195A">
          <w:rPr>
            <w:rFonts w:asciiTheme="minorHAnsi" w:eastAsiaTheme="minorEastAsia" w:hAnsiTheme="minorHAnsi" w:cstheme="minorBidi"/>
            <w:iCs w:val="0"/>
            <w:noProof/>
            <w:sz w:val="22"/>
            <w:lang w:val="en-AU" w:eastAsia="en-AU"/>
          </w:rPr>
          <w:tab/>
        </w:r>
        <w:r w:rsidR="0077195A" w:rsidRPr="00644331">
          <w:rPr>
            <w:rStyle w:val="Hyperlink"/>
            <w:noProof/>
          </w:rPr>
          <w:t>Specific legislation, policies, and industry standards</w:t>
        </w:r>
        <w:r w:rsidR="0077195A">
          <w:rPr>
            <w:noProof/>
            <w:webHidden/>
          </w:rPr>
          <w:tab/>
        </w:r>
        <w:r w:rsidR="0077195A">
          <w:rPr>
            <w:noProof/>
            <w:webHidden/>
          </w:rPr>
          <w:fldChar w:fldCharType="begin"/>
        </w:r>
        <w:r w:rsidR="0077195A">
          <w:rPr>
            <w:noProof/>
            <w:webHidden/>
          </w:rPr>
          <w:instrText xml:space="preserve"> PAGEREF _Toc134428683 \h </w:instrText>
        </w:r>
        <w:r w:rsidR="0077195A">
          <w:rPr>
            <w:noProof/>
            <w:webHidden/>
          </w:rPr>
        </w:r>
        <w:r w:rsidR="0077195A">
          <w:rPr>
            <w:noProof/>
            <w:webHidden/>
          </w:rPr>
          <w:fldChar w:fldCharType="separate"/>
        </w:r>
        <w:r w:rsidR="00E90058">
          <w:rPr>
            <w:noProof/>
            <w:webHidden/>
          </w:rPr>
          <w:t>18</w:t>
        </w:r>
        <w:r w:rsidR="0077195A">
          <w:rPr>
            <w:noProof/>
            <w:webHidden/>
          </w:rPr>
          <w:fldChar w:fldCharType="end"/>
        </w:r>
      </w:hyperlink>
    </w:p>
    <w:p w14:paraId="58F906AC" w14:textId="757C785B"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684" w:history="1">
        <w:r w:rsidR="0077195A" w:rsidRPr="00644331">
          <w:rPr>
            <w:rStyle w:val="Hyperlink"/>
            <w:noProof/>
            <w14:scene3d>
              <w14:camera w14:prst="orthographicFront"/>
              <w14:lightRig w14:rig="threePt" w14:dir="t">
                <w14:rot w14:lat="0" w14:lon="0" w14:rev="0"/>
              </w14:lightRig>
            </w14:scene3d>
          </w:rPr>
          <w:t>10.3.</w:t>
        </w:r>
        <w:r w:rsidR="0077195A">
          <w:rPr>
            <w:rFonts w:asciiTheme="minorHAnsi" w:eastAsiaTheme="minorEastAsia" w:hAnsiTheme="minorHAnsi" w:cstheme="minorBidi"/>
            <w:iCs w:val="0"/>
            <w:noProof/>
            <w:sz w:val="22"/>
            <w:lang w:val="en-AU" w:eastAsia="en-AU"/>
          </w:rPr>
          <w:tab/>
        </w:r>
        <w:r w:rsidR="0077195A" w:rsidRPr="00644331">
          <w:rPr>
            <w:rStyle w:val="Hyperlink"/>
            <w:noProof/>
          </w:rPr>
          <w:t>How we pay the grant</w:t>
        </w:r>
        <w:r w:rsidR="0077195A">
          <w:rPr>
            <w:noProof/>
            <w:webHidden/>
          </w:rPr>
          <w:tab/>
        </w:r>
        <w:r w:rsidR="0077195A">
          <w:rPr>
            <w:noProof/>
            <w:webHidden/>
          </w:rPr>
          <w:fldChar w:fldCharType="begin"/>
        </w:r>
        <w:r w:rsidR="0077195A">
          <w:rPr>
            <w:noProof/>
            <w:webHidden/>
          </w:rPr>
          <w:instrText xml:space="preserve"> PAGEREF _Toc134428684 \h </w:instrText>
        </w:r>
        <w:r w:rsidR="0077195A">
          <w:rPr>
            <w:noProof/>
            <w:webHidden/>
          </w:rPr>
        </w:r>
        <w:r w:rsidR="0077195A">
          <w:rPr>
            <w:noProof/>
            <w:webHidden/>
          </w:rPr>
          <w:fldChar w:fldCharType="separate"/>
        </w:r>
        <w:r w:rsidR="00E90058">
          <w:rPr>
            <w:noProof/>
            <w:webHidden/>
          </w:rPr>
          <w:t>18</w:t>
        </w:r>
        <w:r w:rsidR="0077195A">
          <w:rPr>
            <w:noProof/>
            <w:webHidden/>
          </w:rPr>
          <w:fldChar w:fldCharType="end"/>
        </w:r>
      </w:hyperlink>
    </w:p>
    <w:p w14:paraId="6481D7B0" w14:textId="14567EEF"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685" w:history="1">
        <w:r w:rsidR="0077195A" w:rsidRPr="00644331">
          <w:rPr>
            <w:rStyle w:val="Hyperlink"/>
            <w:noProof/>
            <w14:scene3d>
              <w14:camera w14:prst="orthographicFront"/>
              <w14:lightRig w14:rig="threePt" w14:dir="t">
                <w14:rot w14:lat="0" w14:lon="0" w14:rev="0"/>
              </w14:lightRig>
            </w14:scene3d>
          </w:rPr>
          <w:t>10.4.</w:t>
        </w:r>
        <w:r w:rsidR="0077195A">
          <w:rPr>
            <w:rFonts w:asciiTheme="minorHAnsi" w:eastAsiaTheme="minorEastAsia" w:hAnsiTheme="minorHAnsi" w:cstheme="minorBidi"/>
            <w:iCs w:val="0"/>
            <w:noProof/>
            <w:sz w:val="22"/>
            <w:lang w:val="en-AU" w:eastAsia="en-AU"/>
          </w:rPr>
          <w:tab/>
        </w:r>
        <w:r w:rsidR="0077195A" w:rsidRPr="00644331">
          <w:rPr>
            <w:rStyle w:val="Hyperlink"/>
            <w:noProof/>
          </w:rPr>
          <w:t>Grants payments and GST</w:t>
        </w:r>
        <w:r w:rsidR="0077195A">
          <w:rPr>
            <w:noProof/>
            <w:webHidden/>
          </w:rPr>
          <w:tab/>
        </w:r>
        <w:r w:rsidR="0077195A">
          <w:rPr>
            <w:noProof/>
            <w:webHidden/>
          </w:rPr>
          <w:fldChar w:fldCharType="begin"/>
        </w:r>
        <w:r w:rsidR="0077195A">
          <w:rPr>
            <w:noProof/>
            <w:webHidden/>
          </w:rPr>
          <w:instrText xml:space="preserve"> PAGEREF _Toc134428685 \h </w:instrText>
        </w:r>
        <w:r w:rsidR="0077195A">
          <w:rPr>
            <w:noProof/>
            <w:webHidden/>
          </w:rPr>
        </w:r>
        <w:r w:rsidR="0077195A">
          <w:rPr>
            <w:noProof/>
            <w:webHidden/>
          </w:rPr>
          <w:fldChar w:fldCharType="separate"/>
        </w:r>
        <w:r w:rsidR="00E90058">
          <w:rPr>
            <w:noProof/>
            <w:webHidden/>
          </w:rPr>
          <w:t>18</w:t>
        </w:r>
        <w:r w:rsidR="0077195A">
          <w:rPr>
            <w:noProof/>
            <w:webHidden/>
          </w:rPr>
          <w:fldChar w:fldCharType="end"/>
        </w:r>
      </w:hyperlink>
    </w:p>
    <w:p w14:paraId="643C67A8" w14:textId="04A998DD" w:rsidR="0077195A" w:rsidRDefault="004A5319">
      <w:pPr>
        <w:pStyle w:val="TOC2"/>
        <w:rPr>
          <w:rFonts w:asciiTheme="minorHAnsi" w:eastAsiaTheme="minorEastAsia" w:hAnsiTheme="minorHAnsi" w:cstheme="minorBidi"/>
          <w:b w:val="0"/>
          <w:iCs w:val="0"/>
          <w:noProof/>
          <w:sz w:val="22"/>
          <w:lang w:val="en-AU" w:eastAsia="en-AU"/>
        </w:rPr>
      </w:pPr>
      <w:hyperlink w:anchor="_Toc134428686" w:history="1">
        <w:r w:rsidR="0077195A" w:rsidRPr="00644331">
          <w:rPr>
            <w:rStyle w:val="Hyperlink"/>
            <w:noProof/>
          </w:rPr>
          <w:t>11.</w:t>
        </w:r>
        <w:r w:rsidR="0077195A">
          <w:rPr>
            <w:rFonts w:asciiTheme="minorHAnsi" w:eastAsiaTheme="minorEastAsia" w:hAnsiTheme="minorHAnsi" w:cstheme="minorBidi"/>
            <w:b w:val="0"/>
            <w:iCs w:val="0"/>
            <w:noProof/>
            <w:sz w:val="22"/>
            <w:lang w:val="en-AU" w:eastAsia="en-AU"/>
          </w:rPr>
          <w:tab/>
        </w:r>
        <w:r w:rsidR="0077195A" w:rsidRPr="00644331">
          <w:rPr>
            <w:rStyle w:val="Hyperlink"/>
            <w:noProof/>
          </w:rPr>
          <w:t>Announcement of grants</w:t>
        </w:r>
        <w:r w:rsidR="0077195A">
          <w:rPr>
            <w:noProof/>
            <w:webHidden/>
          </w:rPr>
          <w:tab/>
        </w:r>
        <w:r w:rsidR="0077195A">
          <w:rPr>
            <w:noProof/>
            <w:webHidden/>
          </w:rPr>
          <w:fldChar w:fldCharType="begin"/>
        </w:r>
        <w:r w:rsidR="0077195A">
          <w:rPr>
            <w:noProof/>
            <w:webHidden/>
          </w:rPr>
          <w:instrText xml:space="preserve"> PAGEREF _Toc134428686 \h </w:instrText>
        </w:r>
        <w:r w:rsidR="0077195A">
          <w:rPr>
            <w:noProof/>
            <w:webHidden/>
          </w:rPr>
        </w:r>
        <w:r w:rsidR="0077195A">
          <w:rPr>
            <w:noProof/>
            <w:webHidden/>
          </w:rPr>
          <w:fldChar w:fldCharType="separate"/>
        </w:r>
        <w:r w:rsidR="00E90058">
          <w:rPr>
            <w:noProof/>
            <w:webHidden/>
          </w:rPr>
          <w:t>18</w:t>
        </w:r>
        <w:r w:rsidR="0077195A">
          <w:rPr>
            <w:noProof/>
            <w:webHidden/>
          </w:rPr>
          <w:fldChar w:fldCharType="end"/>
        </w:r>
      </w:hyperlink>
    </w:p>
    <w:p w14:paraId="7C61875F" w14:textId="0E496E9C" w:rsidR="0077195A" w:rsidRDefault="004A5319">
      <w:pPr>
        <w:pStyle w:val="TOC2"/>
        <w:rPr>
          <w:rFonts w:asciiTheme="minorHAnsi" w:eastAsiaTheme="minorEastAsia" w:hAnsiTheme="minorHAnsi" w:cstheme="minorBidi"/>
          <w:b w:val="0"/>
          <w:iCs w:val="0"/>
          <w:noProof/>
          <w:sz w:val="22"/>
          <w:lang w:val="en-AU" w:eastAsia="en-AU"/>
        </w:rPr>
      </w:pPr>
      <w:hyperlink w:anchor="_Toc134428687" w:history="1">
        <w:r w:rsidR="0077195A" w:rsidRPr="00644331">
          <w:rPr>
            <w:rStyle w:val="Hyperlink"/>
            <w:noProof/>
          </w:rPr>
          <w:t>12.</w:t>
        </w:r>
        <w:r w:rsidR="0077195A">
          <w:rPr>
            <w:rFonts w:asciiTheme="minorHAnsi" w:eastAsiaTheme="minorEastAsia" w:hAnsiTheme="minorHAnsi" w:cstheme="minorBidi"/>
            <w:b w:val="0"/>
            <w:iCs w:val="0"/>
            <w:noProof/>
            <w:sz w:val="22"/>
            <w:lang w:val="en-AU" w:eastAsia="en-AU"/>
          </w:rPr>
          <w:tab/>
        </w:r>
        <w:r w:rsidR="0077195A" w:rsidRPr="00644331">
          <w:rPr>
            <w:rStyle w:val="Hyperlink"/>
            <w:noProof/>
          </w:rPr>
          <w:t>How we monitor your grant activity</w:t>
        </w:r>
        <w:r w:rsidR="0077195A">
          <w:rPr>
            <w:noProof/>
            <w:webHidden/>
          </w:rPr>
          <w:tab/>
        </w:r>
        <w:r w:rsidR="0077195A">
          <w:rPr>
            <w:noProof/>
            <w:webHidden/>
          </w:rPr>
          <w:fldChar w:fldCharType="begin"/>
        </w:r>
        <w:r w:rsidR="0077195A">
          <w:rPr>
            <w:noProof/>
            <w:webHidden/>
          </w:rPr>
          <w:instrText xml:space="preserve"> PAGEREF _Toc134428687 \h </w:instrText>
        </w:r>
        <w:r w:rsidR="0077195A">
          <w:rPr>
            <w:noProof/>
            <w:webHidden/>
          </w:rPr>
        </w:r>
        <w:r w:rsidR="0077195A">
          <w:rPr>
            <w:noProof/>
            <w:webHidden/>
          </w:rPr>
          <w:fldChar w:fldCharType="separate"/>
        </w:r>
        <w:r w:rsidR="00E90058">
          <w:rPr>
            <w:noProof/>
            <w:webHidden/>
          </w:rPr>
          <w:t>19</w:t>
        </w:r>
        <w:r w:rsidR="0077195A">
          <w:rPr>
            <w:noProof/>
            <w:webHidden/>
          </w:rPr>
          <w:fldChar w:fldCharType="end"/>
        </w:r>
      </w:hyperlink>
    </w:p>
    <w:p w14:paraId="44934491" w14:textId="5361D5B3"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688" w:history="1">
        <w:r w:rsidR="0077195A" w:rsidRPr="00644331">
          <w:rPr>
            <w:rStyle w:val="Hyperlink"/>
            <w:noProof/>
            <w14:scene3d>
              <w14:camera w14:prst="orthographicFront"/>
              <w14:lightRig w14:rig="threePt" w14:dir="t">
                <w14:rot w14:lat="0" w14:lon="0" w14:rev="0"/>
              </w14:lightRig>
            </w14:scene3d>
          </w:rPr>
          <w:t>12.1.</w:t>
        </w:r>
        <w:r w:rsidR="0077195A">
          <w:rPr>
            <w:rFonts w:asciiTheme="minorHAnsi" w:eastAsiaTheme="minorEastAsia" w:hAnsiTheme="minorHAnsi" w:cstheme="minorBidi"/>
            <w:iCs w:val="0"/>
            <w:noProof/>
            <w:sz w:val="22"/>
            <w:lang w:val="en-AU" w:eastAsia="en-AU"/>
          </w:rPr>
          <w:tab/>
        </w:r>
        <w:r w:rsidR="0077195A" w:rsidRPr="00644331">
          <w:rPr>
            <w:rStyle w:val="Hyperlink"/>
            <w:noProof/>
          </w:rPr>
          <w:t>Keeping us informed</w:t>
        </w:r>
        <w:r w:rsidR="0077195A">
          <w:rPr>
            <w:noProof/>
            <w:webHidden/>
          </w:rPr>
          <w:tab/>
        </w:r>
        <w:r w:rsidR="0077195A">
          <w:rPr>
            <w:noProof/>
            <w:webHidden/>
          </w:rPr>
          <w:fldChar w:fldCharType="begin"/>
        </w:r>
        <w:r w:rsidR="0077195A">
          <w:rPr>
            <w:noProof/>
            <w:webHidden/>
          </w:rPr>
          <w:instrText xml:space="preserve"> PAGEREF _Toc134428688 \h </w:instrText>
        </w:r>
        <w:r w:rsidR="0077195A">
          <w:rPr>
            <w:noProof/>
            <w:webHidden/>
          </w:rPr>
        </w:r>
        <w:r w:rsidR="0077195A">
          <w:rPr>
            <w:noProof/>
            <w:webHidden/>
          </w:rPr>
          <w:fldChar w:fldCharType="separate"/>
        </w:r>
        <w:r w:rsidR="00E90058">
          <w:rPr>
            <w:noProof/>
            <w:webHidden/>
          </w:rPr>
          <w:t>19</w:t>
        </w:r>
        <w:r w:rsidR="0077195A">
          <w:rPr>
            <w:noProof/>
            <w:webHidden/>
          </w:rPr>
          <w:fldChar w:fldCharType="end"/>
        </w:r>
      </w:hyperlink>
    </w:p>
    <w:p w14:paraId="60BA4EA8" w14:textId="78845714"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689" w:history="1">
        <w:r w:rsidR="0077195A" w:rsidRPr="00644331">
          <w:rPr>
            <w:rStyle w:val="Hyperlink"/>
            <w:noProof/>
            <w14:scene3d>
              <w14:camera w14:prst="orthographicFront"/>
              <w14:lightRig w14:rig="threePt" w14:dir="t">
                <w14:rot w14:lat="0" w14:lon="0" w14:rev="0"/>
              </w14:lightRig>
            </w14:scene3d>
          </w:rPr>
          <w:t>12.2.</w:t>
        </w:r>
        <w:r w:rsidR="0077195A">
          <w:rPr>
            <w:rFonts w:asciiTheme="minorHAnsi" w:eastAsiaTheme="minorEastAsia" w:hAnsiTheme="minorHAnsi" w:cstheme="minorBidi"/>
            <w:iCs w:val="0"/>
            <w:noProof/>
            <w:sz w:val="22"/>
            <w:lang w:val="en-AU" w:eastAsia="en-AU"/>
          </w:rPr>
          <w:tab/>
        </w:r>
        <w:r w:rsidR="0077195A" w:rsidRPr="00644331">
          <w:rPr>
            <w:rStyle w:val="Hyperlink"/>
            <w:noProof/>
          </w:rPr>
          <w:t>Reporting</w:t>
        </w:r>
        <w:r w:rsidR="0077195A">
          <w:rPr>
            <w:noProof/>
            <w:webHidden/>
          </w:rPr>
          <w:tab/>
        </w:r>
        <w:r w:rsidR="0077195A">
          <w:rPr>
            <w:noProof/>
            <w:webHidden/>
          </w:rPr>
          <w:fldChar w:fldCharType="begin"/>
        </w:r>
        <w:r w:rsidR="0077195A">
          <w:rPr>
            <w:noProof/>
            <w:webHidden/>
          </w:rPr>
          <w:instrText xml:space="preserve"> PAGEREF _Toc134428689 \h </w:instrText>
        </w:r>
        <w:r w:rsidR="0077195A">
          <w:rPr>
            <w:noProof/>
            <w:webHidden/>
          </w:rPr>
        </w:r>
        <w:r w:rsidR="0077195A">
          <w:rPr>
            <w:noProof/>
            <w:webHidden/>
          </w:rPr>
          <w:fldChar w:fldCharType="separate"/>
        </w:r>
        <w:r w:rsidR="00E90058">
          <w:rPr>
            <w:noProof/>
            <w:webHidden/>
          </w:rPr>
          <w:t>19</w:t>
        </w:r>
        <w:r w:rsidR="0077195A">
          <w:rPr>
            <w:noProof/>
            <w:webHidden/>
          </w:rPr>
          <w:fldChar w:fldCharType="end"/>
        </w:r>
      </w:hyperlink>
    </w:p>
    <w:p w14:paraId="66687705" w14:textId="09AFE497"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690" w:history="1">
        <w:r w:rsidR="0077195A" w:rsidRPr="00644331">
          <w:rPr>
            <w:rStyle w:val="Hyperlink"/>
            <w:noProof/>
            <w14:scene3d>
              <w14:camera w14:prst="orthographicFront"/>
              <w14:lightRig w14:rig="threePt" w14:dir="t">
                <w14:rot w14:lat="0" w14:lon="0" w14:rev="0"/>
              </w14:lightRig>
            </w14:scene3d>
          </w:rPr>
          <w:t>12.3.</w:t>
        </w:r>
        <w:r w:rsidR="0077195A">
          <w:rPr>
            <w:rFonts w:asciiTheme="minorHAnsi" w:eastAsiaTheme="minorEastAsia" w:hAnsiTheme="minorHAnsi" w:cstheme="minorBidi"/>
            <w:iCs w:val="0"/>
            <w:noProof/>
            <w:sz w:val="22"/>
            <w:lang w:val="en-AU" w:eastAsia="en-AU"/>
          </w:rPr>
          <w:tab/>
        </w:r>
        <w:r w:rsidR="0077195A" w:rsidRPr="00644331">
          <w:rPr>
            <w:rStyle w:val="Hyperlink"/>
            <w:noProof/>
          </w:rPr>
          <w:t>Audited financial acquittal report</w:t>
        </w:r>
        <w:r w:rsidR="0077195A">
          <w:rPr>
            <w:noProof/>
            <w:webHidden/>
          </w:rPr>
          <w:tab/>
        </w:r>
        <w:r w:rsidR="0077195A">
          <w:rPr>
            <w:noProof/>
            <w:webHidden/>
          </w:rPr>
          <w:fldChar w:fldCharType="begin"/>
        </w:r>
        <w:r w:rsidR="0077195A">
          <w:rPr>
            <w:noProof/>
            <w:webHidden/>
          </w:rPr>
          <w:instrText xml:space="preserve"> PAGEREF _Toc134428690 \h </w:instrText>
        </w:r>
        <w:r w:rsidR="0077195A">
          <w:rPr>
            <w:noProof/>
            <w:webHidden/>
          </w:rPr>
        </w:r>
        <w:r w:rsidR="0077195A">
          <w:rPr>
            <w:noProof/>
            <w:webHidden/>
          </w:rPr>
          <w:fldChar w:fldCharType="separate"/>
        </w:r>
        <w:r w:rsidR="00E90058">
          <w:rPr>
            <w:noProof/>
            <w:webHidden/>
          </w:rPr>
          <w:t>20</w:t>
        </w:r>
        <w:r w:rsidR="0077195A">
          <w:rPr>
            <w:noProof/>
            <w:webHidden/>
          </w:rPr>
          <w:fldChar w:fldCharType="end"/>
        </w:r>
      </w:hyperlink>
    </w:p>
    <w:p w14:paraId="50AADB8C" w14:textId="48732F70"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691" w:history="1">
        <w:r w:rsidR="0077195A" w:rsidRPr="00644331">
          <w:rPr>
            <w:rStyle w:val="Hyperlink"/>
            <w:noProof/>
            <w14:scene3d>
              <w14:camera w14:prst="orthographicFront"/>
              <w14:lightRig w14:rig="threePt" w14:dir="t">
                <w14:rot w14:lat="0" w14:lon="0" w14:rev="0"/>
              </w14:lightRig>
            </w14:scene3d>
          </w:rPr>
          <w:t>12.4.</w:t>
        </w:r>
        <w:r w:rsidR="0077195A">
          <w:rPr>
            <w:rFonts w:asciiTheme="minorHAnsi" w:eastAsiaTheme="minorEastAsia" w:hAnsiTheme="minorHAnsi" w:cstheme="minorBidi"/>
            <w:iCs w:val="0"/>
            <w:noProof/>
            <w:sz w:val="22"/>
            <w:lang w:val="en-AU" w:eastAsia="en-AU"/>
          </w:rPr>
          <w:tab/>
        </w:r>
        <w:r w:rsidR="0077195A" w:rsidRPr="00644331">
          <w:rPr>
            <w:rStyle w:val="Hyperlink"/>
            <w:noProof/>
          </w:rPr>
          <w:t>Grant agreement variations</w:t>
        </w:r>
        <w:r w:rsidR="0077195A">
          <w:rPr>
            <w:noProof/>
            <w:webHidden/>
          </w:rPr>
          <w:tab/>
        </w:r>
        <w:r w:rsidR="0077195A">
          <w:rPr>
            <w:noProof/>
            <w:webHidden/>
          </w:rPr>
          <w:fldChar w:fldCharType="begin"/>
        </w:r>
        <w:r w:rsidR="0077195A">
          <w:rPr>
            <w:noProof/>
            <w:webHidden/>
          </w:rPr>
          <w:instrText xml:space="preserve"> PAGEREF _Toc134428691 \h </w:instrText>
        </w:r>
        <w:r w:rsidR="0077195A">
          <w:rPr>
            <w:noProof/>
            <w:webHidden/>
          </w:rPr>
        </w:r>
        <w:r w:rsidR="0077195A">
          <w:rPr>
            <w:noProof/>
            <w:webHidden/>
          </w:rPr>
          <w:fldChar w:fldCharType="separate"/>
        </w:r>
        <w:r w:rsidR="00E90058">
          <w:rPr>
            <w:noProof/>
            <w:webHidden/>
          </w:rPr>
          <w:t>20</w:t>
        </w:r>
        <w:r w:rsidR="0077195A">
          <w:rPr>
            <w:noProof/>
            <w:webHidden/>
          </w:rPr>
          <w:fldChar w:fldCharType="end"/>
        </w:r>
      </w:hyperlink>
    </w:p>
    <w:p w14:paraId="45B576CE" w14:textId="5889A869"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692" w:history="1">
        <w:r w:rsidR="0077195A" w:rsidRPr="00644331">
          <w:rPr>
            <w:rStyle w:val="Hyperlink"/>
            <w:noProof/>
            <w14:scene3d>
              <w14:camera w14:prst="orthographicFront"/>
              <w14:lightRig w14:rig="threePt" w14:dir="t">
                <w14:rot w14:lat="0" w14:lon="0" w14:rev="0"/>
              </w14:lightRig>
            </w14:scene3d>
          </w:rPr>
          <w:t>12.5.</w:t>
        </w:r>
        <w:r w:rsidR="0077195A">
          <w:rPr>
            <w:rFonts w:asciiTheme="minorHAnsi" w:eastAsiaTheme="minorEastAsia" w:hAnsiTheme="minorHAnsi" w:cstheme="minorBidi"/>
            <w:iCs w:val="0"/>
            <w:noProof/>
            <w:sz w:val="22"/>
            <w:lang w:val="en-AU" w:eastAsia="en-AU"/>
          </w:rPr>
          <w:tab/>
        </w:r>
        <w:r w:rsidR="0077195A" w:rsidRPr="00644331">
          <w:rPr>
            <w:rStyle w:val="Hyperlink"/>
            <w:noProof/>
          </w:rPr>
          <w:t>Compliance visits</w:t>
        </w:r>
        <w:r w:rsidR="0077195A">
          <w:rPr>
            <w:noProof/>
            <w:webHidden/>
          </w:rPr>
          <w:tab/>
        </w:r>
        <w:r w:rsidR="0077195A">
          <w:rPr>
            <w:noProof/>
            <w:webHidden/>
          </w:rPr>
          <w:fldChar w:fldCharType="begin"/>
        </w:r>
        <w:r w:rsidR="0077195A">
          <w:rPr>
            <w:noProof/>
            <w:webHidden/>
          </w:rPr>
          <w:instrText xml:space="preserve"> PAGEREF _Toc134428692 \h </w:instrText>
        </w:r>
        <w:r w:rsidR="0077195A">
          <w:rPr>
            <w:noProof/>
            <w:webHidden/>
          </w:rPr>
        </w:r>
        <w:r w:rsidR="0077195A">
          <w:rPr>
            <w:noProof/>
            <w:webHidden/>
          </w:rPr>
          <w:fldChar w:fldCharType="separate"/>
        </w:r>
        <w:r w:rsidR="00E90058">
          <w:rPr>
            <w:noProof/>
            <w:webHidden/>
          </w:rPr>
          <w:t>21</w:t>
        </w:r>
        <w:r w:rsidR="0077195A">
          <w:rPr>
            <w:noProof/>
            <w:webHidden/>
          </w:rPr>
          <w:fldChar w:fldCharType="end"/>
        </w:r>
      </w:hyperlink>
    </w:p>
    <w:p w14:paraId="5D9B9AB8" w14:textId="332B178D"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693" w:history="1">
        <w:r w:rsidR="0077195A" w:rsidRPr="00644331">
          <w:rPr>
            <w:rStyle w:val="Hyperlink"/>
            <w:noProof/>
            <w14:scene3d>
              <w14:camera w14:prst="orthographicFront"/>
              <w14:lightRig w14:rig="threePt" w14:dir="t">
                <w14:rot w14:lat="0" w14:lon="0" w14:rev="0"/>
              </w14:lightRig>
            </w14:scene3d>
          </w:rPr>
          <w:t>12.6.</w:t>
        </w:r>
        <w:r w:rsidR="0077195A">
          <w:rPr>
            <w:rFonts w:asciiTheme="minorHAnsi" w:eastAsiaTheme="minorEastAsia" w:hAnsiTheme="minorHAnsi" w:cstheme="minorBidi"/>
            <w:iCs w:val="0"/>
            <w:noProof/>
            <w:sz w:val="22"/>
            <w:lang w:val="en-AU" w:eastAsia="en-AU"/>
          </w:rPr>
          <w:tab/>
        </w:r>
        <w:r w:rsidR="0077195A" w:rsidRPr="00644331">
          <w:rPr>
            <w:rStyle w:val="Hyperlink"/>
            <w:noProof/>
          </w:rPr>
          <w:t>Record keeping</w:t>
        </w:r>
        <w:r w:rsidR="0077195A">
          <w:rPr>
            <w:noProof/>
            <w:webHidden/>
          </w:rPr>
          <w:tab/>
        </w:r>
        <w:r w:rsidR="0077195A">
          <w:rPr>
            <w:noProof/>
            <w:webHidden/>
          </w:rPr>
          <w:fldChar w:fldCharType="begin"/>
        </w:r>
        <w:r w:rsidR="0077195A">
          <w:rPr>
            <w:noProof/>
            <w:webHidden/>
          </w:rPr>
          <w:instrText xml:space="preserve"> PAGEREF _Toc134428693 \h </w:instrText>
        </w:r>
        <w:r w:rsidR="0077195A">
          <w:rPr>
            <w:noProof/>
            <w:webHidden/>
          </w:rPr>
        </w:r>
        <w:r w:rsidR="0077195A">
          <w:rPr>
            <w:noProof/>
            <w:webHidden/>
          </w:rPr>
          <w:fldChar w:fldCharType="separate"/>
        </w:r>
        <w:r w:rsidR="00E90058">
          <w:rPr>
            <w:noProof/>
            <w:webHidden/>
          </w:rPr>
          <w:t>21</w:t>
        </w:r>
        <w:r w:rsidR="0077195A">
          <w:rPr>
            <w:noProof/>
            <w:webHidden/>
          </w:rPr>
          <w:fldChar w:fldCharType="end"/>
        </w:r>
      </w:hyperlink>
    </w:p>
    <w:p w14:paraId="358B7589" w14:textId="26B8DE27"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694" w:history="1">
        <w:r w:rsidR="0077195A" w:rsidRPr="00644331">
          <w:rPr>
            <w:rStyle w:val="Hyperlink"/>
            <w:noProof/>
            <w14:scene3d>
              <w14:camera w14:prst="orthographicFront"/>
              <w14:lightRig w14:rig="threePt" w14:dir="t">
                <w14:rot w14:lat="0" w14:lon="0" w14:rev="0"/>
              </w14:lightRig>
            </w14:scene3d>
          </w:rPr>
          <w:t>12.7.</w:t>
        </w:r>
        <w:r w:rsidR="0077195A">
          <w:rPr>
            <w:rFonts w:asciiTheme="minorHAnsi" w:eastAsiaTheme="minorEastAsia" w:hAnsiTheme="minorHAnsi" w:cstheme="minorBidi"/>
            <w:iCs w:val="0"/>
            <w:noProof/>
            <w:sz w:val="22"/>
            <w:lang w:val="en-AU" w:eastAsia="en-AU"/>
          </w:rPr>
          <w:tab/>
        </w:r>
        <w:r w:rsidR="0077195A" w:rsidRPr="00644331">
          <w:rPr>
            <w:rStyle w:val="Hyperlink"/>
            <w:noProof/>
          </w:rPr>
          <w:t>Evaluation</w:t>
        </w:r>
        <w:r w:rsidR="0077195A">
          <w:rPr>
            <w:noProof/>
            <w:webHidden/>
          </w:rPr>
          <w:tab/>
        </w:r>
        <w:r w:rsidR="0077195A">
          <w:rPr>
            <w:noProof/>
            <w:webHidden/>
          </w:rPr>
          <w:fldChar w:fldCharType="begin"/>
        </w:r>
        <w:r w:rsidR="0077195A">
          <w:rPr>
            <w:noProof/>
            <w:webHidden/>
          </w:rPr>
          <w:instrText xml:space="preserve"> PAGEREF _Toc134428694 \h </w:instrText>
        </w:r>
        <w:r w:rsidR="0077195A">
          <w:rPr>
            <w:noProof/>
            <w:webHidden/>
          </w:rPr>
        </w:r>
        <w:r w:rsidR="0077195A">
          <w:rPr>
            <w:noProof/>
            <w:webHidden/>
          </w:rPr>
          <w:fldChar w:fldCharType="separate"/>
        </w:r>
        <w:r w:rsidR="00E90058">
          <w:rPr>
            <w:noProof/>
            <w:webHidden/>
          </w:rPr>
          <w:t>21</w:t>
        </w:r>
        <w:r w:rsidR="0077195A">
          <w:rPr>
            <w:noProof/>
            <w:webHidden/>
          </w:rPr>
          <w:fldChar w:fldCharType="end"/>
        </w:r>
      </w:hyperlink>
    </w:p>
    <w:p w14:paraId="4228E9CD" w14:textId="37A16C54"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695" w:history="1">
        <w:r w:rsidR="0077195A" w:rsidRPr="00644331">
          <w:rPr>
            <w:rStyle w:val="Hyperlink"/>
            <w:noProof/>
            <w14:scene3d>
              <w14:camera w14:prst="orthographicFront"/>
              <w14:lightRig w14:rig="threePt" w14:dir="t">
                <w14:rot w14:lat="0" w14:lon="0" w14:rev="0"/>
              </w14:lightRig>
            </w14:scene3d>
          </w:rPr>
          <w:t>12.8.</w:t>
        </w:r>
        <w:r w:rsidR="0077195A">
          <w:rPr>
            <w:rFonts w:asciiTheme="minorHAnsi" w:eastAsiaTheme="minorEastAsia" w:hAnsiTheme="minorHAnsi" w:cstheme="minorBidi"/>
            <w:iCs w:val="0"/>
            <w:noProof/>
            <w:sz w:val="22"/>
            <w:lang w:val="en-AU" w:eastAsia="en-AU"/>
          </w:rPr>
          <w:tab/>
        </w:r>
        <w:r w:rsidR="0077195A" w:rsidRPr="00644331">
          <w:rPr>
            <w:rStyle w:val="Hyperlink"/>
            <w:noProof/>
          </w:rPr>
          <w:t>Acknowledgement</w:t>
        </w:r>
        <w:r w:rsidR="0077195A">
          <w:rPr>
            <w:noProof/>
            <w:webHidden/>
          </w:rPr>
          <w:tab/>
        </w:r>
        <w:r w:rsidR="0077195A">
          <w:rPr>
            <w:noProof/>
            <w:webHidden/>
          </w:rPr>
          <w:fldChar w:fldCharType="begin"/>
        </w:r>
        <w:r w:rsidR="0077195A">
          <w:rPr>
            <w:noProof/>
            <w:webHidden/>
          </w:rPr>
          <w:instrText xml:space="preserve"> PAGEREF _Toc134428695 \h </w:instrText>
        </w:r>
        <w:r w:rsidR="0077195A">
          <w:rPr>
            <w:noProof/>
            <w:webHidden/>
          </w:rPr>
        </w:r>
        <w:r w:rsidR="0077195A">
          <w:rPr>
            <w:noProof/>
            <w:webHidden/>
          </w:rPr>
          <w:fldChar w:fldCharType="separate"/>
        </w:r>
        <w:r w:rsidR="00E90058">
          <w:rPr>
            <w:noProof/>
            <w:webHidden/>
          </w:rPr>
          <w:t>21</w:t>
        </w:r>
        <w:r w:rsidR="0077195A">
          <w:rPr>
            <w:noProof/>
            <w:webHidden/>
          </w:rPr>
          <w:fldChar w:fldCharType="end"/>
        </w:r>
      </w:hyperlink>
    </w:p>
    <w:p w14:paraId="369E3FEE" w14:textId="2732DF16" w:rsidR="0077195A" w:rsidRDefault="004A5319">
      <w:pPr>
        <w:pStyle w:val="TOC2"/>
        <w:rPr>
          <w:rFonts w:asciiTheme="minorHAnsi" w:eastAsiaTheme="minorEastAsia" w:hAnsiTheme="minorHAnsi" w:cstheme="minorBidi"/>
          <w:b w:val="0"/>
          <w:iCs w:val="0"/>
          <w:noProof/>
          <w:sz w:val="22"/>
          <w:lang w:val="en-AU" w:eastAsia="en-AU"/>
        </w:rPr>
      </w:pPr>
      <w:hyperlink w:anchor="_Toc134428696" w:history="1">
        <w:r w:rsidR="0077195A" w:rsidRPr="00644331">
          <w:rPr>
            <w:rStyle w:val="Hyperlink"/>
            <w:noProof/>
          </w:rPr>
          <w:t>13.</w:t>
        </w:r>
        <w:r w:rsidR="0077195A">
          <w:rPr>
            <w:rFonts w:asciiTheme="minorHAnsi" w:eastAsiaTheme="minorEastAsia" w:hAnsiTheme="minorHAnsi" w:cstheme="minorBidi"/>
            <w:b w:val="0"/>
            <w:iCs w:val="0"/>
            <w:noProof/>
            <w:sz w:val="22"/>
            <w:lang w:val="en-AU" w:eastAsia="en-AU"/>
          </w:rPr>
          <w:tab/>
        </w:r>
        <w:r w:rsidR="0077195A" w:rsidRPr="00644331">
          <w:rPr>
            <w:rStyle w:val="Hyperlink"/>
            <w:noProof/>
          </w:rPr>
          <w:t>Probity</w:t>
        </w:r>
        <w:r w:rsidR="0077195A">
          <w:rPr>
            <w:noProof/>
            <w:webHidden/>
          </w:rPr>
          <w:tab/>
        </w:r>
        <w:r w:rsidR="0077195A">
          <w:rPr>
            <w:noProof/>
            <w:webHidden/>
          </w:rPr>
          <w:fldChar w:fldCharType="begin"/>
        </w:r>
        <w:r w:rsidR="0077195A">
          <w:rPr>
            <w:noProof/>
            <w:webHidden/>
          </w:rPr>
          <w:instrText xml:space="preserve"> PAGEREF _Toc134428696 \h </w:instrText>
        </w:r>
        <w:r w:rsidR="0077195A">
          <w:rPr>
            <w:noProof/>
            <w:webHidden/>
          </w:rPr>
        </w:r>
        <w:r w:rsidR="0077195A">
          <w:rPr>
            <w:noProof/>
            <w:webHidden/>
          </w:rPr>
          <w:fldChar w:fldCharType="separate"/>
        </w:r>
        <w:r w:rsidR="00E90058">
          <w:rPr>
            <w:noProof/>
            <w:webHidden/>
          </w:rPr>
          <w:t>21</w:t>
        </w:r>
        <w:r w:rsidR="0077195A">
          <w:rPr>
            <w:noProof/>
            <w:webHidden/>
          </w:rPr>
          <w:fldChar w:fldCharType="end"/>
        </w:r>
      </w:hyperlink>
    </w:p>
    <w:p w14:paraId="70075ADC" w14:textId="0B9AEAE0"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697" w:history="1">
        <w:r w:rsidR="0077195A" w:rsidRPr="00644331">
          <w:rPr>
            <w:rStyle w:val="Hyperlink"/>
            <w:noProof/>
            <w14:scene3d>
              <w14:camera w14:prst="orthographicFront"/>
              <w14:lightRig w14:rig="threePt" w14:dir="t">
                <w14:rot w14:lat="0" w14:lon="0" w14:rev="0"/>
              </w14:lightRig>
            </w14:scene3d>
          </w:rPr>
          <w:t>13.1.</w:t>
        </w:r>
        <w:r w:rsidR="0077195A">
          <w:rPr>
            <w:rFonts w:asciiTheme="minorHAnsi" w:eastAsiaTheme="minorEastAsia" w:hAnsiTheme="minorHAnsi" w:cstheme="minorBidi"/>
            <w:iCs w:val="0"/>
            <w:noProof/>
            <w:sz w:val="22"/>
            <w:lang w:val="en-AU" w:eastAsia="en-AU"/>
          </w:rPr>
          <w:tab/>
        </w:r>
        <w:r w:rsidR="0077195A" w:rsidRPr="00644331">
          <w:rPr>
            <w:rStyle w:val="Hyperlink"/>
            <w:noProof/>
          </w:rPr>
          <w:t>Enquiries and feedback</w:t>
        </w:r>
        <w:r w:rsidR="0077195A">
          <w:rPr>
            <w:noProof/>
            <w:webHidden/>
          </w:rPr>
          <w:tab/>
        </w:r>
        <w:r w:rsidR="0077195A">
          <w:rPr>
            <w:noProof/>
            <w:webHidden/>
          </w:rPr>
          <w:fldChar w:fldCharType="begin"/>
        </w:r>
        <w:r w:rsidR="0077195A">
          <w:rPr>
            <w:noProof/>
            <w:webHidden/>
          </w:rPr>
          <w:instrText xml:space="preserve"> PAGEREF _Toc134428697 \h </w:instrText>
        </w:r>
        <w:r w:rsidR="0077195A">
          <w:rPr>
            <w:noProof/>
            <w:webHidden/>
          </w:rPr>
        </w:r>
        <w:r w:rsidR="0077195A">
          <w:rPr>
            <w:noProof/>
            <w:webHidden/>
          </w:rPr>
          <w:fldChar w:fldCharType="separate"/>
        </w:r>
        <w:r w:rsidR="00E90058">
          <w:rPr>
            <w:noProof/>
            <w:webHidden/>
          </w:rPr>
          <w:t>21</w:t>
        </w:r>
        <w:r w:rsidR="0077195A">
          <w:rPr>
            <w:noProof/>
            <w:webHidden/>
          </w:rPr>
          <w:fldChar w:fldCharType="end"/>
        </w:r>
      </w:hyperlink>
    </w:p>
    <w:p w14:paraId="65359C1C" w14:textId="697256A2"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698" w:history="1">
        <w:r w:rsidR="0077195A" w:rsidRPr="00644331">
          <w:rPr>
            <w:rStyle w:val="Hyperlink"/>
            <w:noProof/>
            <w14:scene3d>
              <w14:camera w14:prst="orthographicFront"/>
              <w14:lightRig w14:rig="threePt" w14:dir="t">
                <w14:rot w14:lat="0" w14:lon="0" w14:rev="0"/>
              </w14:lightRig>
            </w14:scene3d>
          </w:rPr>
          <w:t>13.2.</w:t>
        </w:r>
        <w:r w:rsidR="0077195A">
          <w:rPr>
            <w:rFonts w:asciiTheme="minorHAnsi" w:eastAsiaTheme="minorEastAsia" w:hAnsiTheme="minorHAnsi" w:cstheme="minorBidi"/>
            <w:iCs w:val="0"/>
            <w:noProof/>
            <w:sz w:val="22"/>
            <w:lang w:val="en-AU" w:eastAsia="en-AU"/>
          </w:rPr>
          <w:tab/>
        </w:r>
        <w:r w:rsidR="0077195A" w:rsidRPr="00644331">
          <w:rPr>
            <w:rStyle w:val="Hyperlink"/>
            <w:noProof/>
          </w:rPr>
          <w:t>Conflicts of interest</w:t>
        </w:r>
        <w:r w:rsidR="0077195A">
          <w:rPr>
            <w:noProof/>
            <w:webHidden/>
          </w:rPr>
          <w:tab/>
        </w:r>
        <w:r w:rsidR="0077195A">
          <w:rPr>
            <w:noProof/>
            <w:webHidden/>
          </w:rPr>
          <w:fldChar w:fldCharType="begin"/>
        </w:r>
        <w:r w:rsidR="0077195A">
          <w:rPr>
            <w:noProof/>
            <w:webHidden/>
          </w:rPr>
          <w:instrText xml:space="preserve"> PAGEREF _Toc134428698 \h </w:instrText>
        </w:r>
        <w:r w:rsidR="0077195A">
          <w:rPr>
            <w:noProof/>
            <w:webHidden/>
          </w:rPr>
        </w:r>
        <w:r w:rsidR="0077195A">
          <w:rPr>
            <w:noProof/>
            <w:webHidden/>
          </w:rPr>
          <w:fldChar w:fldCharType="separate"/>
        </w:r>
        <w:r w:rsidR="00E90058">
          <w:rPr>
            <w:noProof/>
            <w:webHidden/>
          </w:rPr>
          <w:t>22</w:t>
        </w:r>
        <w:r w:rsidR="0077195A">
          <w:rPr>
            <w:noProof/>
            <w:webHidden/>
          </w:rPr>
          <w:fldChar w:fldCharType="end"/>
        </w:r>
      </w:hyperlink>
    </w:p>
    <w:p w14:paraId="54B2D77B" w14:textId="5D0B6B68"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699" w:history="1">
        <w:r w:rsidR="0077195A" w:rsidRPr="00644331">
          <w:rPr>
            <w:rStyle w:val="Hyperlink"/>
            <w:noProof/>
            <w14:scene3d>
              <w14:camera w14:prst="orthographicFront"/>
              <w14:lightRig w14:rig="threePt" w14:dir="t">
                <w14:rot w14:lat="0" w14:lon="0" w14:rev="0"/>
              </w14:lightRig>
            </w14:scene3d>
          </w:rPr>
          <w:t>13.3.</w:t>
        </w:r>
        <w:r w:rsidR="0077195A">
          <w:rPr>
            <w:rFonts w:asciiTheme="minorHAnsi" w:eastAsiaTheme="minorEastAsia" w:hAnsiTheme="minorHAnsi" w:cstheme="minorBidi"/>
            <w:iCs w:val="0"/>
            <w:noProof/>
            <w:sz w:val="22"/>
            <w:lang w:val="en-AU" w:eastAsia="en-AU"/>
          </w:rPr>
          <w:tab/>
        </w:r>
        <w:r w:rsidR="0077195A" w:rsidRPr="00644331">
          <w:rPr>
            <w:rStyle w:val="Hyperlink"/>
            <w:noProof/>
          </w:rPr>
          <w:t>How we use your information</w:t>
        </w:r>
        <w:r w:rsidR="0077195A">
          <w:rPr>
            <w:noProof/>
            <w:webHidden/>
          </w:rPr>
          <w:tab/>
        </w:r>
        <w:r w:rsidR="0077195A">
          <w:rPr>
            <w:noProof/>
            <w:webHidden/>
          </w:rPr>
          <w:fldChar w:fldCharType="begin"/>
        </w:r>
        <w:r w:rsidR="0077195A">
          <w:rPr>
            <w:noProof/>
            <w:webHidden/>
          </w:rPr>
          <w:instrText xml:space="preserve"> PAGEREF _Toc134428699 \h </w:instrText>
        </w:r>
        <w:r w:rsidR="0077195A">
          <w:rPr>
            <w:noProof/>
            <w:webHidden/>
          </w:rPr>
        </w:r>
        <w:r w:rsidR="0077195A">
          <w:rPr>
            <w:noProof/>
            <w:webHidden/>
          </w:rPr>
          <w:fldChar w:fldCharType="separate"/>
        </w:r>
        <w:r w:rsidR="00E90058">
          <w:rPr>
            <w:noProof/>
            <w:webHidden/>
          </w:rPr>
          <w:t>22</w:t>
        </w:r>
        <w:r w:rsidR="0077195A">
          <w:rPr>
            <w:noProof/>
            <w:webHidden/>
          </w:rPr>
          <w:fldChar w:fldCharType="end"/>
        </w:r>
      </w:hyperlink>
    </w:p>
    <w:p w14:paraId="6C016671" w14:textId="7DD4DC56"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700" w:history="1">
        <w:r w:rsidR="0077195A" w:rsidRPr="00644331">
          <w:rPr>
            <w:rStyle w:val="Hyperlink"/>
            <w:noProof/>
            <w14:scene3d>
              <w14:camera w14:prst="orthographicFront"/>
              <w14:lightRig w14:rig="threePt" w14:dir="t">
                <w14:rot w14:lat="0" w14:lon="0" w14:rev="0"/>
              </w14:lightRig>
            </w14:scene3d>
          </w:rPr>
          <w:t>13.4.</w:t>
        </w:r>
        <w:r w:rsidR="0077195A">
          <w:rPr>
            <w:rFonts w:asciiTheme="minorHAnsi" w:eastAsiaTheme="minorEastAsia" w:hAnsiTheme="minorHAnsi" w:cstheme="minorBidi"/>
            <w:iCs w:val="0"/>
            <w:noProof/>
            <w:sz w:val="22"/>
            <w:lang w:val="en-AU" w:eastAsia="en-AU"/>
          </w:rPr>
          <w:tab/>
        </w:r>
        <w:r w:rsidR="0077195A" w:rsidRPr="00644331">
          <w:rPr>
            <w:rStyle w:val="Hyperlink"/>
            <w:noProof/>
          </w:rPr>
          <w:t>National security</w:t>
        </w:r>
        <w:r w:rsidR="0077195A">
          <w:rPr>
            <w:noProof/>
            <w:webHidden/>
          </w:rPr>
          <w:tab/>
        </w:r>
        <w:r w:rsidR="0077195A">
          <w:rPr>
            <w:noProof/>
            <w:webHidden/>
          </w:rPr>
          <w:fldChar w:fldCharType="begin"/>
        </w:r>
        <w:r w:rsidR="0077195A">
          <w:rPr>
            <w:noProof/>
            <w:webHidden/>
          </w:rPr>
          <w:instrText xml:space="preserve"> PAGEREF _Toc134428700 \h </w:instrText>
        </w:r>
        <w:r w:rsidR="0077195A">
          <w:rPr>
            <w:noProof/>
            <w:webHidden/>
          </w:rPr>
        </w:r>
        <w:r w:rsidR="0077195A">
          <w:rPr>
            <w:noProof/>
            <w:webHidden/>
          </w:rPr>
          <w:fldChar w:fldCharType="separate"/>
        </w:r>
        <w:r w:rsidR="00E90058">
          <w:rPr>
            <w:noProof/>
            <w:webHidden/>
          </w:rPr>
          <w:t>24</w:t>
        </w:r>
        <w:r w:rsidR="0077195A">
          <w:rPr>
            <w:noProof/>
            <w:webHidden/>
          </w:rPr>
          <w:fldChar w:fldCharType="end"/>
        </w:r>
      </w:hyperlink>
    </w:p>
    <w:p w14:paraId="0CC3F850" w14:textId="6045CB6F" w:rsidR="0077195A" w:rsidRDefault="004A5319">
      <w:pPr>
        <w:pStyle w:val="TOC3"/>
        <w:tabs>
          <w:tab w:val="left" w:pos="1077"/>
        </w:tabs>
        <w:rPr>
          <w:rFonts w:asciiTheme="minorHAnsi" w:eastAsiaTheme="minorEastAsia" w:hAnsiTheme="minorHAnsi" w:cstheme="minorBidi"/>
          <w:iCs w:val="0"/>
          <w:noProof/>
          <w:sz w:val="22"/>
          <w:lang w:val="en-AU" w:eastAsia="en-AU"/>
        </w:rPr>
      </w:pPr>
      <w:hyperlink w:anchor="_Toc134428701" w:history="1">
        <w:r w:rsidR="0077195A" w:rsidRPr="00644331">
          <w:rPr>
            <w:rStyle w:val="Hyperlink"/>
            <w:noProof/>
            <w14:scene3d>
              <w14:camera w14:prst="orthographicFront"/>
              <w14:lightRig w14:rig="threePt" w14:dir="t">
                <w14:rot w14:lat="0" w14:lon="0" w14:rev="0"/>
              </w14:lightRig>
            </w14:scene3d>
          </w:rPr>
          <w:t>13.5.</w:t>
        </w:r>
        <w:r w:rsidR="0077195A">
          <w:rPr>
            <w:rFonts w:asciiTheme="minorHAnsi" w:eastAsiaTheme="minorEastAsia" w:hAnsiTheme="minorHAnsi" w:cstheme="minorBidi"/>
            <w:iCs w:val="0"/>
            <w:noProof/>
            <w:sz w:val="22"/>
            <w:lang w:val="en-AU" w:eastAsia="en-AU"/>
          </w:rPr>
          <w:tab/>
        </w:r>
        <w:r w:rsidR="0077195A" w:rsidRPr="00644331">
          <w:rPr>
            <w:rStyle w:val="Hyperlink"/>
            <w:noProof/>
          </w:rPr>
          <w:t>Disclosure of Commonwealth, state, or territory financial penalties</w:t>
        </w:r>
        <w:r w:rsidR="0077195A">
          <w:rPr>
            <w:noProof/>
            <w:webHidden/>
          </w:rPr>
          <w:tab/>
        </w:r>
        <w:r w:rsidR="0077195A">
          <w:rPr>
            <w:noProof/>
            <w:webHidden/>
          </w:rPr>
          <w:fldChar w:fldCharType="begin"/>
        </w:r>
        <w:r w:rsidR="0077195A">
          <w:rPr>
            <w:noProof/>
            <w:webHidden/>
          </w:rPr>
          <w:instrText xml:space="preserve"> PAGEREF _Toc134428701 \h </w:instrText>
        </w:r>
        <w:r w:rsidR="0077195A">
          <w:rPr>
            <w:noProof/>
            <w:webHidden/>
          </w:rPr>
        </w:r>
        <w:r w:rsidR="0077195A">
          <w:rPr>
            <w:noProof/>
            <w:webHidden/>
          </w:rPr>
          <w:fldChar w:fldCharType="separate"/>
        </w:r>
        <w:r w:rsidR="00E90058">
          <w:rPr>
            <w:noProof/>
            <w:webHidden/>
          </w:rPr>
          <w:t>25</w:t>
        </w:r>
        <w:r w:rsidR="0077195A">
          <w:rPr>
            <w:noProof/>
            <w:webHidden/>
          </w:rPr>
          <w:fldChar w:fldCharType="end"/>
        </w:r>
      </w:hyperlink>
    </w:p>
    <w:p w14:paraId="5519C0E5" w14:textId="6B8881A3" w:rsidR="0077195A" w:rsidRDefault="004A5319">
      <w:pPr>
        <w:pStyle w:val="TOC2"/>
        <w:rPr>
          <w:rFonts w:asciiTheme="minorHAnsi" w:eastAsiaTheme="minorEastAsia" w:hAnsiTheme="minorHAnsi" w:cstheme="minorBidi"/>
          <w:b w:val="0"/>
          <w:iCs w:val="0"/>
          <w:noProof/>
          <w:sz w:val="22"/>
          <w:lang w:val="en-AU" w:eastAsia="en-AU"/>
        </w:rPr>
      </w:pPr>
      <w:hyperlink w:anchor="_Toc134428702" w:history="1">
        <w:r w:rsidR="0077195A" w:rsidRPr="00644331">
          <w:rPr>
            <w:rStyle w:val="Hyperlink"/>
            <w:noProof/>
          </w:rPr>
          <w:t>14.</w:t>
        </w:r>
        <w:r w:rsidR="0077195A">
          <w:rPr>
            <w:rFonts w:asciiTheme="minorHAnsi" w:eastAsiaTheme="minorEastAsia" w:hAnsiTheme="minorHAnsi" w:cstheme="minorBidi"/>
            <w:b w:val="0"/>
            <w:iCs w:val="0"/>
            <w:noProof/>
            <w:sz w:val="22"/>
            <w:lang w:val="en-AU" w:eastAsia="en-AU"/>
          </w:rPr>
          <w:tab/>
        </w:r>
        <w:r w:rsidR="0077195A" w:rsidRPr="00644331">
          <w:rPr>
            <w:rStyle w:val="Hyperlink"/>
            <w:noProof/>
          </w:rPr>
          <w:t>Glossary</w:t>
        </w:r>
        <w:r w:rsidR="0077195A">
          <w:rPr>
            <w:noProof/>
            <w:webHidden/>
          </w:rPr>
          <w:tab/>
        </w:r>
        <w:r w:rsidR="0077195A">
          <w:rPr>
            <w:noProof/>
            <w:webHidden/>
          </w:rPr>
          <w:fldChar w:fldCharType="begin"/>
        </w:r>
        <w:r w:rsidR="0077195A">
          <w:rPr>
            <w:noProof/>
            <w:webHidden/>
          </w:rPr>
          <w:instrText xml:space="preserve"> PAGEREF _Toc134428702 \h </w:instrText>
        </w:r>
        <w:r w:rsidR="0077195A">
          <w:rPr>
            <w:noProof/>
            <w:webHidden/>
          </w:rPr>
        </w:r>
        <w:r w:rsidR="0077195A">
          <w:rPr>
            <w:noProof/>
            <w:webHidden/>
          </w:rPr>
          <w:fldChar w:fldCharType="separate"/>
        </w:r>
        <w:r w:rsidR="00E90058">
          <w:rPr>
            <w:noProof/>
            <w:webHidden/>
          </w:rPr>
          <w:t>26</w:t>
        </w:r>
        <w:r w:rsidR="0077195A">
          <w:rPr>
            <w:noProof/>
            <w:webHidden/>
          </w:rPr>
          <w:fldChar w:fldCharType="end"/>
        </w:r>
      </w:hyperlink>
    </w:p>
    <w:p w14:paraId="5809F4FF" w14:textId="798485AB" w:rsidR="0077195A" w:rsidRDefault="004A5319">
      <w:pPr>
        <w:pStyle w:val="TOC2"/>
        <w:tabs>
          <w:tab w:val="left" w:pos="1418"/>
        </w:tabs>
        <w:rPr>
          <w:rFonts w:asciiTheme="minorHAnsi" w:eastAsiaTheme="minorEastAsia" w:hAnsiTheme="minorHAnsi" w:cstheme="minorBidi"/>
          <w:b w:val="0"/>
          <w:iCs w:val="0"/>
          <w:noProof/>
          <w:sz w:val="22"/>
          <w:lang w:val="en-AU" w:eastAsia="en-AU"/>
        </w:rPr>
      </w:pPr>
      <w:hyperlink w:anchor="_Toc134428703" w:history="1">
        <w:r w:rsidR="0077195A" w:rsidRPr="00644331">
          <w:rPr>
            <w:rStyle w:val="Hyperlink"/>
            <w:noProof/>
          </w:rPr>
          <w:t>Appendix A.</w:t>
        </w:r>
        <w:r w:rsidR="0077195A">
          <w:rPr>
            <w:rFonts w:asciiTheme="minorHAnsi" w:eastAsiaTheme="minorEastAsia" w:hAnsiTheme="minorHAnsi" w:cstheme="minorBidi"/>
            <w:b w:val="0"/>
            <w:iCs w:val="0"/>
            <w:noProof/>
            <w:sz w:val="22"/>
            <w:lang w:val="en-AU" w:eastAsia="en-AU"/>
          </w:rPr>
          <w:tab/>
        </w:r>
        <w:r w:rsidR="0077195A" w:rsidRPr="00644331">
          <w:rPr>
            <w:rStyle w:val="Hyperlink"/>
            <w:noProof/>
          </w:rPr>
          <w:t>Eligible expenditure</w:t>
        </w:r>
        <w:r w:rsidR="0077195A">
          <w:rPr>
            <w:noProof/>
            <w:webHidden/>
          </w:rPr>
          <w:tab/>
        </w:r>
        <w:r w:rsidR="0077195A">
          <w:rPr>
            <w:noProof/>
            <w:webHidden/>
          </w:rPr>
          <w:fldChar w:fldCharType="begin"/>
        </w:r>
        <w:r w:rsidR="0077195A">
          <w:rPr>
            <w:noProof/>
            <w:webHidden/>
          </w:rPr>
          <w:instrText xml:space="preserve"> PAGEREF _Toc134428703 \h </w:instrText>
        </w:r>
        <w:r w:rsidR="0077195A">
          <w:rPr>
            <w:noProof/>
            <w:webHidden/>
          </w:rPr>
        </w:r>
        <w:r w:rsidR="0077195A">
          <w:rPr>
            <w:noProof/>
            <w:webHidden/>
          </w:rPr>
          <w:fldChar w:fldCharType="separate"/>
        </w:r>
        <w:r w:rsidR="00E90058">
          <w:rPr>
            <w:noProof/>
            <w:webHidden/>
          </w:rPr>
          <w:t>30</w:t>
        </w:r>
        <w:r w:rsidR="0077195A">
          <w:rPr>
            <w:noProof/>
            <w:webHidden/>
          </w:rPr>
          <w:fldChar w:fldCharType="end"/>
        </w:r>
      </w:hyperlink>
    </w:p>
    <w:p w14:paraId="1108B262" w14:textId="2C58A356" w:rsidR="0077195A" w:rsidRDefault="004A5319">
      <w:pPr>
        <w:pStyle w:val="TOC3"/>
        <w:rPr>
          <w:rFonts w:asciiTheme="minorHAnsi" w:eastAsiaTheme="minorEastAsia" w:hAnsiTheme="minorHAnsi" w:cstheme="minorBidi"/>
          <w:iCs w:val="0"/>
          <w:noProof/>
          <w:sz w:val="22"/>
          <w:lang w:val="en-AU" w:eastAsia="en-AU"/>
        </w:rPr>
      </w:pPr>
      <w:hyperlink w:anchor="_Toc134428704" w:history="1">
        <w:r w:rsidR="0077195A" w:rsidRPr="00644331">
          <w:rPr>
            <w:rStyle w:val="Hyperlink"/>
            <w:noProof/>
          </w:rPr>
          <w:t>A.1</w:t>
        </w:r>
        <w:r w:rsidR="0077195A">
          <w:rPr>
            <w:rFonts w:asciiTheme="minorHAnsi" w:eastAsiaTheme="minorEastAsia" w:hAnsiTheme="minorHAnsi" w:cstheme="minorBidi"/>
            <w:iCs w:val="0"/>
            <w:noProof/>
            <w:sz w:val="22"/>
            <w:lang w:val="en-AU" w:eastAsia="en-AU"/>
          </w:rPr>
          <w:tab/>
        </w:r>
        <w:r w:rsidR="0077195A" w:rsidRPr="00644331">
          <w:rPr>
            <w:rStyle w:val="Hyperlink"/>
            <w:noProof/>
          </w:rPr>
          <w:t>How we verify eligible expenditure</w:t>
        </w:r>
        <w:r w:rsidR="0077195A">
          <w:rPr>
            <w:noProof/>
            <w:webHidden/>
          </w:rPr>
          <w:tab/>
        </w:r>
        <w:r w:rsidR="0077195A">
          <w:rPr>
            <w:noProof/>
            <w:webHidden/>
          </w:rPr>
          <w:fldChar w:fldCharType="begin"/>
        </w:r>
        <w:r w:rsidR="0077195A">
          <w:rPr>
            <w:noProof/>
            <w:webHidden/>
          </w:rPr>
          <w:instrText xml:space="preserve"> PAGEREF _Toc134428704 \h </w:instrText>
        </w:r>
        <w:r w:rsidR="0077195A">
          <w:rPr>
            <w:noProof/>
            <w:webHidden/>
          </w:rPr>
        </w:r>
        <w:r w:rsidR="0077195A">
          <w:rPr>
            <w:noProof/>
            <w:webHidden/>
          </w:rPr>
          <w:fldChar w:fldCharType="separate"/>
        </w:r>
        <w:r w:rsidR="00E90058">
          <w:rPr>
            <w:noProof/>
            <w:webHidden/>
          </w:rPr>
          <w:t>30</w:t>
        </w:r>
        <w:r w:rsidR="0077195A">
          <w:rPr>
            <w:noProof/>
            <w:webHidden/>
          </w:rPr>
          <w:fldChar w:fldCharType="end"/>
        </w:r>
      </w:hyperlink>
    </w:p>
    <w:p w14:paraId="15B0019E" w14:textId="1F7B93F3" w:rsidR="0077195A" w:rsidRDefault="004A5319">
      <w:pPr>
        <w:pStyle w:val="TOC3"/>
        <w:rPr>
          <w:rFonts w:asciiTheme="minorHAnsi" w:eastAsiaTheme="minorEastAsia" w:hAnsiTheme="minorHAnsi" w:cstheme="minorBidi"/>
          <w:iCs w:val="0"/>
          <w:noProof/>
          <w:sz w:val="22"/>
          <w:lang w:val="en-AU" w:eastAsia="en-AU"/>
        </w:rPr>
      </w:pPr>
      <w:hyperlink w:anchor="_Toc134428705" w:history="1">
        <w:r w:rsidR="0077195A" w:rsidRPr="00644331">
          <w:rPr>
            <w:rStyle w:val="Hyperlink"/>
            <w:noProof/>
          </w:rPr>
          <w:t>A.2</w:t>
        </w:r>
        <w:r w:rsidR="0077195A">
          <w:rPr>
            <w:rFonts w:asciiTheme="minorHAnsi" w:eastAsiaTheme="minorEastAsia" w:hAnsiTheme="minorHAnsi" w:cstheme="minorBidi"/>
            <w:iCs w:val="0"/>
            <w:noProof/>
            <w:sz w:val="22"/>
            <w:lang w:val="en-AU" w:eastAsia="en-AU"/>
          </w:rPr>
          <w:tab/>
        </w:r>
        <w:r w:rsidR="0077195A" w:rsidRPr="00644331">
          <w:rPr>
            <w:rStyle w:val="Hyperlink"/>
            <w:noProof/>
          </w:rPr>
          <w:t>Labour expenditure</w:t>
        </w:r>
        <w:r w:rsidR="0077195A">
          <w:rPr>
            <w:noProof/>
            <w:webHidden/>
          </w:rPr>
          <w:tab/>
        </w:r>
        <w:r w:rsidR="0077195A">
          <w:rPr>
            <w:noProof/>
            <w:webHidden/>
          </w:rPr>
          <w:fldChar w:fldCharType="begin"/>
        </w:r>
        <w:r w:rsidR="0077195A">
          <w:rPr>
            <w:noProof/>
            <w:webHidden/>
          </w:rPr>
          <w:instrText xml:space="preserve"> PAGEREF _Toc134428705 \h </w:instrText>
        </w:r>
        <w:r w:rsidR="0077195A">
          <w:rPr>
            <w:noProof/>
            <w:webHidden/>
          </w:rPr>
        </w:r>
        <w:r w:rsidR="0077195A">
          <w:rPr>
            <w:noProof/>
            <w:webHidden/>
          </w:rPr>
          <w:fldChar w:fldCharType="separate"/>
        </w:r>
        <w:r w:rsidR="00E90058">
          <w:rPr>
            <w:noProof/>
            <w:webHidden/>
          </w:rPr>
          <w:t>30</w:t>
        </w:r>
        <w:r w:rsidR="0077195A">
          <w:rPr>
            <w:noProof/>
            <w:webHidden/>
          </w:rPr>
          <w:fldChar w:fldCharType="end"/>
        </w:r>
      </w:hyperlink>
    </w:p>
    <w:p w14:paraId="1C3ABDBA" w14:textId="67162F32" w:rsidR="0077195A" w:rsidRDefault="004A5319">
      <w:pPr>
        <w:pStyle w:val="TOC3"/>
        <w:rPr>
          <w:rFonts w:asciiTheme="minorHAnsi" w:eastAsiaTheme="minorEastAsia" w:hAnsiTheme="minorHAnsi" w:cstheme="minorBidi"/>
          <w:iCs w:val="0"/>
          <w:noProof/>
          <w:sz w:val="22"/>
          <w:lang w:val="en-AU" w:eastAsia="en-AU"/>
        </w:rPr>
      </w:pPr>
      <w:hyperlink w:anchor="_Toc134428706" w:history="1">
        <w:r w:rsidR="0077195A" w:rsidRPr="00644331">
          <w:rPr>
            <w:rStyle w:val="Hyperlink"/>
            <w:noProof/>
          </w:rPr>
          <w:t>A.3</w:t>
        </w:r>
        <w:r w:rsidR="0077195A">
          <w:rPr>
            <w:rFonts w:asciiTheme="minorHAnsi" w:eastAsiaTheme="minorEastAsia" w:hAnsiTheme="minorHAnsi" w:cstheme="minorBidi"/>
            <w:iCs w:val="0"/>
            <w:noProof/>
            <w:sz w:val="22"/>
            <w:lang w:val="en-AU" w:eastAsia="en-AU"/>
          </w:rPr>
          <w:tab/>
        </w:r>
        <w:r w:rsidR="0077195A" w:rsidRPr="00644331">
          <w:rPr>
            <w:rStyle w:val="Hyperlink"/>
            <w:noProof/>
          </w:rPr>
          <w:t>Labour on-costs and administrative overhead</w:t>
        </w:r>
        <w:r w:rsidR="0077195A">
          <w:rPr>
            <w:noProof/>
            <w:webHidden/>
          </w:rPr>
          <w:tab/>
        </w:r>
        <w:r w:rsidR="0077195A">
          <w:rPr>
            <w:noProof/>
            <w:webHidden/>
          </w:rPr>
          <w:fldChar w:fldCharType="begin"/>
        </w:r>
        <w:r w:rsidR="0077195A">
          <w:rPr>
            <w:noProof/>
            <w:webHidden/>
          </w:rPr>
          <w:instrText xml:space="preserve"> PAGEREF _Toc134428706 \h </w:instrText>
        </w:r>
        <w:r w:rsidR="0077195A">
          <w:rPr>
            <w:noProof/>
            <w:webHidden/>
          </w:rPr>
        </w:r>
        <w:r w:rsidR="0077195A">
          <w:rPr>
            <w:noProof/>
            <w:webHidden/>
          </w:rPr>
          <w:fldChar w:fldCharType="separate"/>
        </w:r>
        <w:r w:rsidR="00E90058">
          <w:rPr>
            <w:noProof/>
            <w:webHidden/>
          </w:rPr>
          <w:t>31</w:t>
        </w:r>
        <w:r w:rsidR="0077195A">
          <w:rPr>
            <w:noProof/>
            <w:webHidden/>
          </w:rPr>
          <w:fldChar w:fldCharType="end"/>
        </w:r>
      </w:hyperlink>
    </w:p>
    <w:p w14:paraId="148D4C4F" w14:textId="5D72DF6C" w:rsidR="0077195A" w:rsidRDefault="004A5319">
      <w:pPr>
        <w:pStyle w:val="TOC3"/>
        <w:rPr>
          <w:rFonts w:asciiTheme="minorHAnsi" w:eastAsiaTheme="minorEastAsia" w:hAnsiTheme="minorHAnsi" w:cstheme="minorBidi"/>
          <w:iCs w:val="0"/>
          <w:noProof/>
          <w:sz w:val="22"/>
          <w:lang w:val="en-AU" w:eastAsia="en-AU"/>
        </w:rPr>
      </w:pPr>
      <w:hyperlink w:anchor="_Toc134428707" w:history="1">
        <w:r w:rsidR="0077195A" w:rsidRPr="00644331">
          <w:rPr>
            <w:rStyle w:val="Hyperlink"/>
            <w:noProof/>
          </w:rPr>
          <w:t>A.4</w:t>
        </w:r>
        <w:r w:rsidR="0077195A">
          <w:rPr>
            <w:rFonts w:asciiTheme="minorHAnsi" w:eastAsiaTheme="minorEastAsia" w:hAnsiTheme="minorHAnsi" w:cstheme="minorBidi"/>
            <w:iCs w:val="0"/>
            <w:noProof/>
            <w:sz w:val="22"/>
            <w:lang w:val="en-AU" w:eastAsia="en-AU"/>
          </w:rPr>
          <w:tab/>
        </w:r>
        <w:r w:rsidR="0077195A" w:rsidRPr="00644331">
          <w:rPr>
            <w:rStyle w:val="Hyperlink"/>
            <w:noProof/>
          </w:rPr>
          <w:t>Contract expenditure</w:t>
        </w:r>
        <w:r w:rsidR="0077195A">
          <w:rPr>
            <w:noProof/>
            <w:webHidden/>
          </w:rPr>
          <w:tab/>
        </w:r>
        <w:r w:rsidR="0077195A">
          <w:rPr>
            <w:noProof/>
            <w:webHidden/>
          </w:rPr>
          <w:fldChar w:fldCharType="begin"/>
        </w:r>
        <w:r w:rsidR="0077195A">
          <w:rPr>
            <w:noProof/>
            <w:webHidden/>
          </w:rPr>
          <w:instrText xml:space="preserve"> PAGEREF _Toc134428707 \h </w:instrText>
        </w:r>
        <w:r w:rsidR="0077195A">
          <w:rPr>
            <w:noProof/>
            <w:webHidden/>
          </w:rPr>
        </w:r>
        <w:r w:rsidR="0077195A">
          <w:rPr>
            <w:noProof/>
            <w:webHidden/>
          </w:rPr>
          <w:fldChar w:fldCharType="separate"/>
        </w:r>
        <w:r w:rsidR="00E90058">
          <w:rPr>
            <w:noProof/>
            <w:webHidden/>
          </w:rPr>
          <w:t>31</w:t>
        </w:r>
        <w:r w:rsidR="0077195A">
          <w:rPr>
            <w:noProof/>
            <w:webHidden/>
          </w:rPr>
          <w:fldChar w:fldCharType="end"/>
        </w:r>
      </w:hyperlink>
    </w:p>
    <w:p w14:paraId="0BB52DF9" w14:textId="575AD1CF" w:rsidR="0077195A" w:rsidRDefault="004A5319">
      <w:pPr>
        <w:pStyle w:val="TOC3"/>
        <w:rPr>
          <w:rFonts w:asciiTheme="minorHAnsi" w:eastAsiaTheme="minorEastAsia" w:hAnsiTheme="minorHAnsi" w:cstheme="minorBidi"/>
          <w:iCs w:val="0"/>
          <w:noProof/>
          <w:sz w:val="22"/>
          <w:lang w:val="en-AU" w:eastAsia="en-AU"/>
        </w:rPr>
      </w:pPr>
      <w:hyperlink w:anchor="_Toc134428708" w:history="1">
        <w:r w:rsidR="0077195A" w:rsidRPr="00644331">
          <w:rPr>
            <w:rStyle w:val="Hyperlink"/>
            <w:noProof/>
          </w:rPr>
          <w:t>A.5</w:t>
        </w:r>
        <w:r w:rsidR="0077195A">
          <w:rPr>
            <w:rFonts w:asciiTheme="minorHAnsi" w:eastAsiaTheme="minorEastAsia" w:hAnsiTheme="minorHAnsi" w:cstheme="minorBidi"/>
            <w:iCs w:val="0"/>
            <w:noProof/>
            <w:sz w:val="22"/>
            <w:lang w:val="en-AU" w:eastAsia="en-AU"/>
          </w:rPr>
          <w:tab/>
        </w:r>
        <w:r w:rsidR="0077195A" w:rsidRPr="00644331">
          <w:rPr>
            <w:rStyle w:val="Hyperlink"/>
            <w:noProof/>
          </w:rPr>
          <w:t>Travel and overseas expenditure</w:t>
        </w:r>
        <w:r w:rsidR="0077195A">
          <w:rPr>
            <w:noProof/>
            <w:webHidden/>
          </w:rPr>
          <w:tab/>
        </w:r>
        <w:r w:rsidR="0077195A">
          <w:rPr>
            <w:noProof/>
            <w:webHidden/>
          </w:rPr>
          <w:fldChar w:fldCharType="begin"/>
        </w:r>
        <w:r w:rsidR="0077195A">
          <w:rPr>
            <w:noProof/>
            <w:webHidden/>
          </w:rPr>
          <w:instrText xml:space="preserve"> PAGEREF _Toc134428708 \h </w:instrText>
        </w:r>
        <w:r w:rsidR="0077195A">
          <w:rPr>
            <w:noProof/>
            <w:webHidden/>
          </w:rPr>
        </w:r>
        <w:r w:rsidR="0077195A">
          <w:rPr>
            <w:noProof/>
            <w:webHidden/>
          </w:rPr>
          <w:fldChar w:fldCharType="separate"/>
        </w:r>
        <w:r w:rsidR="00E90058">
          <w:rPr>
            <w:noProof/>
            <w:webHidden/>
          </w:rPr>
          <w:t>32</w:t>
        </w:r>
        <w:r w:rsidR="0077195A">
          <w:rPr>
            <w:noProof/>
            <w:webHidden/>
          </w:rPr>
          <w:fldChar w:fldCharType="end"/>
        </w:r>
      </w:hyperlink>
    </w:p>
    <w:p w14:paraId="40B15092" w14:textId="0F9F22B4" w:rsidR="0077195A" w:rsidRDefault="004A5319">
      <w:pPr>
        <w:pStyle w:val="TOC3"/>
        <w:rPr>
          <w:rFonts w:asciiTheme="minorHAnsi" w:eastAsiaTheme="minorEastAsia" w:hAnsiTheme="minorHAnsi" w:cstheme="minorBidi"/>
          <w:iCs w:val="0"/>
          <w:noProof/>
          <w:sz w:val="22"/>
          <w:lang w:val="en-AU" w:eastAsia="en-AU"/>
        </w:rPr>
      </w:pPr>
      <w:hyperlink w:anchor="_Toc134428709" w:history="1">
        <w:r w:rsidR="0077195A" w:rsidRPr="00644331">
          <w:rPr>
            <w:rStyle w:val="Hyperlink"/>
            <w:noProof/>
          </w:rPr>
          <w:t>A.6</w:t>
        </w:r>
        <w:r w:rsidR="0077195A">
          <w:rPr>
            <w:rFonts w:asciiTheme="minorHAnsi" w:eastAsiaTheme="minorEastAsia" w:hAnsiTheme="minorHAnsi" w:cstheme="minorBidi"/>
            <w:iCs w:val="0"/>
            <w:noProof/>
            <w:sz w:val="22"/>
            <w:lang w:val="en-AU" w:eastAsia="en-AU"/>
          </w:rPr>
          <w:tab/>
        </w:r>
        <w:r w:rsidR="0077195A" w:rsidRPr="00644331">
          <w:rPr>
            <w:rStyle w:val="Hyperlink"/>
            <w:noProof/>
          </w:rPr>
          <w:t>Other eligible expenditure</w:t>
        </w:r>
        <w:r w:rsidR="0077195A">
          <w:rPr>
            <w:noProof/>
            <w:webHidden/>
          </w:rPr>
          <w:tab/>
        </w:r>
        <w:r w:rsidR="0077195A">
          <w:rPr>
            <w:noProof/>
            <w:webHidden/>
          </w:rPr>
          <w:fldChar w:fldCharType="begin"/>
        </w:r>
        <w:r w:rsidR="0077195A">
          <w:rPr>
            <w:noProof/>
            <w:webHidden/>
          </w:rPr>
          <w:instrText xml:space="preserve"> PAGEREF _Toc134428709 \h </w:instrText>
        </w:r>
        <w:r w:rsidR="0077195A">
          <w:rPr>
            <w:noProof/>
            <w:webHidden/>
          </w:rPr>
        </w:r>
        <w:r w:rsidR="0077195A">
          <w:rPr>
            <w:noProof/>
            <w:webHidden/>
          </w:rPr>
          <w:fldChar w:fldCharType="separate"/>
        </w:r>
        <w:r w:rsidR="00E90058">
          <w:rPr>
            <w:noProof/>
            <w:webHidden/>
          </w:rPr>
          <w:t>32</w:t>
        </w:r>
        <w:r w:rsidR="0077195A">
          <w:rPr>
            <w:noProof/>
            <w:webHidden/>
          </w:rPr>
          <w:fldChar w:fldCharType="end"/>
        </w:r>
      </w:hyperlink>
    </w:p>
    <w:p w14:paraId="6D6CC3D5" w14:textId="7B33B86B" w:rsidR="0077195A" w:rsidRDefault="004A5319">
      <w:pPr>
        <w:pStyle w:val="TOC2"/>
        <w:tabs>
          <w:tab w:val="left" w:pos="1418"/>
        </w:tabs>
        <w:rPr>
          <w:rFonts w:asciiTheme="minorHAnsi" w:eastAsiaTheme="minorEastAsia" w:hAnsiTheme="minorHAnsi" w:cstheme="minorBidi"/>
          <w:b w:val="0"/>
          <w:iCs w:val="0"/>
          <w:noProof/>
          <w:sz w:val="22"/>
          <w:lang w:val="en-AU" w:eastAsia="en-AU"/>
        </w:rPr>
      </w:pPr>
      <w:hyperlink w:anchor="_Toc134428710" w:history="1">
        <w:r w:rsidR="0077195A" w:rsidRPr="00644331">
          <w:rPr>
            <w:rStyle w:val="Hyperlink"/>
            <w:noProof/>
          </w:rPr>
          <w:t>Appendix B.</w:t>
        </w:r>
        <w:r w:rsidR="0077195A">
          <w:rPr>
            <w:rFonts w:asciiTheme="minorHAnsi" w:eastAsiaTheme="minorEastAsia" w:hAnsiTheme="minorHAnsi" w:cstheme="minorBidi"/>
            <w:b w:val="0"/>
            <w:iCs w:val="0"/>
            <w:noProof/>
            <w:sz w:val="22"/>
            <w:lang w:val="en-AU" w:eastAsia="en-AU"/>
          </w:rPr>
          <w:tab/>
        </w:r>
        <w:r w:rsidR="0077195A" w:rsidRPr="00644331">
          <w:rPr>
            <w:rStyle w:val="Hyperlink"/>
            <w:noProof/>
          </w:rPr>
          <w:t>Ineligible expenditure</w:t>
        </w:r>
        <w:r w:rsidR="0077195A">
          <w:rPr>
            <w:noProof/>
            <w:webHidden/>
          </w:rPr>
          <w:tab/>
        </w:r>
        <w:r w:rsidR="0077195A">
          <w:rPr>
            <w:noProof/>
            <w:webHidden/>
          </w:rPr>
          <w:fldChar w:fldCharType="begin"/>
        </w:r>
        <w:r w:rsidR="0077195A">
          <w:rPr>
            <w:noProof/>
            <w:webHidden/>
          </w:rPr>
          <w:instrText xml:space="preserve"> PAGEREF _Toc134428710 \h </w:instrText>
        </w:r>
        <w:r w:rsidR="0077195A">
          <w:rPr>
            <w:noProof/>
            <w:webHidden/>
          </w:rPr>
        </w:r>
        <w:r w:rsidR="0077195A">
          <w:rPr>
            <w:noProof/>
            <w:webHidden/>
          </w:rPr>
          <w:fldChar w:fldCharType="separate"/>
        </w:r>
        <w:r w:rsidR="00E90058">
          <w:rPr>
            <w:noProof/>
            <w:webHidden/>
          </w:rPr>
          <w:t>33</w:t>
        </w:r>
        <w:r w:rsidR="0077195A">
          <w:rPr>
            <w:noProof/>
            <w:webHidden/>
          </w:rPr>
          <w:fldChar w:fldCharType="end"/>
        </w:r>
      </w:hyperlink>
    </w:p>
    <w:p w14:paraId="25F651FE" w14:textId="00A1B792" w:rsidR="00DD3C0D" w:rsidRDefault="003D3194"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Pr>
          <w:rFonts w:eastAsia="Calibri"/>
          <w:b/>
          <w:szCs w:val="22"/>
        </w:rPr>
        <w:fldChar w:fldCharType="end"/>
      </w:r>
    </w:p>
    <w:p w14:paraId="06842DFC" w14:textId="6CD314E9" w:rsidR="00CE6D9D" w:rsidRPr="00E240E4" w:rsidRDefault="00C86543" w:rsidP="00214CF3">
      <w:pPr>
        <w:pStyle w:val="Heading2"/>
      </w:pPr>
      <w:bookmarkStart w:id="3" w:name="_Toc496536648"/>
      <w:bookmarkStart w:id="4" w:name="_Toc531277475"/>
      <w:bookmarkStart w:id="5" w:name="_Toc955285"/>
      <w:bookmarkStart w:id="6" w:name="_Toc134428655"/>
      <w:r w:rsidRPr="00E240E4">
        <w:t xml:space="preserve">Powering Australia Industry Growth Centre Program </w:t>
      </w:r>
      <w:r w:rsidR="00F7040C" w:rsidRPr="00E240E4">
        <w:t>p</w:t>
      </w:r>
      <w:r w:rsidR="00CE6D9D" w:rsidRPr="00E240E4">
        <w:t>rocess</w:t>
      </w:r>
      <w:r w:rsidR="009F5A19" w:rsidRPr="00E240E4">
        <w:t>es</w:t>
      </w:r>
      <w:bookmarkEnd w:id="3"/>
      <w:bookmarkEnd w:id="4"/>
      <w:bookmarkEnd w:id="5"/>
      <w:bookmarkEnd w:id="6"/>
    </w:p>
    <w:p w14:paraId="405CDFBB" w14:textId="2CD3607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C86543">
        <w:rPr>
          <w:b/>
        </w:rPr>
        <w:t>Powering Australia Industry Growth Centre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2B19EF6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C86543">
        <w:t xml:space="preserve">Department of Industry, Science and Resources’ </w:t>
      </w:r>
      <w:r>
        <w:t>Outcome</w:t>
      </w:r>
      <w:r w:rsidR="00C86543">
        <w:t>s</w:t>
      </w:r>
      <w:r>
        <w:t xml:space="preserve"> </w:t>
      </w:r>
      <w:r w:rsidR="00C86543">
        <w:t>1 and 2</w:t>
      </w:r>
      <w:r>
        <w:t xml:space="preserve">. </w:t>
      </w:r>
      <w:r w:rsidRPr="00F40BDA">
        <w:t xml:space="preserve">The </w:t>
      </w:r>
      <w:r w:rsidR="00C86543">
        <w:t xml:space="preserve">Department of Industry, Science and Resources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1F826D8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C9409A">
          <w:rPr>
            <w:rStyle w:val="Hyperlink"/>
          </w:rPr>
          <w:t>business.gov.au</w:t>
        </w:r>
      </w:hyperlink>
      <w:r w:rsidR="00C43785">
        <w:t xml:space="preserve"> and </w:t>
      </w:r>
      <w:hyperlink r:id="rId19" w:history="1">
        <w:r w:rsidR="00C43785" w:rsidRPr="00C9409A">
          <w:rPr>
            <w:rStyle w:val="Hyperlink"/>
          </w:rPr>
          <w:t>GrantConnect</w:t>
        </w:r>
        <w:r w:rsidR="00C43123" w:rsidRPr="00C9409A">
          <w:rPr>
            <w:rStyle w:val="Hyperlink"/>
          </w:rPr>
          <w:t>.</w:t>
        </w:r>
      </w:hyperlink>
    </w:p>
    <w:p w14:paraId="572EB202" w14:textId="0AA1D519" w:rsidR="00CE6D9D" w:rsidRDefault="00CE6D9D" w:rsidP="00CE6D9D">
      <w:pPr>
        <w:spacing w:after="0"/>
        <w:jc w:val="center"/>
        <w:rPr>
          <w:rFonts w:ascii="Wingdings" w:hAnsi="Wingdings"/>
          <w:szCs w:val="20"/>
        </w:rPr>
      </w:pPr>
      <w:r w:rsidRPr="00F40BDA">
        <w:rPr>
          <w:rFonts w:ascii="Wingdings" w:hAnsi="Wingdings"/>
          <w:szCs w:val="20"/>
        </w:rPr>
        <w:t></w:t>
      </w:r>
    </w:p>
    <w:p w14:paraId="7D78CB3D" w14:textId="593CF1A7" w:rsidR="00C86543" w:rsidRDefault="00C86543" w:rsidP="00CE6D9D">
      <w:pPr>
        <w:spacing w:after="0"/>
        <w:jc w:val="center"/>
        <w:rPr>
          <w:rFonts w:cs="Arial"/>
          <w:color w:val="244061"/>
          <w:sz w:val="28"/>
          <w:szCs w:val="28"/>
        </w:rPr>
      </w:pPr>
      <w:r>
        <w:rPr>
          <w:rFonts w:cs="Arial"/>
          <w:color w:val="244061"/>
          <w:sz w:val="28"/>
          <w:szCs w:val="28"/>
        </w:rPr>
        <w:t>Stage One - Expression of Interest (EOI)</w:t>
      </w:r>
    </w:p>
    <w:p w14:paraId="70D1A342" w14:textId="77777777" w:rsidR="00C86543" w:rsidRDefault="00C86543" w:rsidP="00C86543">
      <w:pPr>
        <w:pBdr>
          <w:top w:val="single" w:sz="4" w:space="1" w:color="auto"/>
          <w:left w:val="single" w:sz="4" w:space="4" w:color="auto"/>
          <w:bottom w:val="single" w:sz="4" w:space="1" w:color="auto"/>
          <w:right w:val="single" w:sz="4" w:space="4" w:color="auto"/>
        </w:pBdr>
        <w:spacing w:after="0"/>
        <w:jc w:val="center"/>
        <w:rPr>
          <w:b/>
          <w:bCs/>
        </w:rPr>
      </w:pPr>
      <w:r>
        <w:rPr>
          <w:b/>
          <w:bCs/>
        </w:rPr>
        <w:t>You complete and submit an EOI</w:t>
      </w:r>
    </w:p>
    <w:p w14:paraId="120F75D4" w14:textId="32C4A4D1" w:rsidR="00C86543" w:rsidRDefault="00C86543" w:rsidP="00C86543">
      <w:pPr>
        <w:pBdr>
          <w:top w:val="single" w:sz="4" w:space="1" w:color="auto"/>
          <w:left w:val="single" w:sz="4" w:space="4" w:color="auto"/>
          <w:bottom w:val="single" w:sz="4" w:space="1" w:color="auto"/>
          <w:right w:val="single" w:sz="4" w:space="4" w:color="auto"/>
        </w:pBdr>
        <w:spacing w:after="0"/>
        <w:jc w:val="center"/>
        <w:rPr>
          <w:bCs/>
        </w:rPr>
      </w:pPr>
      <w:r>
        <w:rPr>
          <w:bCs/>
        </w:rPr>
        <w:t xml:space="preserve">You complete the online EOI form, addressing all Stage One eligibility and assessment criteria </w:t>
      </w:r>
      <w:r w:rsidR="00077A64">
        <w:rPr>
          <w:bCs/>
        </w:rPr>
        <w:t xml:space="preserve">required </w:t>
      </w:r>
      <w:r>
        <w:rPr>
          <w:bCs/>
        </w:rPr>
        <w:t>for your application to be considered</w:t>
      </w:r>
      <w:r w:rsidR="0077195A">
        <w:rPr>
          <w:bCs/>
        </w:rPr>
        <w:t>.</w:t>
      </w:r>
    </w:p>
    <w:p w14:paraId="2ADC7485" w14:textId="7FF4BF06" w:rsidR="00517EAD" w:rsidRPr="00517EAD" w:rsidRDefault="00C86543" w:rsidP="00517EAD">
      <w:pPr>
        <w:spacing w:after="0"/>
        <w:jc w:val="center"/>
        <w:rPr>
          <w:rFonts w:ascii="Wingdings" w:hAnsi="Wingdings"/>
          <w:szCs w:val="20"/>
        </w:rPr>
      </w:pPr>
      <w:r w:rsidRPr="00F40BDA">
        <w:rPr>
          <w:rFonts w:ascii="Wingdings" w:hAnsi="Wingdings"/>
          <w:szCs w:val="20"/>
        </w:rPr>
        <w:t></w:t>
      </w:r>
    </w:p>
    <w:p w14:paraId="666ED36D" w14:textId="350D951D" w:rsidR="00517EAD" w:rsidRDefault="00517EAD" w:rsidP="00517E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bCs/>
        </w:rPr>
        <w:t>We assess all EOIs</w:t>
      </w:r>
    </w:p>
    <w:p w14:paraId="44B1F6E1" w14:textId="651E36AD" w:rsidR="00517EAD" w:rsidRDefault="00517EAD" w:rsidP="00517E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assess all EOIs against </w:t>
      </w:r>
      <w:r w:rsidR="009E36B5">
        <w:t xml:space="preserve">the </w:t>
      </w:r>
      <w:r>
        <w:t>eligibility criteria. An Independent Assessment Committee will assess</w:t>
      </w:r>
      <w:r w:rsidR="00BD01E5">
        <w:t xml:space="preserve"> all eligible</w:t>
      </w:r>
      <w:r>
        <w:t xml:space="preserve"> applications against the EOI assessment criteria and recommend to the Program Delegate which EOIs should be invited to submit a Stage Two grant application. The Program Delegate then makes a decision on which projects can progress to Stage Two. </w:t>
      </w:r>
    </w:p>
    <w:p w14:paraId="7A59005C" w14:textId="77777777" w:rsidR="00517EAD" w:rsidRDefault="00517EAD" w:rsidP="00517EAD">
      <w:pPr>
        <w:spacing w:after="0"/>
        <w:jc w:val="center"/>
        <w:rPr>
          <w:rFonts w:ascii="Wingdings" w:hAnsi="Wingdings"/>
        </w:rPr>
      </w:pPr>
      <w:r>
        <w:rPr>
          <w:rFonts w:ascii="Wingdings" w:hAnsi="Wingdings"/>
        </w:rPr>
        <w:t></w:t>
      </w:r>
    </w:p>
    <w:p w14:paraId="436FB578" w14:textId="37797720" w:rsidR="00517EAD" w:rsidRDefault="00517EAD" w:rsidP="00517E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Pr>
          <w:b/>
          <w:bCs/>
        </w:rPr>
        <w:t>We notify you of the outcome</w:t>
      </w:r>
    </w:p>
    <w:p w14:paraId="2F9193BD" w14:textId="49DBDED1" w:rsidR="00517EAD" w:rsidRDefault="00517EAD" w:rsidP="00517E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advise you of the outcome of your EOI.</w:t>
      </w:r>
    </w:p>
    <w:p w14:paraId="487ABA3C" w14:textId="77777777" w:rsidR="00517EAD" w:rsidRDefault="00517EAD" w:rsidP="00517EAD">
      <w:pPr>
        <w:spacing w:after="0"/>
        <w:jc w:val="center"/>
        <w:rPr>
          <w:rFonts w:ascii="Wingdings" w:hAnsi="Wingdings"/>
        </w:rPr>
      </w:pPr>
      <w:r>
        <w:rPr>
          <w:rFonts w:ascii="Wingdings" w:hAnsi="Wingdings"/>
        </w:rPr>
        <w:t></w:t>
      </w:r>
    </w:p>
    <w:p w14:paraId="5BF04037" w14:textId="221DFCE3" w:rsidR="00517EAD" w:rsidRDefault="00517EAD" w:rsidP="00517EAD">
      <w:pPr>
        <w:spacing w:after="0"/>
        <w:jc w:val="center"/>
        <w:rPr>
          <w:rFonts w:cs="Arial"/>
          <w:color w:val="244061"/>
          <w:sz w:val="28"/>
          <w:szCs w:val="28"/>
        </w:rPr>
      </w:pPr>
      <w:r>
        <w:rPr>
          <w:rFonts w:cs="Arial"/>
          <w:color w:val="244061"/>
          <w:sz w:val="28"/>
          <w:szCs w:val="28"/>
        </w:rPr>
        <w:t>Stage Two – Grant application</w:t>
      </w:r>
    </w:p>
    <w:p w14:paraId="29FF56D8" w14:textId="77777777" w:rsidR="00517EAD" w:rsidRDefault="00517EAD" w:rsidP="00517E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Pr>
          <w:b/>
          <w:bCs/>
        </w:rPr>
        <w:t>Successful applicants from Stage One are invited to complete and submit a grant application</w:t>
      </w:r>
    </w:p>
    <w:p w14:paraId="43B3746F" w14:textId="56B55A0A" w:rsidR="00517EAD" w:rsidRDefault="00517EAD" w:rsidP="00517EA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You complete the application form, addressing all Stage Two eligibility and assessment criteria </w:t>
      </w:r>
      <w:r w:rsidR="00077A64">
        <w:t>required</w:t>
      </w:r>
      <w:r>
        <w:t xml:space="preserve"> for your application to be considered.</w:t>
      </w:r>
    </w:p>
    <w:p w14:paraId="737B54FC" w14:textId="4E1CA5F8" w:rsidR="00517EAD" w:rsidRPr="00517EAD" w:rsidRDefault="00517EAD" w:rsidP="00517EAD">
      <w:pPr>
        <w:spacing w:after="0"/>
        <w:jc w:val="center"/>
        <w:rPr>
          <w:rFonts w:ascii="Wingdings" w:hAnsi="Wingdings"/>
        </w:rPr>
      </w:pPr>
      <w:r>
        <w:rPr>
          <w:rFonts w:ascii="Wingdings" w:hAnsi="Wingdings"/>
        </w:rPr>
        <w:t></w:t>
      </w:r>
    </w:p>
    <w:p w14:paraId="356FCCAC" w14:textId="79EB8BB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D0BA313" w14:textId="5C5BB17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D01E5">
        <w:t>all Stage Two</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D01E5">
        <w:t>Stage Two</w:t>
      </w:r>
      <w:r w:rsidR="00B37D10">
        <w:t xml:space="preserv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44B3EEE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45E026F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4E5C4673"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1E85AE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w:t>
      </w:r>
      <w:r w:rsidR="00935D1E">
        <w:t xml:space="preserve"> the</w:t>
      </w:r>
      <w:r w:rsidR="00041716" w:rsidRPr="00C659C4">
        <w:t xml:space="preserve"> grant agreement ha</w:t>
      </w:r>
      <w:r w:rsidR="00935D1E">
        <w:t>s</w:t>
      </w:r>
      <w:r w:rsidR="00041716" w:rsidRPr="00C659C4">
        <w:t xml:space="preserve"> been executed with</w:t>
      </w:r>
      <w:r w:rsidR="00517EAD">
        <w:t xml:space="preserve"> the</w:t>
      </w:r>
      <w:r w:rsidR="00041716" w:rsidRPr="00C659C4">
        <w:t xml:space="preserve"> successful applicant.</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3D0E99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309D5FA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w:t>
      </w:r>
      <w:r w:rsidR="00796495">
        <w:t xml:space="preserve"> you if</w:t>
      </w:r>
      <w:r w:rsidRPr="00C659C4">
        <w:t xml:space="preserve"> successful.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206B6CC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DA769F">
        <w:rPr>
          <w:bCs/>
        </w:rPr>
        <w:t>complete</w:t>
      </w:r>
      <w:r w:rsidR="00DA769F" w:rsidRPr="00C659C4">
        <w:rPr>
          <w:bCs/>
        </w:rPr>
        <w:t xml:space="preserve"> </w:t>
      </w:r>
      <w:r w:rsidRPr="00C659C4">
        <w:rPr>
          <w:bCs/>
        </w:rPr>
        <w:t>the grant activity as set out in your grant agreement. We</w:t>
      </w:r>
      <w:r w:rsidR="00856CEC">
        <w:rPr>
          <w:bCs/>
        </w:rPr>
        <w:t xml:space="preserve"> </w:t>
      </w:r>
      <w:r w:rsidRPr="00C659C4">
        <w:rPr>
          <w:bCs/>
        </w:rPr>
        <w:t xml:space="preserve">manage the grant by working with you, monitoring your </w:t>
      </w:r>
      <w:r w:rsidR="00613C3A" w:rsidRPr="00C659C4">
        <w:rPr>
          <w:bCs/>
        </w:rPr>
        <w:t>progress,</w:t>
      </w:r>
      <w:r w:rsidRPr="00C659C4">
        <w:rPr>
          <w:bCs/>
        </w:rPr>
        <w:t xml:space="preserve">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371AFFCE"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517EAD">
        <w:rPr>
          <w:b/>
          <w:bCs/>
        </w:rPr>
        <w:t>Powering Australia Industry Growth Centre program</w:t>
      </w:r>
    </w:p>
    <w:p w14:paraId="3BA8A0DE" w14:textId="7FC0731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577456">
        <w:t xml:space="preserve">will </w:t>
      </w:r>
      <w:r w:rsidRPr="00C659C4">
        <w:t>evaluate the specific grant activity. We base this on information you provide to us and that we collect from various sources.</w:t>
      </w:r>
      <w:r w:rsidRPr="00F40BDA">
        <w:t xml:space="preserve"> </w:t>
      </w:r>
    </w:p>
    <w:p w14:paraId="6818B261" w14:textId="77777777" w:rsidR="00F87B20" w:rsidRDefault="00F87B20" w:rsidP="00F87B20">
      <w:bookmarkStart w:id="7" w:name="_Toc496536649"/>
      <w:bookmarkStart w:id="8" w:name="_Toc531277476"/>
      <w:bookmarkStart w:id="9" w:name="_Toc955286"/>
      <w:r>
        <w:br w:type="page"/>
      </w:r>
    </w:p>
    <w:p w14:paraId="6E7CAB95" w14:textId="126B226E" w:rsidR="00296D7B" w:rsidRDefault="00296D7B" w:rsidP="00214CF3">
      <w:pPr>
        <w:pStyle w:val="Heading3"/>
      </w:pPr>
      <w:bookmarkStart w:id="10" w:name="_Toc134428656"/>
      <w:r>
        <w:t>Introduction</w:t>
      </w:r>
      <w:bookmarkEnd w:id="10"/>
    </w:p>
    <w:p w14:paraId="74E1B860" w14:textId="6B112BF0" w:rsidR="00296D7B" w:rsidRDefault="00296D7B" w:rsidP="00422BC5">
      <w:r w:rsidRPr="00296D7B">
        <w:t xml:space="preserve">These guidelines contain information for the </w:t>
      </w:r>
      <w:r w:rsidR="00517EAD">
        <w:t>Powering Australia Industry Growth Centre</w:t>
      </w:r>
      <w:r w:rsidR="00517EAD" w:rsidRPr="00296D7B">
        <w:t xml:space="preserve"> </w:t>
      </w:r>
      <w:r w:rsidRPr="00296D7B">
        <w:t>grant</w:t>
      </w:r>
      <w:r w:rsidR="00517EAD">
        <w:t xml:space="preserve"> opportunity</w:t>
      </w:r>
      <w:r w:rsidRPr="00296D7B">
        <w:t>.</w:t>
      </w:r>
    </w:p>
    <w:p w14:paraId="5A610642" w14:textId="77777777" w:rsidR="00796495" w:rsidRDefault="00796495" w:rsidP="00796495">
      <w:r>
        <w:t xml:space="preserve">You must read these guidelines before filling out an application. </w:t>
      </w:r>
    </w:p>
    <w:p w14:paraId="5739EEA9" w14:textId="77777777" w:rsidR="00796495" w:rsidRPr="00E00BAF" w:rsidRDefault="00796495" w:rsidP="00796495">
      <w:r w:rsidRPr="00E00BAF">
        <w:t>This document sets out:</w:t>
      </w:r>
    </w:p>
    <w:p w14:paraId="6485BDAE" w14:textId="029BD15D" w:rsidR="00796495" w:rsidRPr="00796495" w:rsidRDefault="00796495" w:rsidP="00997CC0">
      <w:pPr>
        <w:pStyle w:val="ListBullet"/>
        <w:rPr>
          <w:rStyle w:val="highlightedtextChar"/>
          <w:rFonts w:ascii="Arial" w:hAnsi="Arial" w:cs="Arial"/>
          <w:b w:val="0"/>
          <w:bCs/>
          <w:color w:val="auto"/>
          <w:sz w:val="20"/>
          <w:szCs w:val="20"/>
        </w:rPr>
      </w:pPr>
      <w:r w:rsidRPr="00796495">
        <w:rPr>
          <w:rStyle w:val="highlightedtextChar"/>
          <w:rFonts w:ascii="Arial" w:hAnsi="Arial" w:cs="Arial"/>
          <w:b w:val="0"/>
          <w:bCs/>
          <w:color w:val="auto"/>
          <w:sz w:val="20"/>
          <w:szCs w:val="20"/>
        </w:rPr>
        <w:t>the purpose of the grant opportunity</w:t>
      </w:r>
    </w:p>
    <w:p w14:paraId="79CAB8D0" w14:textId="77777777" w:rsidR="00796495" w:rsidRPr="00796495" w:rsidRDefault="00796495" w:rsidP="00997CC0">
      <w:pPr>
        <w:pStyle w:val="ListBullet"/>
        <w:rPr>
          <w:rStyle w:val="highlightedtextChar"/>
          <w:rFonts w:ascii="Arial" w:hAnsi="Arial" w:cs="Arial"/>
          <w:b w:val="0"/>
          <w:bCs/>
          <w:color w:val="auto"/>
          <w:sz w:val="20"/>
          <w:szCs w:val="20"/>
        </w:rPr>
      </w:pPr>
      <w:r w:rsidRPr="00796495">
        <w:rPr>
          <w:rStyle w:val="highlightedtextChar"/>
          <w:rFonts w:ascii="Arial" w:hAnsi="Arial" w:cs="Arial"/>
          <w:b w:val="0"/>
          <w:bCs/>
          <w:color w:val="auto"/>
          <w:sz w:val="20"/>
          <w:szCs w:val="20"/>
        </w:rPr>
        <w:t>the eligibility and assessment criteria</w:t>
      </w:r>
    </w:p>
    <w:p w14:paraId="71210662" w14:textId="77777777" w:rsidR="00796495" w:rsidRPr="00796495" w:rsidRDefault="00796495" w:rsidP="00997CC0">
      <w:pPr>
        <w:pStyle w:val="ListBullet"/>
        <w:rPr>
          <w:rStyle w:val="highlightedtextChar"/>
          <w:rFonts w:ascii="Arial" w:hAnsi="Arial" w:cs="Arial"/>
          <w:b w:val="0"/>
          <w:bCs/>
          <w:color w:val="auto"/>
          <w:sz w:val="20"/>
          <w:szCs w:val="20"/>
        </w:rPr>
      </w:pPr>
      <w:r w:rsidRPr="00796495">
        <w:rPr>
          <w:rStyle w:val="highlightedtextChar"/>
          <w:rFonts w:ascii="Arial" w:hAnsi="Arial" w:cs="Arial"/>
          <w:b w:val="0"/>
          <w:bCs/>
          <w:color w:val="auto"/>
          <w:sz w:val="20"/>
          <w:szCs w:val="20"/>
        </w:rPr>
        <w:t>how grant applications are considered and selected</w:t>
      </w:r>
    </w:p>
    <w:p w14:paraId="1AFEE380" w14:textId="77777777" w:rsidR="00796495" w:rsidRPr="00796495" w:rsidRDefault="00796495" w:rsidP="00997CC0">
      <w:pPr>
        <w:pStyle w:val="ListBullet"/>
        <w:rPr>
          <w:rStyle w:val="highlightedtextChar"/>
          <w:rFonts w:ascii="Arial" w:hAnsi="Arial" w:cs="Arial"/>
          <w:b w:val="0"/>
          <w:bCs/>
          <w:color w:val="auto"/>
          <w:sz w:val="20"/>
          <w:szCs w:val="20"/>
        </w:rPr>
      </w:pPr>
      <w:r w:rsidRPr="00796495">
        <w:rPr>
          <w:rStyle w:val="highlightedtextChar"/>
          <w:rFonts w:ascii="Arial" w:hAnsi="Arial" w:cs="Arial"/>
          <w:b w:val="0"/>
          <w:bCs/>
          <w:color w:val="auto"/>
          <w:sz w:val="20"/>
          <w:szCs w:val="20"/>
        </w:rPr>
        <w:t>how grantees are notified and receive grant payments</w:t>
      </w:r>
    </w:p>
    <w:p w14:paraId="3F6A6FC1" w14:textId="77777777" w:rsidR="00796495" w:rsidRPr="00796495" w:rsidRDefault="00796495" w:rsidP="00997CC0">
      <w:pPr>
        <w:pStyle w:val="ListBullet"/>
        <w:rPr>
          <w:rStyle w:val="highlightedtextChar"/>
          <w:rFonts w:ascii="Arial" w:hAnsi="Arial" w:cs="Arial"/>
          <w:b w:val="0"/>
          <w:bCs/>
          <w:color w:val="auto"/>
          <w:sz w:val="20"/>
          <w:szCs w:val="20"/>
        </w:rPr>
      </w:pPr>
      <w:r w:rsidRPr="00796495">
        <w:rPr>
          <w:rStyle w:val="highlightedtextChar"/>
          <w:rFonts w:ascii="Arial" w:hAnsi="Arial" w:cs="Arial"/>
          <w:b w:val="0"/>
          <w:bCs/>
          <w:color w:val="auto"/>
          <w:sz w:val="20"/>
          <w:szCs w:val="20"/>
        </w:rPr>
        <w:t>how grantees will be monitored and evaluated</w:t>
      </w:r>
    </w:p>
    <w:p w14:paraId="714E192D" w14:textId="77777777" w:rsidR="00796495" w:rsidRPr="00796495" w:rsidRDefault="00796495" w:rsidP="00997CC0">
      <w:pPr>
        <w:pStyle w:val="ListBullet"/>
        <w:rPr>
          <w:rStyle w:val="highlightedtextChar"/>
          <w:rFonts w:ascii="Arial" w:hAnsi="Arial" w:cs="Arial"/>
          <w:b w:val="0"/>
          <w:bCs/>
          <w:color w:val="auto"/>
          <w:sz w:val="20"/>
          <w:szCs w:val="20"/>
        </w:rPr>
      </w:pPr>
      <w:r w:rsidRPr="00796495">
        <w:rPr>
          <w:rStyle w:val="highlightedtextChar"/>
          <w:rFonts w:ascii="Arial" w:hAnsi="Arial" w:cs="Arial"/>
          <w:b w:val="0"/>
          <w:bCs/>
          <w:color w:val="auto"/>
          <w:sz w:val="20"/>
          <w:szCs w:val="20"/>
        </w:rPr>
        <w:t xml:space="preserve">responsibilities and expectations in relation to the opportunity. </w:t>
      </w:r>
    </w:p>
    <w:p w14:paraId="30AFCAEB" w14:textId="747DA90F" w:rsidR="00296D7B" w:rsidRPr="00CC767D" w:rsidRDefault="00796495" w:rsidP="00296D7B">
      <w:r>
        <w:t>This grant opportunity will be administered by the</w:t>
      </w:r>
      <w:r w:rsidR="00296D7B" w:rsidRPr="006E6377">
        <w:t xml:space="preserve"> Department of Industry, Science</w:t>
      </w:r>
      <w:r w:rsidR="00296D7B">
        <w:t xml:space="preserve"> and Resources</w:t>
      </w:r>
      <w:r w:rsidR="00296D7B" w:rsidRPr="006E6377">
        <w:t xml:space="preserve"> </w:t>
      </w:r>
      <w:r w:rsidR="00296D7B">
        <w:t>(DISR)</w:t>
      </w:r>
      <w:r w:rsidR="00296D7B" w:rsidRPr="005A61FE">
        <w:t>.</w:t>
      </w:r>
    </w:p>
    <w:p w14:paraId="630859A8" w14:textId="09F09BC3" w:rsidR="00296D7B" w:rsidRDefault="00296D7B" w:rsidP="00296D7B">
      <w:r w:rsidRPr="00F3457E">
        <w:t>We</w:t>
      </w:r>
      <w:r>
        <w:t xml:space="preserve"> have defined key terms used in these guidelines in the glossary at section </w:t>
      </w:r>
      <w:r w:rsidRPr="00AC30E4">
        <w:fldChar w:fldCharType="begin" w:fldLock="1"/>
      </w:r>
      <w:r w:rsidRPr="00AC30E4">
        <w:instrText xml:space="preserve"> REF _Ref17466953 \r \h </w:instrText>
      </w:r>
      <w:r w:rsidR="0066732E" w:rsidRPr="00AC30E4">
        <w:instrText xml:space="preserve"> \* MERGEFORMAT </w:instrText>
      </w:r>
      <w:r w:rsidRPr="00AC30E4">
        <w:fldChar w:fldCharType="separate"/>
      </w:r>
      <w:r w:rsidR="00E90058">
        <w:t>0</w:t>
      </w:r>
      <w:r w:rsidRPr="00AC30E4">
        <w:fldChar w:fldCharType="end"/>
      </w:r>
      <w:r>
        <w:t>.</w:t>
      </w:r>
    </w:p>
    <w:p w14:paraId="646402A1" w14:textId="12B2901C" w:rsidR="00686047" w:rsidRPr="00E240E4" w:rsidRDefault="00686047" w:rsidP="00214CF3">
      <w:pPr>
        <w:pStyle w:val="Heading2"/>
      </w:pPr>
      <w:bookmarkStart w:id="11" w:name="_Toc134428657"/>
      <w:r w:rsidRPr="00E240E4">
        <w:t>About the grant program</w:t>
      </w:r>
      <w:bookmarkEnd w:id="7"/>
      <w:bookmarkEnd w:id="8"/>
      <w:bookmarkEnd w:id="9"/>
      <w:bookmarkEnd w:id="11"/>
    </w:p>
    <w:p w14:paraId="5E1FFB13" w14:textId="0BB0AF22" w:rsidR="00686047" w:rsidRDefault="00686047" w:rsidP="00686047">
      <w:r>
        <w:t xml:space="preserve">The </w:t>
      </w:r>
      <w:r w:rsidR="00517EAD">
        <w:t xml:space="preserve">Powering Australia Industry Growth Centre program </w:t>
      </w:r>
      <w:r>
        <w:t xml:space="preserve">(the program) will run over </w:t>
      </w:r>
      <w:r w:rsidR="00517EAD">
        <w:t>four</w:t>
      </w:r>
      <w:r>
        <w:t xml:space="preserve"> years from </w:t>
      </w:r>
      <w:r w:rsidR="00517EAD">
        <w:t>2023-24</w:t>
      </w:r>
      <w:r>
        <w:t xml:space="preserve"> to </w:t>
      </w:r>
      <w:r w:rsidR="00517EAD">
        <w:t>2026</w:t>
      </w:r>
      <w:r>
        <w:t>-</w:t>
      </w:r>
      <w:r w:rsidR="00517EAD">
        <w:t>27</w:t>
      </w:r>
      <w:r>
        <w:t xml:space="preserve">. </w:t>
      </w:r>
      <w:r w:rsidR="00517EAD">
        <w:t xml:space="preserve">The program was announced as part of the Australian Made Battery </w:t>
      </w:r>
      <w:r w:rsidR="00613C3A">
        <w:t>P</w:t>
      </w:r>
      <w:r w:rsidR="00517EAD">
        <w:t xml:space="preserve">lan to </w:t>
      </w:r>
      <w:r w:rsidR="00517EAD" w:rsidRPr="009615FB">
        <w:t>create more jobs and greater wealth for the nation by manufacturing batteries onshore</w:t>
      </w:r>
      <w:r w:rsidR="00517EAD">
        <w:t>.</w:t>
      </w:r>
      <w:r w:rsidR="00517EAD">
        <w:rPr>
          <w:rStyle w:val="CommentReference"/>
          <w:rFonts w:ascii="Times New Roman" w:hAnsi="Times New Roman"/>
        </w:rPr>
        <w:t xml:space="preserve"> </w:t>
      </w:r>
      <w:r w:rsidR="00517EAD">
        <w:t xml:space="preserve">The program will </w:t>
      </w:r>
      <w:r w:rsidR="00260B18">
        <w:t>complement</w:t>
      </w:r>
      <w:r w:rsidR="00517EAD">
        <w:t xml:space="preserve"> the Australian Made Battery </w:t>
      </w:r>
      <w:r w:rsidR="00613C3A">
        <w:t>P</w:t>
      </w:r>
      <w:r w:rsidR="00517EAD">
        <w:t xml:space="preserve">lan </w:t>
      </w:r>
      <w:r w:rsidR="00260B18">
        <w:t>by</w:t>
      </w:r>
      <w:r w:rsidR="00517EAD">
        <w:t xml:space="preserve"> establishing the Powering Australia Industry Growth Centre (PAIGC)</w:t>
      </w:r>
      <w:r w:rsidR="00260B18">
        <w:t xml:space="preserve"> which will support</w:t>
      </w:r>
      <w:r w:rsidR="00517EAD">
        <w:t xml:space="preserve"> Australian businesses </w:t>
      </w:r>
      <w:r w:rsidR="00260B18">
        <w:t>in</w:t>
      </w:r>
      <w:r w:rsidR="00517EAD">
        <w:t xml:space="preserve"> develop</w:t>
      </w:r>
      <w:r w:rsidR="00260B18">
        <w:t>ing</w:t>
      </w:r>
      <w:r w:rsidR="00517EAD">
        <w:t xml:space="preserve"> and adopt</w:t>
      </w:r>
      <w:r w:rsidR="00260B18">
        <w:t>ing</w:t>
      </w:r>
      <w:r w:rsidR="00517EAD">
        <w:t xml:space="preserve"> new renewable technologies</w:t>
      </w:r>
      <w:r w:rsidR="00CB42C5">
        <w:t>, including batteries</w:t>
      </w:r>
      <w:r w:rsidR="00517EAD">
        <w:t>.</w:t>
      </w:r>
    </w:p>
    <w:p w14:paraId="752AA850" w14:textId="714800A9" w:rsidR="00517EAD" w:rsidRDefault="00517EAD" w:rsidP="00517EAD">
      <w:pPr>
        <w:spacing w:after="80"/>
      </w:pPr>
      <w:r w:rsidRPr="00077C3D">
        <w:t xml:space="preserve">The </w:t>
      </w:r>
      <w:r>
        <w:t xml:space="preserve">objective of the program is to establish </w:t>
      </w:r>
      <w:r w:rsidR="009E36B5">
        <w:t>the</w:t>
      </w:r>
      <w:r>
        <w:t xml:space="preserve"> national PAIG</w:t>
      </w:r>
      <w:r w:rsidR="009E36B5">
        <w:t>C</w:t>
      </w:r>
      <w:r>
        <w:t xml:space="preserve"> to:</w:t>
      </w:r>
    </w:p>
    <w:p w14:paraId="2C37C2CA" w14:textId="391FAABC" w:rsidR="00613C3A" w:rsidRPr="00AC30E4" w:rsidRDefault="00517EAD" w:rsidP="00997CC0">
      <w:pPr>
        <w:pStyle w:val="ListBullet"/>
      </w:pPr>
      <w:r w:rsidRPr="00AC30E4">
        <w:t>support businesses looking to locally manufacture renewable technologies</w:t>
      </w:r>
      <w:r w:rsidR="00822310" w:rsidRPr="00AC30E4">
        <w:t xml:space="preserve"> and commercialise local ideas</w:t>
      </w:r>
      <w:r w:rsidR="00613C3A" w:rsidRPr="00AC30E4">
        <w:t xml:space="preserve">; </w:t>
      </w:r>
    </w:p>
    <w:p w14:paraId="2826132D" w14:textId="188CD683" w:rsidR="00EA45E9" w:rsidRPr="00AC30E4" w:rsidRDefault="00822310" w:rsidP="00997CC0">
      <w:pPr>
        <w:pStyle w:val="ListBullet"/>
      </w:pPr>
      <w:r w:rsidRPr="00AC30E4">
        <w:t>encourage connection between critical minerals producers and renewable</w:t>
      </w:r>
      <w:r w:rsidR="00427FC3">
        <w:t>s</w:t>
      </w:r>
      <w:r w:rsidRPr="00AC30E4">
        <w:t xml:space="preserve"> manufacture</w:t>
      </w:r>
      <w:r w:rsidR="00800A82">
        <w:t>r</w:t>
      </w:r>
      <w:r w:rsidRPr="00AC30E4">
        <w:t>s;</w:t>
      </w:r>
    </w:p>
    <w:p w14:paraId="63117F04" w14:textId="57BA7479" w:rsidR="00613C3A" w:rsidRPr="00AC30E4" w:rsidRDefault="00517EAD" w:rsidP="00997CC0">
      <w:pPr>
        <w:pStyle w:val="ListBullet"/>
      </w:pPr>
      <w:r w:rsidRPr="00AC30E4">
        <w:t>facilitate partnerships between governments, research institutions</w:t>
      </w:r>
      <w:r w:rsidR="00613C3A" w:rsidRPr="00AC30E4">
        <w:t>,</w:t>
      </w:r>
      <w:r w:rsidRPr="00AC30E4">
        <w:t xml:space="preserve"> and industry to drive the development and adoption of renewable technologies in Australia</w:t>
      </w:r>
      <w:r w:rsidR="00613C3A" w:rsidRPr="00AC30E4">
        <w:t>;</w:t>
      </w:r>
    </w:p>
    <w:p w14:paraId="3F6CEBA0" w14:textId="1A3F9F68" w:rsidR="00613C3A" w:rsidRPr="00AC30E4" w:rsidRDefault="00517EAD" w:rsidP="00997CC0">
      <w:pPr>
        <w:pStyle w:val="ListBullet"/>
      </w:pPr>
      <w:r w:rsidRPr="00AC30E4">
        <w:t>support business</w:t>
      </w:r>
      <w:r w:rsidR="00613C3A" w:rsidRPr="00AC30E4">
        <w:t>es</w:t>
      </w:r>
      <w:r w:rsidRPr="00AC30E4">
        <w:t xml:space="preserve"> in navigating battery regulatory barriers</w:t>
      </w:r>
      <w:r w:rsidR="00613C3A" w:rsidRPr="00AC30E4">
        <w:t xml:space="preserve">; and </w:t>
      </w:r>
    </w:p>
    <w:p w14:paraId="7A38EEB6" w14:textId="09F9EA52" w:rsidR="00517EAD" w:rsidRPr="00AC30E4" w:rsidRDefault="00517EAD" w:rsidP="00997CC0">
      <w:pPr>
        <w:pStyle w:val="ListBullet"/>
      </w:pPr>
      <w:r w:rsidRPr="00AC30E4">
        <w:t>support First Nations businesses to contribute to the development of renewable technologies th</w:t>
      </w:r>
      <w:r w:rsidR="000F5546">
        <w:t>r</w:t>
      </w:r>
      <w:r w:rsidRPr="00AC30E4">
        <w:t>ough engagement of a First Nations Business Advisor.</w:t>
      </w:r>
    </w:p>
    <w:p w14:paraId="0CA145AE" w14:textId="636FD8CC" w:rsidR="00517EAD" w:rsidRPr="00E240E4" w:rsidRDefault="00517EAD" w:rsidP="00517EAD">
      <w:pPr>
        <w:spacing w:after="80"/>
      </w:pPr>
      <w:r w:rsidRPr="00E240E4">
        <w:t>The intended outcomes of the program are to:</w:t>
      </w:r>
    </w:p>
    <w:p w14:paraId="21FAD045" w14:textId="77777777" w:rsidR="00517EAD" w:rsidRPr="00E240E4" w:rsidRDefault="00517EAD" w:rsidP="00997CC0">
      <w:pPr>
        <w:pStyle w:val="ListBullet"/>
      </w:pPr>
      <w:r w:rsidRPr="00E240E4">
        <w:t>grow Australia’s</w:t>
      </w:r>
      <w:r w:rsidRPr="00E240E4" w:rsidDel="00E90752">
        <w:t xml:space="preserve"> </w:t>
      </w:r>
      <w:r w:rsidRPr="00E240E4">
        <w:t>renewables technologies industry and establish Australia as a leader in renewables technologies by:</w:t>
      </w:r>
    </w:p>
    <w:p w14:paraId="6C19E2E2" w14:textId="6AE98D7C" w:rsidR="00517EAD" w:rsidRPr="00997CC0" w:rsidRDefault="00517EAD" w:rsidP="00997CC0">
      <w:pPr>
        <w:pStyle w:val="ListBullet2"/>
      </w:pPr>
      <w:r w:rsidRPr="00997CC0">
        <w:t>increasing the development and adoption of renewable technologies and processes across Australian industries and firms</w:t>
      </w:r>
      <w:r w:rsidR="00AC30E4" w:rsidRPr="00997CC0">
        <w:t>;</w:t>
      </w:r>
    </w:p>
    <w:p w14:paraId="08B2EBEF" w14:textId="1CE5C76F" w:rsidR="00517EAD" w:rsidRPr="00997CC0" w:rsidRDefault="00517EAD" w:rsidP="00997CC0">
      <w:pPr>
        <w:pStyle w:val="ListBullet2"/>
      </w:pPr>
      <w:r w:rsidRPr="00997CC0">
        <w:t>increasing domestic demand for renewable technologies</w:t>
      </w:r>
      <w:r w:rsidR="00AC30E4" w:rsidRPr="00997CC0">
        <w:t>;</w:t>
      </w:r>
    </w:p>
    <w:p w14:paraId="5311E313" w14:textId="426BC066" w:rsidR="00517EAD" w:rsidRPr="00997CC0" w:rsidRDefault="00517EAD" w:rsidP="00997CC0">
      <w:pPr>
        <w:pStyle w:val="ListBullet2"/>
      </w:pPr>
      <w:r w:rsidRPr="00997CC0">
        <w:t>increasing Australia’s competitiveness in international renewable technologies markets</w:t>
      </w:r>
      <w:r w:rsidR="00AC30E4" w:rsidRPr="00997CC0">
        <w:t>;</w:t>
      </w:r>
    </w:p>
    <w:p w14:paraId="70413308" w14:textId="3AC0E25F" w:rsidR="00517EAD" w:rsidRPr="00997CC0" w:rsidRDefault="00613C3A" w:rsidP="00997CC0">
      <w:pPr>
        <w:pStyle w:val="ListBullet2"/>
      </w:pPr>
      <w:r w:rsidRPr="00997CC0">
        <w:t>u</w:t>
      </w:r>
      <w:r w:rsidR="00517EAD" w:rsidRPr="00997CC0">
        <w:t xml:space="preserve">pskilling </w:t>
      </w:r>
      <w:r w:rsidRPr="00997CC0">
        <w:t xml:space="preserve">workers to service </w:t>
      </w:r>
      <w:r w:rsidR="00517EAD" w:rsidRPr="00997CC0">
        <w:t>the renewable technologies industry</w:t>
      </w:r>
      <w:r w:rsidR="00AC30E4" w:rsidRPr="00997CC0">
        <w:t>;</w:t>
      </w:r>
    </w:p>
    <w:p w14:paraId="396FE610" w14:textId="4A685AAA" w:rsidR="00AF2DE7" w:rsidRPr="00997CC0" w:rsidRDefault="00BA701A" w:rsidP="00997CC0">
      <w:pPr>
        <w:pStyle w:val="ListBullet2"/>
      </w:pPr>
      <w:r w:rsidRPr="00997CC0">
        <w:t>uplifting capabilities of businesses to overcome battery regulatory barriers</w:t>
      </w:r>
      <w:r w:rsidR="00AC30E4" w:rsidRPr="00997CC0">
        <w:t>; and</w:t>
      </w:r>
    </w:p>
    <w:p w14:paraId="5CB42EEA" w14:textId="206AFF88" w:rsidR="00BA701A" w:rsidRPr="00997CC0" w:rsidRDefault="00AF2DE7" w:rsidP="00997CC0">
      <w:pPr>
        <w:pStyle w:val="ListBullet2"/>
      </w:pPr>
      <w:r w:rsidRPr="00997CC0">
        <w:t>develop</w:t>
      </w:r>
      <w:r w:rsidR="00547B2D" w:rsidRPr="00997CC0">
        <w:t>ing</w:t>
      </w:r>
      <w:r w:rsidRPr="00997CC0">
        <w:t xml:space="preserve"> domestic end-to-end battery and other renewable</w:t>
      </w:r>
      <w:r w:rsidR="00CC2191" w:rsidRPr="00997CC0">
        <w:t>s</w:t>
      </w:r>
      <w:r w:rsidRPr="00997CC0">
        <w:t xml:space="preserve"> supply chains</w:t>
      </w:r>
      <w:r w:rsidR="00AC30E4" w:rsidRPr="00997CC0">
        <w:t>.</w:t>
      </w:r>
    </w:p>
    <w:p w14:paraId="104F9FAA" w14:textId="7B4C9EB2" w:rsidR="00517EAD" w:rsidRDefault="00517EAD" w:rsidP="00997CC0">
      <w:pPr>
        <w:pStyle w:val="ListBullet"/>
      </w:pPr>
      <w:r w:rsidRPr="00E240E4">
        <w:t>increas</w:t>
      </w:r>
      <w:r w:rsidR="00BD01E5" w:rsidRPr="00E240E4">
        <w:t>e</w:t>
      </w:r>
      <w:r w:rsidRPr="00E240E4" w:rsidDel="00094C10">
        <w:t xml:space="preserve"> </w:t>
      </w:r>
      <w:r w:rsidRPr="00E240E4">
        <w:t xml:space="preserve">First Nations </w:t>
      </w:r>
      <w:r w:rsidRPr="00E240E4" w:rsidDel="00094C10">
        <w:t>business</w:t>
      </w:r>
      <w:r w:rsidRPr="00E240E4">
        <w:t xml:space="preserve"> participation in the development of</w:t>
      </w:r>
      <w:r w:rsidRPr="00E240E4" w:rsidDel="00094C10">
        <w:t xml:space="preserve"> </w:t>
      </w:r>
      <w:bookmarkStart w:id="12" w:name="_Hlk125113086"/>
      <w:r w:rsidRPr="00E240E4">
        <w:t>renewable</w:t>
      </w:r>
      <w:r w:rsidRPr="004F270D">
        <w:t xml:space="preserve"> </w:t>
      </w:r>
      <w:r>
        <w:t>technologies</w:t>
      </w:r>
    </w:p>
    <w:p w14:paraId="58A61532" w14:textId="4571187C" w:rsidR="00517EAD" w:rsidRPr="0073588B" w:rsidRDefault="00517EAD" w:rsidP="00997CC0">
      <w:pPr>
        <w:pStyle w:val="ListBullet"/>
      </w:pPr>
      <w:r>
        <w:t>support Australia’s emission reduction targets by driving industry’s transition to clean energy through the adoption of new technologies</w:t>
      </w:r>
    </w:p>
    <w:p w14:paraId="7687FA59" w14:textId="090BE6AD" w:rsidR="00517EAD" w:rsidRPr="00A91436" w:rsidRDefault="00517EAD" w:rsidP="00997CC0">
      <w:pPr>
        <w:pStyle w:val="ListBullet"/>
      </w:pPr>
      <w:r>
        <w:t>support</w:t>
      </w:r>
      <w:bookmarkEnd w:id="12"/>
      <w:r>
        <w:t xml:space="preserve"> economic growth and job opportunities within the renewable technologies industry.</w:t>
      </w:r>
    </w:p>
    <w:p w14:paraId="0A3AEA84" w14:textId="048230E3" w:rsidR="00686047" w:rsidRPr="000F576B" w:rsidRDefault="00686047" w:rsidP="00686047">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21B" w14:textId="08125014" w:rsidR="00712F06" w:rsidRDefault="00405D85" w:rsidP="00214CF3">
      <w:pPr>
        <w:pStyle w:val="Heading2"/>
      </w:pPr>
      <w:bookmarkStart w:id="13" w:name="_Toc120258530"/>
      <w:bookmarkStart w:id="14" w:name="_Toc496536651"/>
      <w:bookmarkStart w:id="15" w:name="_Toc531277478"/>
      <w:bookmarkStart w:id="16" w:name="_Toc955288"/>
      <w:bookmarkStart w:id="17" w:name="_Toc134428658"/>
      <w:bookmarkStart w:id="18" w:name="_Toc164844263"/>
      <w:bookmarkStart w:id="19" w:name="_Toc383003256"/>
      <w:bookmarkEnd w:id="2"/>
      <w:bookmarkEnd w:id="13"/>
      <w:r>
        <w:t xml:space="preserve">Grant </w:t>
      </w:r>
      <w:r w:rsidR="00D26B94">
        <w:t>amount</w:t>
      </w:r>
      <w:r w:rsidR="00A439FB">
        <w:t xml:space="preserve"> and </w:t>
      </w:r>
      <w:r>
        <w:t xml:space="preserve">grant </w:t>
      </w:r>
      <w:r w:rsidR="00A439FB">
        <w:t>period</w:t>
      </w:r>
      <w:bookmarkEnd w:id="14"/>
      <w:bookmarkEnd w:id="15"/>
      <w:bookmarkEnd w:id="16"/>
      <w:bookmarkEnd w:id="17"/>
    </w:p>
    <w:p w14:paraId="25F6521D" w14:textId="4196D699" w:rsidR="00A04E7B" w:rsidRDefault="00A04E7B" w:rsidP="00214CF3">
      <w:pPr>
        <w:pStyle w:val="Heading3"/>
      </w:pPr>
      <w:bookmarkStart w:id="20" w:name="_Toc496536652"/>
      <w:bookmarkStart w:id="21" w:name="_Toc531277479"/>
      <w:bookmarkStart w:id="22" w:name="_Toc955289"/>
      <w:bookmarkStart w:id="23" w:name="_Toc134428659"/>
      <w:r>
        <w:t>Grants available</w:t>
      </w:r>
      <w:bookmarkEnd w:id="20"/>
      <w:bookmarkEnd w:id="21"/>
      <w:bookmarkEnd w:id="22"/>
      <w:bookmarkEnd w:id="23"/>
    </w:p>
    <w:p w14:paraId="3BA367DE" w14:textId="2FC93BF8" w:rsidR="003515AF" w:rsidRDefault="00085CEC" w:rsidP="00085CEC">
      <w:r>
        <w:t>The Australian Government has announced a total of $</w:t>
      </w:r>
      <w:r w:rsidR="00B73EA6">
        <w:t>14 million</w:t>
      </w:r>
      <w:r>
        <w:t xml:space="preserve"> over </w:t>
      </w:r>
      <w:r w:rsidR="00B73EA6">
        <w:t>four</w:t>
      </w:r>
      <w:r>
        <w:t xml:space="preserve"> years for the program. </w:t>
      </w:r>
    </w:p>
    <w:p w14:paraId="472A1247" w14:textId="126334DD" w:rsidR="00193DF5" w:rsidRDefault="00193DF5" w:rsidP="003515AF">
      <w:r>
        <w:t>You are required to contribute towards the project. The grant amount will be up to 60 per cent of eligible expenditure up to a maximum of $14 million. You are responsible for the remaining eligible and ineligible project costs.</w:t>
      </w:r>
    </w:p>
    <w:p w14:paraId="5FD76697" w14:textId="448803CC" w:rsidR="00193DF5" w:rsidRPr="003515AF" w:rsidRDefault="00193DF5" w:rsidP="003515AF">
      <w:r>
        <w:t>Contributions to you</w:t>
      </w:r>
      <w:r w:rsidR="00800A82">
        <w:t>r</w:t>
      </w:r>
      <w:r>
        <w:t xml:space="preserve"> project must be cash. You cannot use funding from other Commonwealth, state, territory or local government sources to fund your share of eligible expenditure. </w:t>
      </w:r>
    </w:p>
    <w:p w14:paraId="25F65226" w14:textId="252BF7D9" w:rsidR="00A04E7B" w:rsidRDefault="00A04E7B" w:rsidP="00214CF3">
      <w:pPr>
        <w:pStyle w:val="Heading3"/>
      </w:pPr>
      <w:bookmarkStart w:id="24" w:name="_Toc496536653"/>
      <w:bookmarkStart w:id="25" w:name="_Toc531277480"/>
      <w:bookmarkStart w:id="26" w:name="_Toc955290"/>
      <w:bookmarkStart w:id="27" w:name="_Toc134428660"/>
      <w:r>
        <w:t xml:space="preserve">Project </w:t>
      </w:r>
      <w:r w:rsidR="00476A36" w:rsidRPr="005A61FE">
        <w:t>period</w:t>
      </w:r>
      <w:bookmarkEnd w:id="24"/>
      <w:bookmarkEnd w:id="25"/>
      <w:bookmarkEnd w:id="26"/>
      <w:bookmarkEnd w:id="27"/>
    </w:p>
    <w:p w14:paraId="25F65227" w14:textId="32EAD5D1" w:rsidR="005242BA" w:rsidRDefault="00A439FB" w:rsidP="005242BA">
      <w:r w:rsidRPr="006F4968">
        <w:t xml:space="preserve">The maximum </w:t>
      </w:r>
      <w:r w:rsidR="004143F3" w:rsidRPr="005A61FE">
        <w:t>project</w:t>
      </w:r>
      <w:r w:rsidRPr="006F4968">
        <w:t xml:space="preserve"> period is </w:t>
      </w:r>
      <w:r w:rsidR="00B73EA6" w:rsidRPr="008F411E">
        <w:t>4</w:t>
      </w:r>
      <w:r w:rsidR="001C549E">
        <w:t>3</w:t>
      </w:r>
      <w:r w:rsidR="00B73EA6" w:rsidRPr="008F411E">
        <w:t xml:space="preserve"> </w:t>
      </w:r>
      <w:r w:rsidR="00C0257D" w:rsidRPr="005A61FE">
        <w:t>months</w:t>
      </w:r>
      <w:r w:rsidR="0017423B" w:rsidRPr="005A61FE">
        <w:t>.</w:t>
      </w:r>
    </w:p>
    <w:p w14:paraId="27E35EC9" w14:textId="25A7F946" w:rsidR="00085CEC" w:rsidRDefault="00085CEC" w:rsidP="00085CEC">
      <w:bookmarkStart w:id="28" w:name="_Toc530072971"/>
      <w:bookmarkStart w:id="29" w:name="_Toc496536654"/>
      <w:bookmarkStart w:id="30" w:name="_Toc531277481"/>
      <w:bookmarkStart w:id="31" w:name="_Toc955291"/>
      <w:bookmarkEnd w:id="18"/>
      <w:bookmarkEnd w:id="19"/>
      <w:bookmarkEnd w:id="28"/>
      <w:r>
        <w:t xml:space="preserve">You must complete your grant/project by </w:t>
      </w:r>
      <w:r w:rsidR="00B73EA6" w:rsidRPr="008F411E">
        <w:t>31 March 2027</w:t>
      </w:r>
      <w:r w:rsidRPr="008F411E">
        <w:t>.</w:t>
      </w:r>
      <w:r>
        <w:t xml:space="preserve"> Following the grant/project period, an evaluation period </w:t>
      </w:r>
      <w:r w:rsidRPr="008F411E">
        <w:t xml:space="preserve">of </w:t>
      </w:r>
      <w:r w:rsidR="00B73EA6" w:rsidRPr="008F411E">
        <w:t>24 months</w:t>
      </w:r>
      <w:r>
        <w:t xml:space="preserve"> will commence.</w:t>
      </w:r>
      <w:r w:rsidR="003B531B">
        <w:rPr>
          <w:rStyle w:val="FootnoteReference"/>
        </w:rPr>
        <w:footnoteReference w:id="3"/>
      </w:r>
    </w:p>
    <w:p w14:paraId="25F6522A" w14:textId="7DE955C1" w:rsidR="00285F58" w:rsidRPr="00E240E4" w:rsidRDefault="00285F58" w:rsidP="00214CF3">
      <w:pPr>
        <w:pStyle w:val="Heading2"/>
      </w:pPr>
      <w:bookmarkStart w:id="32" w:name="_Toc134428661"/>
      <w:r w:rsidRPr="00E240E4">
        <w:t>Eligibility criteria</w:t>
      </w:r>
      <w:bookmarkEnd w:id="29"/>
      <w:bookmarkEnd w:id="30"/>
      <w:bookmarkEnd w:id="31"/>
      <w:bookmarkEnd w:id="32"/>
    </w:p>
    <w:p w14:paraId="51E828F6" w14:textId="03D38090" w:rsidR="00085CEC" w:rsidRDefault="00085CEC" w:rsidP="00085CEC">
      <w:bookmarkStart w:id="33" w:name="_Ref437348317"/>
      <w:bookmarkStart w:id="34" w:name="_Ref437348323"/>
      <w:bookmarkStart w:id="35" w:name="_Ref437349175"/>
      <w:bookmarkStart w:id="36" w:name="_Toc496536655"/>
      <w:bookmarkStart w:id="37" w:name="_Ref530054835"/>
      <w:bookmarkStart w:id="38" w:name="_Toc531277482"/>
      <w:bookmarkStart w:id="39" w:name="_Toc955292"/>
      <w:r>
        <w:t>We cannot consider your application if you do not satisfy all the eligibility criteria.</w:t>
      </w:r>
    </w:p>
    <w:p w14:paraId="76715425" w14:textId="310B1198" w:rsidR="00085CEC" w:rsidRPr="00085CEC" w:rsidRDefault="001A6862" w:rsidP="00214CF3">
      <w:pPr>
        <w:pStyle w:val="Heading3"/>
      </w:pPr>
      <w:bookmarkStart w:id="40" w:name="_Toc134428662"/>
      <w:r>
        <w:t xml:space="preserve">Who </w:t>
      </w:r>
      <w:r w:rsidR="009F7B46">
        <w:t>is eligib</w:t>
      </w:r>
      <w:r w:rsidR="002A3773">
        <w:t>le to</w:t>
      </w:r>
      <w:r w:rsidR="00085CEC">
        <w:t xml:space="preserve"> apply for a grant</w:t>
      </w:r>
      <w:r w:rsidR="009F7B46">
        <w:t>?</w:t>
      </w:r>
      <w:bookmarkEnd w:id="33"/>
      <w:bookmarkEnd w:id="34"/>
      <w:bookmarkEnd w:id="35"/>
      <w:bookmarkEnd w:id="36"/>
      <w:bookmarkEnd w:id="37"/>
      <w:bookmarkEnd w:id="38"/>
      <w:bookmarkEnd w:id="39"/>
      <w:bookmarkEnd w:id="40"/>
    </w:p>
    <w:p w14:paraId="25F6522E" w14:textId="2A69D4E9" w:rsidR="00093BA1" w:rsidRDefault="00A35F51" w:rsidP="008D5C33">
      <w:pPr>
        <w:spacing w:after="80"/>
      </w:pPr>
      <w:r w:rsidRPr="00E162FF">
        <w:t xml:space="preserve">To </w:t>
      </w:r>
      <w:r w:rsidR="009F7B46">
        <w:t>be eligible you must</w:t>
      </w:r>
      <w:r w:rsidR="00B6306B">
        <w:t>:</w:t>
      </w:r>
    </w:p>
    <w:p w14:paraId="25F6522F" w14:textId="4495CE25" w:rsidR="00093BA1" w:rsidRPr="003B531B" w:rsidRDefault="006B0D0E" w:rsidP="00997CC0">
      <w:pPr>
        <w:pStyle w:val="ListBullet"/>
      </w:pPr>
      <w:r w:rsidRPr="003B531B">
        <w:t>have an Australian Business Number (ABN)</w:t>
      </w:r>
    </w:p>
    <w:p w14:paraId="25F65230" w14:textId="3BA0406A" w:rsidR="00093BA1" w:rsidRPr="003B531B" w:rsidRDefault="00C06B9E" w:rsidP="00997CC0">
      <w:pPr>
        <w:pStyle w:val="ListBullet"/>
      </w:pPr>
      <w:r w:rsidRPr="003B531B">
        <w:t>be non-</w:t>
      </w:r>
      <w:r w:rsidR="00ED480A" w:rsidRPr="003B531B">
        <w:t>income-</w:t>
      </w:r>
      <w:r w:rsidRPr="003B531B">
        <w:t>tax-exempt</w:t>
      </w:r>
    </w:p>
    <w:p w14:paraId="5A1D916D" w14:textId="5E727713" w:rsidR="00085CEC" w:rsidRPr="003B531B" w:rsidRDefault="00093BA1" w:rsidP="002701AE">
      <w:pPr>
        <w:pStyle w:val="ListBullet"/>
      </w:pPr>
      <w:r w:rsidRPr="003B531B">
        <w:t xml:space="preserve">be registered for </w:t>
      </w:r>
      <w:r w:rsidR="00680B92" w:rsidRPr="003B531B">
        <w:t>the Goods and Services Tax (</w:t>
      </w:r>
      <w:r w:rsidRPr="003B531B">
        <w:t>GST</w:t>
      </w:r>
      <w:r w:rsidR="00680B92" w:rsidRPr="003B531B">
        <w:t>)</w:t>
      </w:r>
      <w:r w:rsidR="00147972">
        <w:t>; and</w:t>
      </w:r>
    </w:p>
    <w:p w14:paraId="25F65232" w14:textId="637535FB" w:rsidR="00762BB3" w:rsidRPr="00E162FF" w:rsidRDefault="009F7B46" w:rsidP="00997CC0">
      <w:pPr>
        <w:pStyle w:val="ListBullet"/>
      </w:pPr>
      <w:r>
        <w:t>be one of the following</w:t>
      </w:r>
      <w:r w:rsidR="00093BA1">
        <w:t xml:space="preserve"> entities</w:t>
      </w:r>
      <w:r w:rsidR="00B6306B">
        <w:t>:</w:t>
      </w:r>
    </w:p>
    <w:p w14:paraId="25F65234" w14:textId="17AA5A68" w:rsidR="006B0D0E" w:rsidRDefault="007D3D36" w:rsidP="00081D5C">
      <w:pPr>
        <w:pStyle w:val="ListBullet2"/>
      </w:pPr>
      <w:r>
        <w:t>an entity</w:t>
      </w:r>
      <w:r w:rsidR="00C06B9E">
        <w:t>,</w:t>
      </w:r>
      <w:r w:rsidR="006B0D0E">
        <w:t xml:space="preserve"> incorporated in Australia</w:t>
      </w:r>
    </w:p>
    <w:p w14:paraId="1C85E91F" w14:textId="18025D92" w:rsidR="00D33D33" w:rsidRPr="00997CC0" w:rsidRDefault="00D33D33" w:rsidP="00997CC0">
      <w:pPr>
        <w:pStyle w:val="ListBullet2"/>
      </w:pPr>
      <w:r w:rsidRPr="00997CC0">
        <w:t xml:space="preserve">a company </w:t>
      </w:r>
      <w:r w:rsidR="005B45DB" w:rsidRPr="00997CC0">
        <w:t>limited</w:t>
      </w:r>
      <w:r w:rsidRPr="00997CC0">
        <w:t xml:space="preserve"> by guarantee</w:t>
      </w:r>
    </w:p>
    <w:p w14:paraId="729771D2" w14:textId="2DCC74D2" w:rsidR="00147972" w:rsidRDefault="00D33D33" w:rsidP="00997CC0">
      <w:pPr>
        <w:pStyle w:val="ListBullet2"/>
      </w:pPr>
      <w:r w:rsidRPr="000A271A">
        <w:t>an incorporated association</w:t>
      </w:r>
    </w:p>
    <w:p w14:paraId="518F9F32" w14:textId="7D5B1182" w:rsidR="00147972" w:rsidRDefault="00CB1606" w:rsidP="00997CC0">
      <w:pPr>
        <w:pStyle w:val="ListBullet2"/>
      </w:pPr>
      <w:r w:rsidRPr="00510C89">
        <w:t xml:space="preserve">an Aboriginal and Torres Strait Islander Corporation registered under the </w:t>
      </w:r>
      <w:hyperlink r:id="rId21" w:history="1">
        <w:r w:rsidRPr="00147972">
          <w:rPr>
            <w:rStyle w:val="Hyperlink"/>
            <w:i/>
          </w:rPr>
          <w:t>Corporations (Aboriginal and /or Torres Strait Islander) Act 2006</w:t>
        </w:r>
      </w:hyperlink>
      <w:r w:rsidRPr="006D3729">
        <w:t xml:space="preserve"> (Cth)</w:t>
      </w:r>
    </w:p>
    <w:p w14:paraId="6E132BDA" w14:textId="29BB9E3E" w:rsidR="00147972" w:rsidRPr="000A271A" w:rsidRDefault="00D33D33" w:rsidP="00997CC0">
      <w:pPr>
        <w:pStyle w:val="ListBullet2"/>
      </w:pPr>
      <w:r>
        <w:t>a co-operative</w:t>
      </w:r>
    </w:p>
    <w:p w14:paraId="4C37E49D" w14:textId="60319FFB" w:rsidR="00CB1606" w:rsidRDefault="009F7B46" w:rsidP="00997CC0">
      <w:pPr>
        <w:pStyle w:val="ListBullet2"/>
      </w:pPr>
      <w:r>
        <w:t>a partnership</w:t>
      </w:r>
    </w:p>
    <w:p w14:paraId="6B43FA39" w14:textId="45E6F886" w:rsidR="00C442F1" w:rsidRDefault="00CB1606" w:rsidP="00997CC0">
      <w:pPr>
        <w:pStyle w:val="ListBullet"/>
      </w:pPr>
      <w:r w:rsidRPr="000A271A">
        <w:lastRenderedPageBreak/>
        <w:t xml:space="preserve">a </w:t>
      </w:r>
      <w:r>
        <w:t>joint (consortia) application</w:t>
      </w:r>
      <w:r w:rsidRPr="000A271A">
        <w:t xml:space="preserve"> with a lead organisation</w:t>
      </w:r>
      <w:r w:rsidRPr="00147972">
        <w:rPr>
          <w:vertAlign w:val="superscript"/>
        </w:rPr>
        <w:footnoteReference w:id="4"/>
      </w:r>
      <w:r w:rsidR="00081D5C">
        <w:t>.</w:t>
      </w:r>
    </w:p>
    <w:p w14:paraId="29E3489B" w14:textId="77777777" w:rsidR="00C442F1" w:rsidRPr="00147972" w:rsidRDefault="00C442F1" w:rsidP="004D664B">
      <w:r w:rsidRPr="00147972">
        <w:t xml:space="preserve">Joint applications are acceptable and encouraged where this increases applicants’ capability to deliver the program objectives, provided you have a lead organisation who is the main driver of the project and is eligible to apply. </w:t>
      </w:r>
    </w:p>
    <w:p w14:paraId="0F652B5E" w14:textId="29D82F15" w:rsidR="00C442F1" w:rsidRDefault="00C442F1" w:rsidP="004D664B">
      <w:r>
        <w:t xml:space="preserve">Entities </w:t>
      </w:r>
      <w:r w:rsidR="00147972">
        <w:t xml:space="preserve">that </w:t>
      </w:r>
      <w:r>
        <w:t>are eligible to participate as project partners</w:t>
      </w:r>
      <w:r w:rsidR="00147972">
        <w:t>,</w:t>
      </w:r>
      <w:r>
        <w:t xml:space="preserve"> but not as lead organisations</w:t>
      </w:r>
      <w:r w:rsidR="00147972">
        <w:t>,</w:t>
      </w:r>
      <w:r>
        <w:t xml:space="preserve"> include, but are not limited to:</w:t>
      </w:r>
    </w:p>
    <w:p w14:paraId="373D6C72" w14:textId="534F952F" w:rsidR="00C442F1" w:rsidRPr="00997CC0" w:rsidRDefault="00C442F1" w:rsidP="00997CC0">
      <w:pPr>
        <w:pStyle w:val="ListBullet"/>
      </w:pPr>
      <w:r w:rsidRPr="00997CC0">
        <w:t>publicly funded research organisations (PFRO</w:t>
      </w:r>
      <w:r w:rsidR="003378A3" w:rsidRPr="00997CC0">
        <w:t>s</w:t>
      </w:r>
      <w:r w:rsidRPr="00997CC0">
        <w:t>) as defined in section 1</w:t>
      </w:r>
      <w:r w:rsidR="00966A01">
        <w:t>4</w:t>
      </w:r>
      <w:r w:rsidR="00147972" w:rsidRPr="00997CC0">
        <w:t>.</w:t>
      </w:r>
    </w:p>
    <w:p w14:paraId="4A762D33" w14:textId="6592EF66" w:rsidR="00C442F1" w:rsidRPr="00997CC0" w:rsidRDefault="00C442F1" w:rsidP="00997CC0">
      <w:pPr>
        <w:pStyle w:val="ListBullet"/>
      </w:pPr>
      <w:r w:rsidRPr="00997CC0">
        <w:t>corporate Commonwealth entities</w:t>
      </w:r>
      <w:r w:rsidR="00147972" w:rsidRPr="00997CC0">
        <w:t>.</w:t>
      </w:r>
    </w:p>
    <w:p w14:paraId="32B0EAEC" w14:textId="50F713CA" w:rsidR="00C442F1" w:rsidRPr="00997CC0" w:rsidRDefault="00C442F1" w:rsidP="00997CC0">
      <w:pPr>
        <w:pStyle w:val="ListBullet"/>
      </w:pPr>
      <w:r w:rsidRPr="00997CC0">
        <w:t xml:space="preserve">state, </w:t>
      </w:r>
      <w:r w:rsidR="004F3AB4" w:rsidRPr="00997CC0">
        <w:t>territory,</w:t>
      </w:r>
      <w:r w:rsidRPr="00997CC0">
        <w:t xml:space="preserve"> or local government bodies. </w:t>
      </w:r>
    </w:p>
    <w:p w14:paraId="3073F212" w14:textId="1FBBB5A5" w:rsidR="00CB1606" w:rsidRPr="000A271A" w:rsidRDefault="00C442F1" w:rsidP="00C442F1">
      <w:r>
        <w:t xml:space="preserve">For further information on joint applications, refer to section </w:t>
      </w:r>
      <w:r w:rsidRPr="0047227D">
        <w:fldChar w:fldCharType="begin" w:fldLock="1"/>
      </w:r>
      <w:r w:rsidRPr="0047227D">
        <w:instrText xml:space="preserve"> REF _Ref531274879 \r \h  \* MERGEFORMAT </w:instrText>
      </w:r>
      <w:r w:rsidRPr="0047227D">
        <w:fldChar w:fldCharType="separate"/>
      </w:r>
      <w:r w:rsidR="00E90058">
        <w:t>7.2</w:t>
      </w:r>
      <w:r w:rsidRPr="0047227D">
        <w:fldChar w:fldCharType="end"/>
      </w:r>
      <w:r>
        <w:t>.</w:t>
      </w:r>
      <w:r w:rsidR="00CB1606" w:rsidRPr="001074B6">
        <w:rPr>
          <w:vertAlign w:val="superscript"/>
        </w:rPr>
        <w:t xml:space="preserve"> </w:t>
      </w:r>
    </w:p>
    <w:p w14:paraId="63F1E835" w14:textId="498972E1" w:rsidR="00961D15" w:rsidRPr="00961D15" w:rsidRDefault="00961D15" w:rsidP="00311BA3">
      <w:r>
        <w:t>We can only accept applications</w:t>
      </w:r>
      <w:r w:rsidR="00311BA3">
        <w:t xml:space="preserve"> </w:t>
      </w:r>
      <w:r w:rsidRPr="00961D15">
        <w:t>where you can provide evidence of how you will provide your share of project costs, such as an Accountant Declaration, that confirms you can fund your share of the project costs</w:t>
      </w:r>
      <w:r w:rsidR="00121C8C">
        <w:t xml:space="preserve"> </w:t>
      </w:r>
      <w:r w:rsidR="00121C8C">
        <w:rPr>
          <w:rStyle w:val="Hyperlink"/>
          <w:color w:val="auto"/>
          <w:u w:val="none"/>
        </w:rPr>
        <w:t>(required as part of Stage Two applications only)</w:t>
      </w:r>
      <w:r w:rsidRPr="00961D15">
        <w:t xml:space="preserve">. An accountant declaration template is available on </w:t>
      </w:r>
      <w:r w:rsidRPr="00961D15">
        <w:rPr>
          <w:rStyle w:val="Hyperlink"/>
          <w:color w:val="auto"/>
          <w:u w:val="none"/>
        </w:rPr>
        <w:t>business.gov.au</w:t>
      </w:r>
      <w:r w:rsidRPr="00961D15">
        <w:t xml:space="preserve"> and </w:t>
      </w:r>
      <w:hyperlink r:id="rId22" w:history="1">
        <w:r w:rsidRPr="00961D15">
          <w:rPr>
            <w:rStyle w:val="Hyperlink"/>
            <w:color w:val="auto"/>
            <w:u w:val="none"/>
          </w:rPr>
          <w:t>GrantConnect</w:t>
        </w:r>
      </w:hyperlink>
      <w:r w:rsidRPr="00961D15">
        <w:t>.</w:t>
      </w:r>
    </w:p>
    <w:p w14:paraId="4B05166F" w14:textId="2B6E2E7F" w:rsidR="00172328" w:rsidRDefault="00172328" w:rsidP="00961D15">
      <w:r w:rsidRPr="00F3457E">
        <w:t>We</w:t>
      </w:r>
      <w:r>
        <w:t xml:space="preserve"> cannot waive the eligibility cr</w:t>
      </w:r>
      <w:r w:rsidR="004D19FC">
        <w:t>iteria under any circumstances.</w:t>
      </w:r>
    </w:p>
    <w:p w14:paraId="7B4EEAB2" w14:textId="3AD3BF13" w:rsidR="00C32C6B" w:rsidRDefault="00C32C6B" w:rsidP="00214CF3">
      <w:pPr>
        <w:pStyle w:val="Heading3"/>
      </w:pPr>
      <w:bookmarkStart w:id="41" w:name="_Toc496536657"/>
      <w:bookmarkStart w:id="42" w:name="_Toc531277484"/>
      <w:bookmarkStart w:id="43" w:name="_Toc955294"/>
      <w:bookmarkStart w:id="44" w:name="_Toc134428663"/>
      <w:bookmarkStart w:id="45" w:name="_Toc164844264"/>
      <w:bookmarkStart w:id="46" w:name="_Toc383003257"/>
      <w:r w:rsidRPr="00E240E4">
        <w:t>Who is not eligible</w:t>
      </w:r>
      <w:r w:rsidR="00CB1606" w:rsidRPr="00E240E4">
        <w:t xml:space="preserve"> to apply for a grant</w:t>
      </w:r>
      <w:r w:rsidRPr="00E240E4">
        <w:t>?</w:t>
      </w:r>
      <w:bookmarkEnd w:id="41"/>
      <w:bookmarkEnd w:id="42"/>
      <w:bookmarkEnd w:id="43"/>
      <w:bookmarkEnd w:id="44"/>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70C5BFB3" w14:textId="4D0B993D" w:rsidR="00C5620D" w:rsidRPr="00EC4926" w:rsidRDefault="00ED45BE" w:rsidP="00997CC0">
      <w:pPr>
        <w:pStyle w:val="ListBullet"/>
      </w:pPr>
      <w:r w:rsidRPr="00EC4926">
        <w:t xml:space="preserve">an organisation, or your project partner is an organisation, included on the </w:t>
      </w:r>
      <w:hyperlink r:id="rId23"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r w:rsidR="00C5620D">
        <w:t>.</w:t>
      </w:r>
    </w:p>
    <w:p w14:paraId="0156A75C" w14:textId="77777777" w:rsidR="00EC4926" w:rsidRDefault="00EC4926" w:rsidP="00997CC0">
      <w:pPr>
        <w:pStyle w:val="ListBullet"/>
      </w:pPr>
      <w:r>
        <w:t xml:space="preserve">an employer of 100 or more employees that has </w:t>
      </w:r>
      <w:hyperlink r:id="rId24" w:history="1">
        <w:r w:rsidRPr="00AC71FA">
          <w:rPr>
            <w:rStyle w:val="Hyperlink"/>
          </w:rPr>
          <w:t>not complied</w:t>
        </w:r>
      </w:hyperlink>
      <w:r>
        <w:t xml:space="preserve"> with the </w:t>
      </w:r>
      <w:r w:rsidRPr="00C5620D">
        <w:rPr>
          <w:i/>
        </w:rPr>
        <w:t>Workplace Gender Equality Act (2012)</w:t>
      </w:r>
      <w:r w:rsidRPr="00876973">
        <w:t>.</w:t>
      </w:r>
    </w:p>
    <w:p w14:paraId="2D778843" w14:textId="315EDEB3" w:rsidR="00C32C6B" w:rsidRPr="007F749D" w:rsidRDefault="00C5620D" w:rsidP="00997CC0">
      <w:pPr>
        <w:pStyle w:val="ListBullet"/>
      </w:pPr>
      <w:r>
        <w:t>I</w:t>
      </w:r>
      <w:r w:rsidR="00C32C6B">
        <w:t>ncome tax exempt</w:t>
      </w:r>
      <w:r>
        <w:t>.</w:t>
      </w:r>
    </w:p>
    <w:p w14:paraId="2807AC04" w14:textId="210301B9" w:rsidR="00172BA3" w:rsidRDefault="00C32C6B" w:rsidP="00997CC0">
      <w:pPr>
        <w:pStyle w:val="ListBullet"/>
      </w:pPr>
      <w:r w:rsidRPr="007F749D">
        <w:t>an individual</w:t>
      </w:r>
      <w:r w:rsidR="00C5620D">
        <w:t>.</w:t>
      </w:r>
    </w:p>
    <w:p w14:paraId="566B66B8" w14:textId="321C2A29" w:rsidR="00F52948" w:rsidRPr="005A61FE" w:rsidRDefault="00F06753" w:rsidP="00997CC0">
      <w:pPr>
        <w:pStyle w:val="ListBullet"/>
      </w:pPr>
      <w:r>
        <w:t xml:space="preserve">an </w:t>
      </w:r>
      <w:r w:rsidR="00F52948" w:rsidRPr="005A61FE">
        <w:t>unincorporated association</w:t>
      </w:r>
      <w:r w:rsidR="00C5620D">
        <w:t>.</w:t>
      </w:r>
    </w:p>
    <w:p w14:paraId="448DB2F7" w14:textId="1204D81A" w:rsidR="00F52948" w:rsidRPr="005A61FE" w:rsidRDefault="00F52948" w:rsidP="00997CC0">
      <w:pPr>
        <w:pStyle w:val="ListBullet"/>
      </w:pPr>
      <w:r w:rsidRPr="005A61FE">
        <w:t xml:space="preserve">any organisation not included in section </w:t>
      </w:r>
      <w:r w:rsidRPr="005A61FE">
        <w:fldChar w:fldCharType="begin" w:fldLock="1"/>
      </w:r>
      <w:r w:rsidRPr="005A61FE">
        <w:instrText xml:space="preserve"> REF _Ref530054835 \r \h </w:instrText>
      </w:r>
      <w:r w:rsidR="00C5620D">
        <w:instrText xml:space="preserve"> \* MERGEFORMAT </w:instrText>
      </w:r>
      <w:r w:rsidRPr="005A61FE">
        <w:fldChar w:fldCharType="separate"/>
      </w:r>
      <w:r w:rsidR="00E90058">
        <w:t>0</w:t>
      </w:r>
      <w:r w:rsidRPr="005A61FE">
        <w:fldChar w:fldCharType="end"/>
      </w:r>
      <w:r w:rsidR="00C5620D">
        <w:t>.</w:t>
      </w:r>
    </w:p>
    <w:p w14:paraId="5DB3492E" w14:textId="27545BF3" w:rsidR="00C32C6B" w:rsidRDefault="00F06753" w:rsidP="00997CC0">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r w:rsidR="00C5620D">
        <w:t>.</w:t>
      </w:r>
    </w:p>
    <w:p w14:paraId="2335370A" w14:textId="2EAAFA19" w:rsidR="001844D5" w:rsidRDefault="001844D5" w:rsidP="00997CC0">
      <w:pPr>
        <w:pStyle w:val="ListBullet"/>
      </w:pPr>
      <w:r>
        <w:t>a non-corporate Commonwealth entity</w:t>
      </w:r>
      <w:r w:rsidR="00C5620D">
        <w:t>.</w:t>
      </w:r>
    </w:p>
    <w:p w14:paraId="4E2E3F28" w14:textId="50823FE6" w:rsidR="00E27755" w:rsidRDefault="00F52948" w:rsidP="00214CF3">
      <w:pPr>
        <w:pStyle w:val="Heading2"/>
      </w:pPr>
      <w:bookmarkStart w:id="47" w:name="_Toc531277486"/>
      <w:bookmarkStart w:id="48" w:name="_Toc489952676"/>
      <w:bookmarkStart w:id="49" w:name="_Toc496536659"/>
      <w:bookmarkStart w:id="50" w:name="_Toc955296"/>
      <w:bookmarkStart w:id="51" w:name="_Toc134428664"/>
      <w:r w:rsidRPr="005A61FE">
        <w:t xml:space="preserve">What </w:t>
      </w:r>
      <w:r w:rsidR="00082460">
        <w:t xml:space="preserve">the </w:t>
      </w:r>
      <w:r w:rsidR="00E27755">
        <w:t xml:space="preserve">grant </w:t>
      </w:r>
      <w:r w:rsidR="00082460">
        <w:t xml:space="preserve">money can be used </w:t>
      </w:r>
      <w:r w:rsidRPr="005A61FE">
        <w:t>for</w:t>
      </w:r>
      <w:bookmarkEnd w:id="47"/>
      <w:bookmarkEnd w:id="48"/>
      <w:bookmarkEnd w:id="49"/>
      <w:bookmarkEnd w:id="50"/>
      <w:bookmarkEnd w:id="51"/>
    </w:p>
    <w:p w14:paraId="25F65256" w14:textId="36FF3F97" w:rsidR="00E95540" w:rsidRPr="00C330AE" w:rsidRDefault="00E95540" w:rsidP="00214CF3">
      <w:pPr>
        <w:pStyle w:val="Heading3"/>
      </w:pPr>
      <w:bookmarkStart w:id="52" w:name="_Toc530072978"/>
      <w:bookmarkStart w:id="53" w:name="_Toc530072979"/>
      <w:bookmarkStart w:id="54" w:name="_Toc530072980"/>
      <w:bookmarkStart w:id="55" w:name="_Toc530072981"/>
      <w:bookmarkStart w:id="56" w:name="_Toc530072982"/>
      <w:bookmarkStart w:id="57" w:name="_Toc530072983"/>
      <w:bookmarkStart w:id="58" w:name="_Toc530072984"/>
      <w:bookmarkStart w:id="59" w:name="_Toc530072985"/>
      <w:bookmarkStart w:id="60" w:name="_Toc530072986"/>
      <w:bookmarkStart w:id="61" w:name="_Toc530072987"/>
      <w:bookmarkStart w:id="62" w:name="_Toc530072988"/>
      <w:bookmarkStart w:id="63" w:name="_Ref468355814"/>
      <w:bookmarkStart w:id="64" w:name="_Toc496536661"/>
      <w:bookmarkStart w:id="65" w:name="_Toc531277487"/>
      <w:bookmarkStart w:id="66" w:name="_Toc955297"/>
      <w:bookmarkStart w:id="67" w:name="_Toc134428665"/>
      <w:bookmarkStart w:id="68" w:name="_Toc383003258"/>
      <w:bookmarkStart w:id="69" w:name="_Toc164844265"/>
      <w:bookmarkEnd w:id="45"/>
      <w:bookmarkEnd w:id="46"/>
      <w:bookmarkEnd w:id="52"/>
      <w:bookmarkEnd w:id="53"/>
      <w:bookmarkEnd w:id="54"/>
      <w:bookmarkEnd w:id="55"/>
      <w:bookmarkEnd w:id="56"/>
      <w:bookmarkEnd w:id="57"/>
      <w:bookmarkEnd w:id="58"/>
      <w:bookmarkEnd w:id="59"/>
      <w:bookmarkEnd w:id="60"/>
      <w:bookmarkEnd w:id="61"/>
      <w:bookmarkEnd w:id="62"/>
      <w:r w:rsidRPr="00C330AE">
        <w:t xml:space="preserve">Eligible </w:t>
      </w:r>
      <w:r w:rsidR="008A5CD2" w:rsidRPr="00C330AE">
        <w:t>a</w:t>
      </w:r>
      <w:r w:rsidRPr="00C330AE">
        <w:t>ctivities</w:t>
      </w:r>
      <w:bookmarkEnd w:id="63"/>
      <w:bookmarkEnd w:id="64"/>
      <w:bookmarkEnd w:id="65"/>
      <w:bookmarkEnd w:id="66"/>
      <w:bookmarkEnd w:id="67"/>
    </w:p>
    <w:p w14:paraId="78056DA8" w14:textId="77777777" w:rsidR="00F52948" w:rsidRPr="005A61FE" w:rsidRDefault="00F52948" w:rsidP="00F52948">
      <w:pPr>
        <w:spacing w:after="80"/>
      </w:pPr>
      <w:r w:rsidRPr="005A61FE">
        <w:t>To be eligible your project must:</w:t>
      </w:r>
    </w:p>
    <w:p w14:paraId="12577885" w14:textId="316D8DD9" w:rsidR="00D137A8" w:rsidRPr="005A61FE" w:rsidRDefault="00D137A8" w:rsidP="00997CC0">
      <w:pPr>
        <w:pStyle w:val="ListBullet"/>
      </w:pPr>
      <w:r w:rsidRPr="005A61FE">
        <w:t xml:space="preserve">be </w:t>
      </w:r>
      <w:r>
        <w:t xml:space="preserve">consistent with the objective and intended outcomes for the PAIGC, as outlined in section </w:t>
      </w:r>
      <w:r w:rsidRPr="004D664B">
        <w:t>2</w:t>
      </w:r>
    </w:p>
    <w:p w14:paraId="40B73659" w14:textId="1340BFAA" w:rsidR="00D137A8" w:rsidRDefault="00D137A8" w:rsidP="00997CC0">
      <w:pPr>
        <w:pStyle w:val="ListBullet"/>
      </w:pPr>
      <w:r>
        <w:t>include all relevant activities required for the establishment and operation of the PAIGC over the project’s lifespan</w:t>
      </w:r>
    </w:p>
    <w:p w14:paraId="4FACB85E" w14:textId="0084BFF0" w:rsidR="00D137A8" w:rsidRPr="005A61FE" w:rsidRDefault="00D137A8" w:rsidP="00997CC0">
      <w:pPr>
        <w:pStyle w:val="ListBullet"/>
      </w:pPr>
      <w:r>
        <w:lastRenderedPageBreak/>
        <w:t xml:space="preserve">engage a </w:t>
      </w:r>
      <w:hyperlink r:id="rId25" w:history="1">
        <w:r w:rsidRPr="00A549F3">
          <w:rPr>
            <w:rStyle w:val="Hyperlink"/>
          </w:rPr>
          <w:t>Supply Nation</w:t>
        </w:r>
      </w:hyperlink>
      <w:r w:rsidRPr="00973EF3">
        <w:rPr>
          <w:vertAlign w:val="superscript"/>
        </w:rPr>
        <w:footnoteReference w:id="5"/>
      </w:r>
      <w:r w:rsidRPr="00973EF3">
        <w:rPr>
          <w:vertAlign w:val="superscript"/>
        </w:rPr>
        <w:t xml:space="preserve"> </w:t>
      </w:r>
      <w:r>
        <w:t>registered or certified First Nations Business Advisor.</w:t>
      </w:r>
    </w:p>
    <w:p w14:paraId="25F6525B" w14:textId="63CC82B4" w:rsidR="00C17E72" w:rsidRDefault="00C17E72" w:rsidP="00214CF3">
      <w:pPr>
        <w:pStyle w:val="Heading3"/>
      </w:pPr>
      <w:bookmarkStart w:id="70" w:name="_Toc530072991"/>
      <w:bookmarkStart w:id="71" w:name="_Toc530072992"/>
      <w:bookmarkStart w:id="72" w:name="_Toc530072993"/>
      <w:bookmarkStart w:id="73" w:name="_Toc530072995"/>
      <w:bookmarkStart w:id="74" w:name="_Ref468355804"/>
      <w:bookmarkStart w:id="75" w:name="_Toc496536662"/>
      <w:bookmarkStart w:id="76" w:name="_Toc531277489"/>
      <w:bookmarkStart w:id="77" w:name="_Toc955299"/>
      <w:bookmarkStart w:id="78" w:name="_Toc134428666"/>
      <w:bookmarkEnd w:id="70"/>
      <w:bookmarkEnd w:id="71"/>
      <w:bookmarkEnd w:id="72"/>
      <w:bookmarkEnd w:id="73"/>
      <w:r>
        <w:t xml:space="preserve">Eligible </w:t>
      </w:r>
      <w:r w:rsidR="001F215C">
        <w:t>e</w:t>
      </w:r>
      <w:r w:rsidR="00490C48">
        <w:t>xpenditure</w:t>
      </w:r>
      <w:bookmarkEnd w:id="74"/>
      <w:bookmarkEnd w:id="75"/>
      <w:bookmarkEnd w:id="76"/>
      <w:bookmarkEnd w:id="77"/>
      <w:bookmarkEnd w:id="78"/>
    </w:p>
    <w:p w14:paraId="25F6525D" w14:textId="475EB3A2" w:rsidR="00F958A6" w:rsidRDefault="00A04E7B" w:rsidP="00077C3D">
      <w:r>
        <w:t>You can only spend grant funds on eligible expenditure</w:t>
      </w:r>
      <w:r w:rsidR="00046DBC">
        <w:t xml:space="preserve"> you have incurred</w:t>
      </w:r>
      <w:r w:rsidR="00CA4ADF" w:rsidRPr="00E162FF">
        <w:t xml:space="preserve"> </w:t>
      </w:r>
      <w:r w:rsidR="00CB1606">
        <w:t xml:space="preserve">on </w:t>
      </w:r>
      <w:r w:rsidR="00CB1606" w:rsidRPr="00BB5D57">
        <w:t>agreed projec</w:t>
      </w:r>
      <w:r w:rsidR="00CB1606">
        <w:t>t</w:t>
      </w:r>
      <w:r w:rsidR="00CB1606" w:rsidRPr="00BB5D57">
        <w:t xml:space="preserve"> activities</w:t>
      </w:r>
      <w:r w:rsidR="00CB1606">
        <w:t xml:space="preserve"> </w:t>
      </w:r>
      <w:r w:rsidR="00046DBC">
        <w:t>as defined in your grant agreement.</w:t>
      </w:r>
    </w:p>
    <w:p w14:paraId="214522AB" w14:textId="4FF215B4" w:rsidR="00E27755" w:rsidRDefault="00E27755" w:rsidP="00997CC0">
      <w:pPr>
        <w:pStyle w:val="ListBullet"/>
      </w:pPr>
      <w:r>
        <w:t xml:space="preserve">For </w:t>
      </w:r>
      <w:r w:rsidR="00491C6B" w:rsidRPr="005A61FE">
        <w:t>guidance</w:t>
      </w:r>
      <w:r>
        <w:t xml:space="preserve"> on eligible expenditure </w:t>
      </w:r>
      <w:r w:rsidR="001B43D6">
        <w:t>refer to</w:t>
      </w:r>
      <w:r w:rsidRPr="00E162FF">
        <w:t xml:space="preserve"> </w:t>
      </w:r>
      <w:r w:rsidRPr="00777D23">
        <w:t xml:space="preserve">appendix </w:t>
      </w:r>
      <w:r w:rsidR="00082460">
        <w:t>A</w:t>
      </w:r>
      <w:r>
        <w:t>.</w:t>
      </w:r>
    </w:p>
    <w:p w14:paraId="744FC712" w14:textId="15377C1A" w:rsidR="00E27755" w:rsidRDefault="00E27755" w:rsidP="00997CC0">
      <w:pPr>
        <w:pStyle w:val="ListBullet"/>
      </w:pPr>
      <w:r>
        <w:t xml:space="preserve">For </w:t>
      </w:r>
      <w:r w:rsidR="00491C6B" w:rsidRPr="005A61FE">
        <w:t>guidance</w:t>
      </w:r>
      <w:r>
        <w:t xml:space="preserve"> on ineligible expenditure </w:t>
      </w:r>
      <w:r w:rsidR="001B43D6">
        <w:t xml:space="preserve">refer to </w:t>
      </w:r>
      <w:r>
        <w:t xml:space="preserve">appendix </w:t>
      </w:r>
      <w:r w:rsidR="00082460">
        <w:t>B</w:t>
      </w:r>
      <w:r>
        <w:t>.</w:t>
      </w:r>
    </w:p>
    <w:p w14:paraId="3394EC49" w14:textId="4F920AAB"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30B01B10" w:rsidR="00D30E9D" w:rsidRDefault="00D30E9D" w:rsidP="00997CC0">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rsidR="00D71FAD">
        <w:t>,</w:t>
      </w:r>
      <w:r>
        <w:t xml:space="preserve"> such as quotes fo</w:t>
      </w:r>
      <w:r w:rsidRPr="00E162FF">
        <w:t>r major cost</w:t>
      </w:r>
      <w:r>
        <w:t>s.</w:t>
      </w:r>
    </w:p>
    <w:p w14:paraId="5D23CBDF" w14:textId="0CA09F88" w:rsidR="00FE7257" w:rsidRDefault="00E27755" w:rsidP="00997CC0">
      <w:r>
        <w:t xml:space="preserve">Not all expenditure on your </w:t>
      </w:r>
      <w:r w:rsidR="00CB1606">
        <w:t xml:space="preserve">project </w:t>
      </w:r>
      <w:r>
        <w:t xml:space="preserve">may be eligible for grant funding. </w:t>
      </w:r>
      <w:r w:rsidR="00FE5602" w:rsidRPr="00E162FF">
        <w:t xml:space="preserve">The </w:t>
      </w:r>
      <w:r w:rsidR="00FE5602">
        <w:t>Program</w:t>
      </w:r>
      <w:r w:rsidR="00FE5602" w:rsidRPr="00E162FF">
        <w:t xml:space="preserve"> Delegate </w:t>
      </w:r>
      <w:r w:rsidR="00284DC7">
        <w:t xml:space="preserve">(who is </w:t>
      </w:r>
      <w:r w:rsidR="00054AE2">
        <w:t>a</w:t>
      </w:r>
      <w:r w:rsidR="00BE09DF">
        <w:t xml:space="preserve"> </w:t>
      </w:r>
      <w:r w:rsidR="00D12F25">
        <w:t>G</w:t>
      </w:r>
      <w:r w:rsidR="00284DC7">
        <w:t xml:space="preserve">eneral </w:t>
      </w:r>
      <w:r w:rsidR="00D12F25">
        <w:t>M</w:t>
      </w:r>
      <w:r w:rsidR="00284DC7">
        <w:t xml:space="preserve">anager within the department with </w:t>
      </w:r>
      <w:r w:rsidR="00832386">
        <w:t>responsibility for administering</w:t>
      </w:r>
      <w:r w:rsidR="00284DC7">
        <w:t xml:space="preserve">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7D2351B9" w:rsidR="00FE5602" w:rsidRDefault="00E27755" w:rsidP="00997CC0">
      <w:pPr>
        <w:pStyle w:val="ListBullet"/>
      </w:pPr>
      <w:r>
        <w:t>be a direct cost of the project</w:t>
      </w:r>
      <w:r w:rsidR="00D137A8">
        <w:t>; or</w:t>
      </w:r>
    </w:p>
    <w:p w14:paraId="22095A75" w14:textId="0D3FE746" w:rsidR="00FE5602" w:rsidRDefault="00FE5602" w:rsidP="00997CC0">
      <w:pPr>
        <w:pStyle w:val="ListBullet"/>
      </w:pPr>
      <w:r>
        <w:t xml:space="preserve">be incurred by you </w:t>
      </w:r>
      <w:r w:rsidR="00E27755">
        <w:t xml:space="preserve">for </w:t>
      </w:r>
      <w:r w:rsidR="008C6462">
        <w:t xml:space="preserve">required </w:t>
      </w:r>
      <w:r>
        <w:t>project audit activities.</w:t>
      </w:r>
    </w:p>
    <w:p w14:paraId="2199362E" w14:textId="77777777" w:rsidR="00D137A8" w:rsidRDefault="00D137A8" w:rsidP="00997CC0">
      <w:bookmarkStart w:id="79" w:name="_Toc496536663"/>
      <w:r>
        <w:t>You must incur the project expenditure between the project start and end date for it to be eligible unless stated otherwise.</w:t>
      </w:r>
    </w:p>
    <w:p w14:paraId="7A569E2D" w14:textId="4469B500" w:rsidR="004A1216" w:rsidRDefault="00D137A8" w:rsidP="00997CC0">
      <w:r>
        <w:t>You must not commence your project until you execute a grant agreement with the Commonwealth.</w:t>
      </w:r>
      <w:bookmarkStart w:id="80" w:name="_Toc955301"/>
      <w:bookmarkStart w:id="81" w:name="_Toc496536664"/>
      <w:bookmarkStart w:id="82" w:name="_Toc531277491"/>
      <w:bookmarkEnd w:id="79"/>
    </w:p>
    <w:p w14:paraId="25F6526D" w14:textId="45779A0C" w:rsidR="0039610D" w:rsidRPr="00E240E4" w:rsidRDefault="0036055C" w:rsidP="00214CF3">
      <w:pPr>
        <w:pStyle w:val="Heading2"/>
      </w:pPr>
      <w:bookmarkStart w:id="83" w:name="_Toc134428667"/>
      <w:r w:rsidRPr="00E240E4">
        <w:t xml:space="preserve">The </w:t>
      </w:r>
      <w:r w:rsidR="00E93B21" w:rsidRPr="00E240E4">
        <w:t>assessment</w:t>
      </w:r>
      <w:r w:rsidR="0053412C" w:rsidRPr="00E240E4">
        <w:t xml:space="preserve"> </w:t>
      </w:r>
      <w:r w:rsidRPr="00E240E4">
        <w:t>criteria</w:t>
      </w:r>
      <w:bookmarkEnd w:id="80"/>
      <w:bookmarkEnd w:id="81"/>
      <w:bookmarkEnd w:id="82"/>
      <w:bookmarkEnd w:id="83"/>
    </w:p>
    <w:p w14:paraId="185D961A" w14:textId="348C6CC5" w:rsidR="00A33810" w:rsidRDefault="00A33810" w:rsidP="00214CF3">
      <w:pPr>
        <w:pStyle w:val="Heading3"/>
      </w:pPr>
      <w:bookmarkStart w:id="84" w:name="_Toc127875617"/>
      <w:bookmarkStart w:id="85" w:name="_Toc134428668"/>
      <w:r>
        <w:t>Expression of interest (EOI) (Stage One)</w:t>
      </w:r>
      <w:bookmarkEnd w:id="84"/>
      <w:bookmarkEnd w:id="85"/>
    </w:p>
    <w:p w14:paraId="0A358694" w14:textId="35F52606" w:rsidR="00A33810" w:rsidRPr="00A33810" w:rsidRDefault="00A33810" w:rsidP="00A33810">
      <w:r>
        <w:t>The application form to submit an EOI will ask you a series of questions about your proposed project.</w:t>
      </w:r>
    </w:p>
    <w:p w14:paraId="0BD2363B" w14:textId="47518578" w:rsidR="00FB1F46" w:rsidRDefault="004A1216" w:rsidP="0039610D">
      <w:r>
        <w:t>Y</w:t>
      </w:r>
      <w:r w:rsidRPr="00E44E21">
        <w:t xml:space="preserve">ou </w:t>
      </w:r>
      <w:r>
        <w:t>must</w:t>
      </w:r>
      <w:r w:rsidRPr="00E44E21">
        <w:t xml:space="preserve"> </w:t>
      </w:r>
      <w:r w:rsidRPr="00342D0A">
        <w:t>address all</w:t>
      </w:r>
      <w:r>
        <w:t xml:space="preserve"> </w:t>
      </w:r>
      <w:r w:rsidRPr="00E44E21">
        <w:t>the assessment criteria</w:t>
      </w:r>
      <w:r w:rsidR="00CC0AD8">
        <w:t xml:space="preserve"> listed below</w:t>
      </w:r>
      <w:r w:rsidRPr="00E44E21">
        <w:t xml:space="preserve"> in </w:t>
      </w:r>
      <w:r>
        <w:t>the</w:t>
      </w:r>
      <w:r w:rsidR="00A33810">
        <w:t xml:space="preserve"> Stage One</w:t>
      </w:r>
      <w:r w:rsidRPr="00E44E21">
        <w:t xml:space="preserve"> application.</w:t>
      </w:r>
      <w:r w:rsidR="00A33810">
        <w:t xml:space="preserve"> </w:t>
      </w:r>
      <w:r w:rsidR="00A00B23">
        <w:t>An Independent Assessment Committee (the</w:t>
      </w:r>
      <w:r w:rsidR="00832386">
        <w:t xml:space="preserve"> Committee</w:t>
      </w:r>
      <w:r w:rsidR="00A00B23">
        <w:t>)</w:t>
      </w:r>
      <w:r w:rsidR="00486156">
        <w:t xml:space="preserve"> will assess your application</w:t>
      </w:r>
      <w:r w:rsidR="0078039D">
        <w:t xml:space="preserve"> </w:t>
      </w:r>
      <w:r w:rsidR="005C7680" w:rsidRPr="005A61FE">
        <w:t>based on the weighting given to</w:t>
      </w:r>
      <w:r w:rsidR="0078039D">
        <w:t xml:space="preserve"> </w:t>
      </w:r>
      <w:r w:rsidR="00B45117">
        <w:t>each criterion</w:t>
      </w:r>
      <w:r w:rsidR="00492E66" w:rsidRPr="005A61FE">
        <w:t>.</w:t>
      </w:r>
      <w:r w:rsidR="00B45117">
        <w:t xml:space="preserve"> </w:t>
      </w:r>
    </w:p>
    <w:p w14:paraId="3D7026DC" w14:textId="72777E1D" w:rsidR="004A1216" w:rsidRDefault="004A1216" w:rsidP="004A1216">
      <w:r w:rsidRPr="00E44E21">
        <w:t xml:space="preserve">The application form includes </w:t>
      </w:r>
      <w:r>
        <w:t>text</w:t>
      </w:r>
      <w:r w:rsidRPr="00E44E21">
        <w:t xml:space="preserve"> limits</w:t>
      </w:r>
      <w:r w:rsidR="00A33810">
        <w:t xml:space="preserve"> of </w:t>
      </w:r>
      <w:r w:rsidR="003158C1">
        <w:t>7</w:t>
      </w:r>
      <w:r w:rsidR="001960BB">
        <w:t>,</w:t>
      </w:r>
      <w:r w:rsidR="003158C1">
        <w:t>5</w:t>
      </w:r>
      <w:r w:rsidR="00E5126D">
        <w:t>00</w:t>
      </w:r>
      <w:r w:rsidR="00E5126D" w:rsidRPr="00E5126D">
        <w:t xml:space="preserve"> </w:t>
      </w:r>
      <w:r w:rsidR="00E5126D">
        <w:t>characters</w:t>
      </w:r>
      <w:r w:rsidR="00E5126D" w:rsidRPr="00E5126D">
        <w:t xml:space="preserve"> per criteria</w:t>
      </w:r>
      <w:r w:rsidRPr="00E5126D">
        <w:t>. The</w:t>
      </w:r>
      <w:r>
        <w:t xml:space="preserve"> </w:t>
      </w:r>
      <w:r w:rsidR="00A33810">
        <w:t xml:space="preserve">Stage One </w:t>
      </w:r>
      <w:r>
        <w:t>application form displays character limits for each response.</w:t>
      </w:r>
    </w:p>
    <w:p w14:paraId="2DB660BB" w14:textId="6D2E15BE" w:rsidR="004A1216" w:rsidRDefault="004A1216" w:rsidP="004A1216">
      <w:r>
        <w:t xml:space="preserve">We will only </w:t>
      </w:r>
      <w:r w:rsidR="00A33810">
        <w:t>invite</w:t>
      </w:r>
      <w:r>
        <w:t xml:space="preserve"> applications that score </w:t>
      </w:r>
      <w:r w:rsidR="00F45E95">
        <w:t>at least 50 per cent against</w:t>
      </w:r>
      <w:r>
        <w:t xml:space="preserve"> all </w:t>
      </w:r>
      <w:r w:rsidR="00A33810">
        <w:t xml:space="preserve">Stage One </w:t>
      </w:r>
      <w:r>
        <w:t>assessment criteria</w:t>
      </w:r>
      <w:r w:rsidR="00A33810">
        <w:t xml:space="preserve"> to submit an application under Stage Two</w:t>
      </w:r>
      <w:r>
        <w:t xml:space="preserve">. </w:t>
      </w:r>
    </w:p>
    <w:p w14:paraId="1012AF3C" w14:textId="58E81913" w:rsidR="00A33810" w:rsidRDefault="00A33810" w:rsidP="00A33810">
      <w:bookmarkStart w:id="86" w:name="_Toc496536665"/>
      <w:bookmarkStart w:id="87" w:name="_Toc531277492"/>
      <w:bookmarkStart w:id="88" w:name="_Toc955302"/>
      <w:r>
        <w:t xml:space="preserve">If invited to submit an application under Stage Two, you will be asked to provide more detailed responses, and will be asked to provide evidence to support your answers. </w:t>
      </w:r>
    </w:p>
    <w:p w14:paraId="25F65272" w14:textId="000E0A11" w:rsidR="0039610D" w:rsidRPr="00D60772" w:rsidRDefault="00A33810" w:rsidP="00214CF3">
      <w:pPr>
        <w:pStyle w:val="Heading4"/>
      </w:pPr>
      <w:r w:rsidRPr="00D60772">
        <w:lastRenderedPageBreak/>
        <w:t>Stage One a</w:t>
      </w:r>
      <w:r w:rsidR="001475D6" w:rsidRPr="00D60772">
        <w:t>ssessment</w:t>
      </w:r>
      <w:r w:rsidR="0039610D" w:rsidRPr="00D60772">
        <w:t xml:space="preserve"> </w:t>
      </w:r>
      <w:r w:rsidR="003D09C5" w:rsidRPr="00D60772">
        <w:t xml:space="preserve">criterion </w:t>
      </w:r>
      <w:r w:rsidR="0039610D" w:rsidRPr="00D60772">
        <w:t>1</w:t>
      </w:r>
      <w:bookmarkEnd w:id="86"/>
      <w:bookmarkEnd w:id="87"/>
      <w:bookmarkEnd w:id="88"/>
    </w:p>
    <w:p w14:paraId="16833878" w14:textId="77777777" w:rsidR="00A33810" w:rsidRDefault="00A33810" w:rsidP="00A33810">
      <w:pPr>
        <w:pStyle w:val="Normalbold"/>
      </w:pPr>
      <w:r w:rsidRPr="007D4F57">
        <w:t>Project alignment with program objectives and outcomes (</w:t>
      </w:r>
      <w:r>
        <w:t>5</w:t>
      </w:r>
      <w:r w:rsidRPr="007D4F57">
        <w:t>0 points).</w:t>
      </w:r>
    </w:p>
    <w:p w14:paraId="25F65274" w14:textId="644A39E2" w:rsidR="00E03219" w:rsidRPr="004A1216" w:rsidRDefault="005C0D9B" w:rsidP="004A1216">
      <w:pPr>
        <w:rPr>
          <w:lang w:val="en-GB"/>
        </w:rPr>
      </w:pPr>
      <w:r>
        <w:t xml:space="preserve">Provide an overview of your proposed PAIGC, </w:t>
      </w:r>
      <w:r w:rsidR="00800A82">
        <w:t>considering</w:t>
      </w:r>
      <w:r>
        <w:t xml:space="preserve"> how it would</w:t>
      </w:r>
      <w:r w:rsidR="004A1216">
        <w:rPr>
          <w:lang w:val="en-GB"/>
        </w:rPr>
        <w:t>:</w:t>
      </w:r>
    </w:p>
    <w:p w14:paraId="7BA8BFFF" w14:textId="39A51A47" w:rsidR="00733201" w:rsidRPr="00E240E4" w:rsidRDefault="00733201" w:rsidP="00A33810">
      <w:pPr>
        <w:pStyle w:val="ListNumber2"/>
      </w:pPr>
      <w:bookmarkStart w:id="89" w:name="_Toc496536666"/>
      <w:bookmarkStart w:id="90" w:name="_Toc531277493"/>
      <w:bookmarkStart w:id="91" w:name="_Toc955303"/>
      <w:r w:rsidRPr="00E240E4">
        <w:t>support local manufacturing of renewabl</w:t>
      </w:r>
      <w:r w:rsidR="00704D6A" w:rsidRPr="00E240E4">
        <w:t>e</w:t>
      </w:r>
      <w:r w:rsidRPr="00E240E4">
        <w:t xml:space="preserve"> technologies and commercialisation of local ideas</w:t>
      </w:r>
      <w:r w:rsidR="00811D1D">
        <w:t>.</w:t>
      </w:r>
    </w:p>
    <w:p w14:paraId="0267D7D6" w14:textId="5DD7C4C8" w:rsidR="00733201" w:rsidRPr="00E240E4" w:rsidRDefault="00733201" w:rsidP="00733201">
      <w:pPr>
        <w:pStyle w:val="ListNumber2"/>
      </w:pPr>
      <w:r w:rsidRPr="00E240E4">
        <w:t>create connections between critical minerals producers and renewable manufactures to develop domestic battery and other renewables supply chains</w:t>
      </w:r>
      <w:r w:rsidR="00811D1D">
        <w:t>.</w:t>
      </w:r>
    </w:p>
    <w:p w14:paraId="04112001" w14:textId="33BD5B64" w:rsidR="00A33810" w:rsidRDefault="00A33810" w:rsidP="00A33810">
      <w:pPr>
        <w:pStyle w:val="ListNumber2"/>
      </w:pPr>
      <w:r>
        <w:t>f</w:t>
      </w:r>
      <w:r w:rsidR="00E30DB2">
        <w:t xml:space="preserve">acilitate domestic </w:t>
      </w:r>
      <w:r>
        <w:t>partnerships between renewable techn</w:t>
      </w:r>
      <w:r w:rsidR="00E30DB2">
        <w:t xml:space="preserve">ologies industry, </w:t>
      </w:r>
      <w:r>
        <w:t>research institutions</w:t>
      </w:r>
      <w:r w:rsidR="001960BB">
        <w:t>,</w:t>
      </w:r>
      <w:r>
        <w:t xml:space="preserve"> and governments</w:t>
      </w:r>
      <w:r w:rsidR="001960BB">
        <w:t>.</w:t>
      </w:r>
      <w:r>
        <w:t xml:space="preserve"> </w:t>
      </w:r>
    </w:p>
    <w:p w14:paraId="200570B3" w14:textId="07E5D7E1" w:rsidR="00A33810" w:rsidRDefault="00A33810" w:rsidP="00A33810">
      <w:pPr>
        <w:pStyle w:val="ListNumber2"/>
      </w:pPr>
      <w:r>
        <w:t>improve business capabilities to navigate battery regulatory barriers</w:t>
      </w:r>
      <w:r w:rsidR="00704D6A">
        <w:t xml:space="preserve">, </w:t>
      </w:r>
      <w:r w:rsidR="009A350C">
        <w:t xml:space="preserve">develop, </w:t>
      </w:r>
      <w:r w:rsidR="00704D6A">
        <w:t xml:space="preserve">adopt and </w:t>
      </w:r>
      <w:r>
        <w:t>export renewable technologies</w:t>
      </w:r>
      <w:r w:rsidR="001960BB">
        <w:t>.</w:t>
      </w:r>
    </w:p>
    <w:p w14:paraId="0BC14E8F" w14:textId="2ED8EB21" w:rsidR="00A33810" w:rsidRDefault="001960BB" w:rsidP="00A33810">
      <w:pPr>
        <w:pStyle w:val="ListNumber2"/>
      </w:pPr>
      <w:r>
        <w:t>d</w:t>
      </w:r>
      <w:r w:rsidR="00A33810">
        <w:t>evelop the skills and management capabilities of the renewable technologies industry and First Nations businesses</w:t>
      </w:r>
      <w:r>
        <w:t>.</w:t>
      </w:r>
      <w:r w:rsidR="00A33810" w:rsidDel="00F67BD7">
        <w:t xml:space="preserve"> </w:t>
      </w:r>
    </w:p>
    <w:p w14:paraId="11EF7B06" w14:textId="07540296" w:rsidR="00A33810" w:rsidRDefault="00A33810" w:rsidP="00A33810">
      <w:pPr>
        <w:pStyle w:val="ListNumber2"/>
      </w:pPr>
      <w:r>
        <w:t>support First Nations businesses</w:t>
      </w:r>
      <w:r w:rsidRPr="00D102B4">
        <w:t xml:space="preserve"> </w:t>
      </w:r>
      <w:r>
        <w:t>to contribute to the development and adoption of renewable technologies</w:t>
      </w:r>
      <w:r w:rsidR="001960BB">
        <w:t>.</w:t>
      </w:r>
    </w:p>
    <w:p w14:paraId="2B4F5C10" w14:textId="77777777" w:rsidR="00A33810" w:rsidRPr="00E162FF" w:rsidRDefault="00A33810" w:rsidP="00A33810">
      <w:pPr>
        <w:pStyle w:val="ListNumber2"/>
        <w:numPr>
          <w:ilvl w:val="0"/>
          <w:numId w:val="0"/>
        </w:numPr>
      </w:pPr>
      <w:r>
        <w:t>First Nations</w:t>
      </w:r>
      <w:r w:rsidRPr="002E04DF">
        <w:t xml:space="preserve"> organisations</w:t>
      </w:r>
      <w:r>
        <w:t xml:space="preserve"> are encouraged to apply. Organisations able to demonstrate a track record of working with First Nations organisations to deliver outcomes will be viewed positively during assessment. </w:t>
      </w:r>
      <w:r w:rsidRPr="002E04DF">
        <w:t xml:space="preserve"> </w:t>
      </w:r>
    </w:p>
    <w:p w14:paraId="25F65275" w14:textId="73D03FC0" w:rsidR="0039610D" w:rsidRPr="00F01C31" w:rsidRDefault="00A33810" w:rsidP="00214CF3">
      <w:pPr>
        <w:pStyle w:val="Heading4"/>
      </w:pPr>
      <w:r>
        <w:t>Stage One a</w:t>
      </w:r>
      <w:r w:rsidR="001475D6">
        <w:t>ssessment</w:t>
      </w:r>
      <w:r w:rsidR="0039610D" w:rsidRPr="00F01C31">
        <w:t xml:space="preserve"> </w:t>
      </w:r>
      <w:r w:rsidR="003D09C5">
        <w:t>c</w:t>
      </w:r>
      <w:r w:rsidR="003D09C5" w:rsidRPr="00F01C31">
        <w:t xml:space="preserve">riterion </w:t>
      </w:r>
      <w:r w:rsidR="00F11248">
        <w:t>2</w:t>
      </w:r>
      <w:bookmarkEnd w:id="89"/>
      <w:bookmarkEnd w:id="90"/>
      <w:bookmarkEnd w:id="91"/>
    </w:p>
    <w:p w14:paraId="43AD4B31" w14:textId="3ED99FBC" w:rsidR="00A33810" w:rsidRDefault="00A33810" w:rsidP="00A33810">
      <w:pPr>
        <w:pStyle w:val="Normalbold"/>
      </w:pPr>
      <w:bookmarkStart w:id="92" w:name="_Toc496536667"/>
      <w:r>
        <w:t xml:space="preserve">Capacity, </w:t>
      </w:r>
      <w:r w:rsidR="001960BB">
        <w:t>capability,</w:t>
      </w:r>
      <w:r>
        <w:t xml:space="preserve"> and resources to carry out the project (50 points)</w:t>
      </w:r>
      <w:r w:rsidRPr="00E162FF">
        <w:t>.</w:t>
      </w:r>
    </w:p>
    <w:p w14:paraId="66AD02C2" w14:textId="5C0B7A49" w:rsidR="001844D5" w:rsidRDefault="005C0D9B" w:rsidP="001844D5">
      <w:pPr>
        <w:pStyle w:val="ListNumber2"/>
        <w:numPr>
          <w:ilvl w:val="0"/>
          <w:numId w:val="0"/>
        </w:numPr>
      </w:pPr>
      <w:r>
        <w:rPr>
          <w:lang w:val="en-GB"/>
        </w:rPr>
        <w:t>Provide an overview on your organisation, demonstrating:</w:t>
      </w:r>
    </w:p>
    <w:p w14:paraId="276674C4" w14:textId="665CB3D0" w:rsidR="005E751E" w:rsidRDefault="005E751E" w:rsidP="005C0D9B">
      <w:pPr>
        <w:pStyle w:val="ListNumber2"/>
        <w:numPr>
          <w:ilvl w:val="0"/>
          <w:numId w:val="9"/>
        </w:numPr>
      </w:pPr>
      <w:bookmarkStart w:id="93" w:name="_Toc531277494"/>
      <w:bookmarkStart w:id="94" w:name="_Toc955304"/>
      <w:r>
        <w:t>your access to personnel with the relevant experience and expertise required for the successful delivery of the proposed PAIGC, including management and technical staff</w:t>
      </w:r>
      <w:r w:rsidR="001960BB">
        <w:t>.</w:t>
      </w:r>
      <w:r>
        <w:t xml:space="preserve"> </w:t>
      </w:r>
    </w:p>
    <w:p w14:paraId="209A43A5" w14:textId="343C40C5" w:rsidR="005E751E" w:rsidRDefault="005E751E" w:rsidP="005E751E">
      <w:pPr>
        <w:pStyle w:val="ListNumber2"/>
      </w:pPr>
      <w:r>
        <w:t>your ability and/or experience in building and utilising connections across industry, research organisations, First Nations businesses and organisations, and government to deliver outcomes</w:t>
      </w:r>
      <w:r w:rsidR="001960BB">
        <w:t>.</w:t>
      </w:r>
    </w:p>
    <w:p w14:paraId="0D439B56" w14:textId="77777777" w:rsidR="00811D1D" w:rsidRDefault="00811D1D" w:rsidP="00811D1D">
      <w:pPr>
        <w:pStyle w:val="ListNumber2"/>
      </w:pPr>
      <w:bookmarkStart w:id="95" w:name="_Toc127875620"/>
      <w:r>
        <w:t xml:space="preserve">your ability and/or experience in </w:t>
      </w:r>
      <w:r w:rsidRPr="00E240E4">
        <w:t>support</w:t>
      </w:r>
      <w:r>
        <w:t xml:space="preserve">ing industry to develop, </w:t>
      </w:r>
      <w:r w:rsidRPr="00E240E4">
        <w:t>commercialis</w:t>
      </w:r>
      <w:r>
        <w:t xml:space="preserve">e and manufacture </w:t>
      </w:r>
      <w:r w:rsidRPr="00E240E4">
        <w:t>local</w:t>
      </w:r>
      <w:r>
        <w:t xml:space="preserve"> ideas.</w:t>
      </w:r>
    </w:p>
    <w:p w14:paraId="75AAEFFB" w14:textId="77777777" w:rsidR="00811D1D" w:rsidRDefault="00811D1D" w:rsidP="00811D1D">
      <w:pPr>
        <w:pStyle w:val="ListNumber2"/>
      </w:pPr>
      <w:r>
        <w:t xml:space="preserve">your organisation’s ability to provide access to </w:t>
      </w:r>
      <w:r w:rsidRPr="00E240E4">
        <w:t>equipment or resources,</w:t>
      </w:r>
      <w:r>
        <w:t xml:space="preserve"> services and support to businesses nationally, including in regional and remote areas.</w:t>
      </w:r>
    </w:p>
    <w:p w14:paraId="5AEEE540" w14:textId="77777777" w:rsidR="005E751E" w:rsidRDefault="005E751E" w:rsidP="00214CF3">
      <w:pPr>
        <w:pStyle w:val="Heading3"/>
      </w:pPr>
      <w:bookmarkStart w:id="96" w:name="_Toc134428669"/>
      <w:r>
        <w:t>Grant application Stage Two</w:t>
      </w:r>
      <w:bookmarkEnd w:id="95"/>
      <w:bookmarkEnd w:id="96"/>
    </w:p>
    <w:p w14:paraId="19DDAC6F" w14:textId="77777777" w:rsidR="005E751E" w:rsidRDefault="005E751E" w:rsidP="005E751E">
      <w:r>
        <w:t xml:space="preserve">Applications for Stage Two are by invitation only. </w:t>
      </w:r>
    </w:p>
    <w:p w14:paraId="682CCC2E" w14:textId="4754453A" w:rsidR="005E751E" w:rsidRDefault="005E751E" w:rsidP="005E751E">
      <w:r>
        <w:t>If invited to submit an application under Stage Two, you must address the assessment criteria in your grant application</w:t>
      </w:r>
      <w:r w:rsidR="00105E49">
        <w:t xml:space="preserve"> outlined below</w:t>
      </w:r>
      <w:r>
        <w:t>. These require more detail than provided in your EOI and you will be asked to provide evidence to support your answers. You</w:t>
      </w:r>
      <w:r w:rsidR="0065626D">
        <w:t>r</w:t>
      </w:r>
      <w:r>
        <w:t xml:space="preserve"> application should also address any feedback received through the EOI process. We will assess your application based on the weighting given to each criterion. </w:t>
      </w:r>
    </w:p>
    <w:p w14:paraId="19A1E0D9" w14:textId="07976E5F" w:rsidR="005E751E" w:rsidRDefault="005E751E" w:rsidP="005E751E">
      <w:r>
        <w:t>The amount of detail and supporting evidence you provide in your application should be relative to the project size, complexity</w:t>
      </w:r>
      <w:r w:rsidR="00105E49">
        <w:t>,</w:t>
      </w:r>
      <w:r>
        <w:t xml:space="preserve"> and grant amount requested. The application form displays size limits for answers. </w:t>
      </w:r>
    </w:p>
    <w:p w14:paraId="313D06A6" w14:textId="3BDF1BDF" w:rsidR="00520398" w:rsidRPr="00520398" w:rsidRDefault="00520398" w:rsidP="00520398">
      <w:r>
        <w:rPr>
          <w:rStyle w:val="ui-provider"/>
        </w:rPr>
        <w:lastRenderedPageBreak/>
        <w:t>The Department</w:t>
      </w:r>
      <w:r w:rsidR="00A10C92">
        <w:rPr>
          <w:rStyle w:val="ui-provider"/>
        </w:rPr>
        <w:t xml:space="preserve"> will only consider funding applications that score at least 50 per cent against each criterion, as these represent best value for money.</w:t>
      </w:r>
      <w:r w:rsidR="00A10C92" w:rsidDel="00A10C92">
        <w:t xml:space="preserve"> </w:t>
      </w:r>
    </w:p>
    <w:p w14:paraId="4A1710CD" w14:textId="0ECC29D0" w:rsidR="005E751E" w:rsidRDefault="005E751E" w:rsidP="00214CF3">
      <w:pPr>
        <w:pStyle w:val="Heading4"/>
      </w:pPr>
      <w:bookmarkStart w:id="97" w:name="_Toc127875621"/>
      <w:r>
        <w:t>Stage Two assessment criterion 1</w:t>
      </w:r>
      <w:bookmarkEnd w:id="97"/>
    </w:p>
    <w:p w14:paraId="71EC5353" w14:textId="77777777" w:rsidR="005E751E" w:rsidRDefault="005E751E" w:rsidP="005E751E">
      <w:pPr>
        <w:pStyle w:val="Normalbold"/>
      </w:pPr>
      <w:r>
        <w:t>A</w:t>
      </w:r>
      <w:r w:rsidRPr="007D4F57">
        <w:t>lignment with program objectives and outcomes (</w:t>
      </w:r>
      <w:r>
        <w:t>3</w:t>
      </w:r>
      <w:r w:rsidRPr="007D4F57">
        <w:t>0 points).</w:t>
      </w:r>
    </w:p>
    <w:p w14:paraId="1245829A" w14:textId="6EC3372C" w:rsidR="005E751E" w:rsidRDefault="005E751E" w:rsidP="005E751E">
      <w:pPr>
        <w:pStyle w:val="ListNumber2"/>
        <w:numPr>
          <w:ilvl w:val="0"/>
          <w:numId w:val="0"/>
        </w:numPr>
      </w:pPr>
      <w:r>
        <w:t>In providing your response, you should provide detail</w:t>
      </w:r>
      <w:r w:rsidR="00B94C1C">
        <w:t>,</w:t>
      </w:r>
      <w:r>
        <w:t xml:space="preserve"> </w:t>
      </w:r>
      <w:r w:rsidR="005C0D9B">
        <w:t>with reference to your attach</w:t>
      </w:r>
      <w:r w:rsidR="002E2784">
        <w:t>ed</w:t>
      </w:r>
      <w:r w:rsidR="005C0D9B">
        <w:t xml:space="preserve"> documentation</w:t>
      </w:r>
      <w:r w:rsidR="005C0D9B">
        <w:rPr>
          <w:rStyle w:val="FootnoteReference"/>
        </w:rPr>
        <w:footnoteReference w:id="6"/>
      </w:r>
      <w:r w:rsidR="00B94C1C">
        <w:t>,</w:t>
      </w:r>
      <w:r w:rsidR="005C0D9B">
        <w:t xml:space="preserve"> </w:t>
      </w:r>
      <w:r>
        <w:t>on how your proposed PAIGC would:</w:t>
      </w:r>
    </w:p>
    <w:p w14:paraId="50DA54CD" w14:textId="77777777" w:rsidR="00704D6A" w:rsidRPr="00E240E4" w:rsidRDefault="00704D6A" w:rsidP="00704D6A">
      <w:pPr>
        <w:pStyle w:val="ListNumber2"/>
        <w:numPr>
          <w:ilvl w:val="0"/>
          <w:numId w:val="44"/>
        </w:numPr>
      </w:pPr>
      <w:r w:rsidRPr="00E240E4">
        <w:t>support local manufacturing of renewable technologies and commercialisation of local ideas</w:t>
      </w:r>
    </w:p>
    <w:p w14:paraId="0FB013B5" w14:textId="2CF0478A" w:rsidR="005E751E" w:rsidRPr="00E240E4" w:rsidRDefault="00704D6A" w:rsidP="00704D6A">
      <w:pPr>
        <w:pStyle w:val="ListNumber2"/>
        <w:numPr>
          <w:ilvl w:val="0"/>
          <w:numId w:val="44"/>
        </w:numPr>
      </w:pPr>
      <w:r w:rsidRPr="00E240E4">
        <w:t>create connections between critical minerals producers and renewable manufactures to develop domestic battery and other renewables supply chains</w:t>
      </w:r>
    </w:p>
    <w:p w14:paraId="70F0BE59" w14:textId="3400D845" w:rsidR="005E751E" w:rsidRDefault="009412DB" w:rsidP="005E751E">
      <w:pPr>
        <w:pStyle w:val="ListNumber2"/>
      </w:pPr>
      <w:r>
        <w:t>f</w:t>
      </w:r>
      <w:r w:rsidR="005E751E">
        <w:t xml:space="preserve">acilitate </w:t>
      </w:r>
      <w:r w:rsidR="0014670A">
        <w:t xml:space="preserve">domestic </w:t>
      </w:r>
      <w:r w:rsidR="005E751E">
        <w:t>partnerships between renewable technologies industry, research institutions</w:t>
      </w:r>
      <w:r w:rsidR="00B94C1C">
        <w:t>,</w:t>
      </w:r>
      <w:r w:rsidR="005E751E">
        <w:t xml:space="preserve"> and governments</w:t>
      </w:r>
      <w:r w:rsidR="00B94C1C">
        <w:t>.</w:t>
      </w:r>
      <w:r w:rsidR="005E751E">
        <w:t xml:space="preserve"> </w:t>
      </w:r>
    </w:p>
    <w:p w14:paraId="5EC353FE" w14:textId="18F5445D" w:rsidR="005E751E" w:rsidRDefault="009412DB" w:rsidP="005E751E">
      <w:pPr>
        <w:pStyle w:val="ListNumber2"/>
      </w:pPr>
      <w:r>
        <w:t>i</w:t>
      </w:r>
      <w:r w:rsidR="005E751E">
        <w:t>mprove business capabilities to navigate battery regulatory barriers</w:t>
      </w:r>
      <w:r w:rsidR="00704D6A">
        <w:t xml:space="preserve">, </w:t>
      </w:r>
      <w:r w:rsidR="009A350C">
        <w:t xml:space="preserve">develop, </w:t>
      </w:r>
      <w:r w:rsidR="00704D6A">
        <w:t xml:space="preserve">adopt and </w:t>
      </w:r>
      <w:r w:rsidR="005E751E">
        <w:t>export renewable technologies</w:t>
      </w:r>
      <w:r w:rsidR="00B94C1C">
        <w:t>.</w:t>
      </w:r>
      <w:r w:rsidR="005E751E" w:rsidDel="00E47BB8">
        <w:t xml:space="preserve"> </w:t>
      </w:r>
    </w:p>
    <w:p w14:paraId="067A1443" w14:textId="33F2BF4B" w:rsidR="005E751E" w:rsidRDefault="005E751E" w:rsidP="005E751E">
      <w:pPr>
        <w:pStyle w:val="ListNumber2"/>
      </w:pPr>
      <w:r>
        <w:t>develop the skills and management capabilities of the renewable technologies industry and First Nation</w:t>
      </w:r>
      <w:r w:rsidR="00B359C2">
        <w:t>s</w:t>
      </w:r>
      <w:r>
        <w:t xml:space="preserve"> businesses</w:t>
      </w:r>
      <w:r w:rsidR="00B94C1C">
        <w:t>.</w:t>
      </w:r>
      <w:r w:rsidDel="00F67BD7">
        <w:t xml:space="preserve"> </w:t>
      </w:r>
    </w:p>
    <w:p w14:paraId="146811C7" w14:textId="348AC12C" w:rsidR="005E751E" w:rsidRDefault="00B94C1C" w:rsidP="005E751E">
      <w:pPr>
        <w:pStyle w:val="ListNumber2"/>
      </w:pPr>
      <w:r>
        <w:t>s</w:t>
      </w:r>
      <w:r w:rsidR="005E751E">
        <w:t>upport the participation of First Nations businesses to contribute to the development and adoption of renewable technologies</w:t>
      </w:r>
      <w:r>
        <w:t>.</w:t>
      </w:r>
      <w:r w:rsidR="005E751E">
        <w:t xml:space="preserve"> </w:t>
      </w:r>
    </w:p>
    <w:p w14:paraId="777EC50C" w14:textId="77777777" w:rsidR="005E751E" w:rsidRPr="00F01C31" w:rsidRDefault="005E751E" w:rsidP="00214CF3">
      <w:pPr>
        <w:pStyle w:val="Heading4"/>
      </w:pPr>
      <w:bookmarkStart w:id="98" w:name="_Toc127875622"/>
      <w:r>
        <w:t>Stage Two Assessment</w:t>
      </w:r>
      <w:r w:rsidRPr="00F01C31">
        <w:t xml:space="preserve"> </w:t>
      </w:r>
      <w:r>
        <w:t>c</w:t>
      </w:r>
      <w:r w:rsidRPr="00F01C31">
        <w:t xml:space="preserve">riterion </w:t>
      </w:r>
      <w:r>
        <w:t>2</w:t>
      </w:r>
      <w:bookmarkEnd w:id="98"/>
    </w:p>
    <w:p w14:paraId="555A61AF" w14:textId="62707F96" w:rsidR="005E751E" w:rsidRDefault="005E751E" w:rsidP="005E751E">
      <w:pPr>
        <w:pStyle w:val="Normalbold"/>
      </w:pPr>
      <w:r>
        <w:t>Capacity, capability</w:t>
      </w:r>
      <w:r w:rsidR="005A035B">
        <w:t>,</w:t>
      </w:r>
      <w:r>
        <w:t xml:space="preserve"> and resources to carry out the project (30 points)</w:t>
      </w:r>
      <w:r w:rsidRPr="00E162FF">
        <w:t>.</w:t>
      </w:r>
    </w:p>
    <w:p w14:paraId="07624806" w14:textId="77777777" w:rsidR="005E751E" w:rsidRDefault="005E751E" w:rsidP="005E751E">
      <w:pPr>
        <w:pStyle w:val="ListNumber2"/>
        <w:numPr>
          <w:ilvl w:val="0"/>
          <w:numId w:val="0"/>
        </w:numPr>
      </w:pPr>
      <w:r>
        <w:t>You should demonstrate this by providing detail and supporting evidence on:</w:t>
      </w:r>
    </w:p>
    <w:p w14:paraId="6071D2AA" w14:textId="3B03EC36" w:rsidR="005E751E" w:rsidRDefault="005E751E" w:rsidP="005E751E">
      <w:pPr>
        <w:pStyle w:val="ListNumber2"/>
        <w:numPr>
          <w:ilvl w:val="0"/>
          <w:numId w:val="45"/>
        </w:numPr>
      </w:pPr>
      <w:r>
        <w:t>your track record in delivering similar services and/or projects</w:t>
      </w:r>
      <w:r w:rsidR="005A035B">
        <w:t>.</w:t>
      </w:r>
      <w:r>
        <w:t xml:space="preserve"> </w:t>
      </w:r>
    </w:p>
    <w:p w14:paraId="09AB9E5A" w14:textId="4ED9F233" w:rsidR="005E751E" w:rsidRDefault="009412DB" w:rsidP="005E751E">
      <w:pPr>
        <w:pStyle w:val="ListNumber2"/>
      </w:pPr>
      <w:r>
        <w:t>y</w:t>
      </w:r>
      <w:r w:rsidR="005E751E">
        <w:t>our access to personnel with the relevant experience and expertise required for the successful delivery of the project, including management and technical staff</w:t>
      </w:r>
      <w:r w:rsidR="005A035B">
        <w:t>.</w:t>
      </w:r>
      <w:r w:rsidR="005E751E">
        <w:t xml:space="preserve"> </w:t>
      </w:r>
    </w:p>
    <w:p w14:paraId="17E686F7" w14:textId="3EC1DDB8" w:rsidR="005E751E" w:rsidRDefault="005E751E" w:rsidP="005E751E">
      <w:pPr>
        <w:pStyle w:val="ListNumber2"/>
      </w:pPr>
      <w:r>
        <w:t>your ability and/or experience in building and utilising connections across industry, research organisations, First Nations businesses and organisations, and government to deliver outcomes</w:t>
      </w:r>
      <w:r w:rsidR="005A035B">
        <w:t>.</w:t>
      </w:r>
    </w:p>
    <w:p w14:paraId="01D461EA" w14:textId="51D8DEB3" w:rsidR="005E751E" w:rsidRDefault="005E751E" w:rsidP="005E751E">
      <w:pPr>
        <w:pStyle w:val="ListNumber2"/>
      </w:pPr>
      <w:r>
        <w:t>your organisation’s ability to provide</w:t>
      </w:r>
      <w:r w:rsidR="00855EE6">
        <w:t xml:space="preserve"> access to </w:t>
      </w:r>
      <w:r w:rsidR="00855EE6" w:rsidRPr="00E240E4">
        <w:t>research infrastructure, equipment or resources,</w:t>
      </w:r>
      <w:r w:rsidR="00855EE6">
        <w:t xml:space="preserve"> services</w:t>
      </w:r>
      <w:r>
        <w:t xml:space="preserve"> and support to businesses nationally, including in regional and remote areas</w:t>
      </w:r>
      <w:r w:rsidR="005A035B">
        <w:t>.</w:t>
      </w:r>
    </w:p>
    <w:p w14:paraId="4BBCF99E" w14:textId="34675E54" w:rsidR="005E751E" w:rsidRDefault="005E751E" w:rsidP="005E751E">
      <w:pPr>
        <w:pStyle w:val="ListNumber2"/>
      </w:pPr>
      <w:r>
        <w:t>your plan to manage the project, including any associated risks and proposed mitigation strategies</w:t>
      </w:r>
      <w:r w:rsidR="005A035B">
        <w:t>.</w:t>
      </w:r>
    </w:p>
    <w:p w14:paraId="2BC0F14D" w14:textId="3D4DFFC0" w:rsidR="005E751E" w:rsidRDefault="005E751E" w:rsidP="005E751E">
      <w:pPr>
        <w:pStyle w:val="ListNumber2"/>
      </w:pPr>
      <w:r>
        <w:t xml:space="preserve">your plan </w:t>
      </w:r>
      <w:r w:rsidR="005A035B">
        <w:t xml:space="preserve">to </w:t>
      </w:r>
      <w:r>
        <w:t>mak</w:t>
      </w:r>
      <w:r w:rsidR="005A035B">
        <w:t>e</w:t>
      </w:r>
      <w:r>
        <w:t xml:space="preserve"> the PAIGC self-sustaining by the completion of the project period</w:t>
      </w:r>
      <w:r w:rsidR="005A035B">
        <w:t>.</w:t>
      </w:r>
    </w:p>
    <w:p w14:paraId="23F5EBB8" w14:textId="77777777" w:rsidR="005E751E" w:rsidRDefault="005E751E" w:rsidP="005E751E">
      <w:pPr>
        <w:pStyle w:val="ListNumber2"/>
      </w:pPr>
      <w:r>
        <w:t xml:space="preserve">your plan to collect and report on the delivery of program objectives and outcomes, including accounts of services delivered, their locations and end results. </w:t>
      </w:r>
    </w:p>
    <w:p w14:paraId="2C60B608" w14:textId="77777777" w:rsidR="005E751E" w:rsidRDefault="005E751E" w:rsidP="00214CF3">
      <w:pPr>
        <w:pStyle w:val="Heading4"/>
      </w:pPr>
      <w:bookmarkStart w:id="99" w:name="_Toc127875623"/>
      <w:r>
        <w:lastRenderedPageBreak/>
        <w:t>Stage Two Assessment criterion 3</w:t>
      </w:r>
      <w:bookmarkEnd w:id="99"/>
    </w:p>
    <w:p w14:paraId="15340FA0" w14:textId="77777777" w:rsidR="005E751E" w:rsidRDefault="005E751E" w:rsidP="005E751E">
      <w:pPr>
        <w:pStyle w:val="Normalbold"/>
      </w:pPr>
      <w:r>
        <w:t>Benefits provided to battery manufacturing and renewable technology industries (20 points).</w:t>
      </w:r>
    </w:p>
    <w:p w14:paraId="094821E1" w14:textId="77777777" w:rsidR="005E751E" w:rsidRDefault="005E751E" w:rsidP="005E751E">
      <w:pPr>
        <w:pStyle w:val="Normalbold"/>
        <w:rPr>
          <w:b w:val="0"/>
          <w:bCs/>
        </w:rPr>
      </w:pPr>
      <w:r>
        <w:rPr>
          <w:b w:val="0"/>
          <w:bCs/>
        </w:rPr>
        <w:t>You should demonstrate this by detailing the extent to which your proposed PAIGC will:</w:t>
      </w:r>
    </w:p>
    <w:p w14:paraId="2F48636C" w14:textId="748F7DDE" w:rsidR="005E751E" w:rsidRDefault="005E751E" w:rsidP="005E751E">
      <w:pPr>
        <w:pStyle w:val="ListNumber2"/>
        <w:numPr>
          <w:ilvl w:val="0"/>
          <w:numId w:val="46"/>
        </w:numPr>
      </w:pPr>
      <w:r>
        <w:t>in</w:t>
      </w:r>
      <w:r w:rsidR="00881357">
        <w:t>crease Australia’s</w:t>
      </w:r>
      <w:r>
        <w:t xml:space="preserve"> competitiveness in </w:t>
      </w:r>
      <w:r w:rsidR="00881357">
        <w:t xml:space="preserve">domestic and </w:t>
      </w:r>
      <w:r>
        <w:t>global markets for batteries and renewable technologies</w:t>
      </w:r>
      <w:r w:rsidR="005A035B">
        <w:t>.</w:t>
      </w:r>
    </w:p>
    <w:p w14:paraId="2D0D820E" w14:textId="6AB4E854" w:rsidR="005E751E" w:rsidRDefault="005E751E" w:rsidP="005E751E">
      <w:pPr>
        <w:pStyle w:val="ListNumber2"/>
      </w:pPr>
      <w:r>
        <w:t>increase access and availability of relevant skills and expertise required to support and grow Australia’s renewable technologies sector</w:t>
      </w:r>
      <w:r w:rsidR="005A035B">
        <w:t>.</w:t>
      </w:r>
    </w:p>
    <w:p w14:paraId="7A432FB2" w14:textId="1CA7BD19" w:rsidR="005E751E" w:rsidRDefault="005E751E" w:rsidP="005E751E">
      <w:pPr>
        <w:pStyle w:val="ListNumber2"/>
      </w:pPr>
      <w:r>
        <w:t>promote a collaborative environment within the renewable technology sector</w:t>
      </w:r>
      <w:r w:rsidR="005A035B">
        <w:t>.</w:t>
      </w:r>
    </w:p>
    <w:p w14:paraId="7E89ACFB" w14:textId="68BF9D3B" w:rsidR="005E751E" w:rsidRDefault="005E751E" w:rsidP="005E751E">
      <w:pPr>
        <w:pStyle w:val="ListNumber2"/>
      </w:pPr>
      <w:r>
        <w:t xml:space="preserve">foster increased participation of First Nations peoples, businesses and organisations in the renewable technology sector. </w:t>
      </w:r>
    </w:p>
    <w:p w14:paraId="02BE19FD" w14:textId="77777777" w:rsidR="005E751E" w:rsidRDefault="005E751E" w:rsidP="00214CF3">
      <w:pPr>
        <w:pStyle w:val="Heading4"/>
      </w:pPr>
      <w:bookmarkStart w:id="100" w:name="_Toc127875624"/>
      <w:r>
        <w:t>Stage Two Assessment criterion 4</w:t>
      </w:r>
      <w:bookmarkEnd w:id="100"/>
    </w:p>
    <w:p w14:paraId="51F7BBAD" w14:textId="77777777" w:rsidR="005E751E" w:rsidRDefault="005E751E" w:rsidP="005E751E">
      <w:pPr>
        <w:rPr>
          <w:b/>
          <w:bCs/>
        </w:rPr>
      </w:pPr>
      <w:r>
        <w:rPr>
          <w:b/>
          <w:bCs/>
        </w:rPr>
        <w:t>Broader national benefits (20 points)</w:t>
      </w:r>
    </w:p>
    <w:p w14:paraId="27E7C19B" w14:textId="59972E15" w:rsidR="005E751E" w:rsidRDefault="005E751E" w:rsidP="005E751E">
      <w:r>
        <w:t>You should demonstrate this through identifying the social, environmental</w:t>
      </w:r>
      <w:r w:rsidR="005A035B">
        <w:t>,</w:t>
      </w:r>
      <w:r>
        <w:t xml:space="preserve"> and economic benefits to be delivered through your proposed PAIGC, including consideration of how your proposal will:</w:t>
      </w:r>
    </w:p>
    <w:p w14:paraId="00FB150E" w14:textId="77777777" w:rsidR="005E751E" w:rsidRDefault="005E751E" w:rsidP="005E751E">
      <w:pPr>
        <w:pStyle w:val="ListNumber2"/>
        <w:numPr>
          <w:ilvl w:val="0"/>
          <w:numId w:val="43"/>
        </w:numPr>
      </w:pPr>
      <w:r>
        <w:t>support job creation in Australia’s renewable technologies industries, including:</w:t>
      </w:r>
    </w:p>
    <w:p w14:paraId="3B6360F9" w14:textId="7159F05B" w:rsidR="005E751E" w:rsidRPr="004971C8" w:rsidRDefault="005E751E" w:rsidP="005E751E">
      <w:pPr>
        <w:pStyle w:val="ListNumber3"/>
        <w:ind w:left="851"/>
      </w:pPr>
      <w:r>
        <w:t xml:space="preserve">any relevant </w:t>
      </w:r>
      <w:r w:rsidRPr="00BE661C">
        <w:t>details o</w:t>
      </w:r>
      <w:r w:rsidRPr="004971C8">
        <w:t>n how the</w:t>
      </w:r>
      <w:r>
        <w:t xml:space="preserve"> PAIGC</w:t>
      </w:r>
      <w:r w:rsidRPr="004971C8">
        <w:t xml:space="preserve"> will provide ongoing employment opportunities at all levels for First Nations peoples,</w:t>
      </w:r>
      <w:r w:rsidRPr="00384A57">
        <w:t xml:space="preserve"> either through direct engagement in </w:t>
      </w:r>
      <w:r>
        <w:t>the PAIGC</w:t>
      </w:r>
      <w:r w:rsidRPr="004971C8">
        <w:t>, or through the opportunities c</w:t>
      </w:r>
      <w:r w:rsidRPr="00384A57">
        <w:t xml:space="preserve">reated by the </w:t>
      </w:r>
      <w:r>
        <w:t>PAIGC</w:t>
      </w:r>
      <w:r w:rsidRPr="004971C8">
        <w:t>.</w:t>
      </w:r>
    </w:p>
    <w:p w14:paraId="6E8C14B6" w14:textId="1890D2C2" w:rsidR="005E751E" w:rsidRDefault="005E751E" w:rsidP="005E751E">
      <w:pPr>
        <w:pStyle w:val="ListNumber3"/>
        <w:ind w:left="851"/>
      </w:pPr>
      <w:r>
        <w:t xml:space="preserve">any relevant </w:t>
      </w:r>
      <w:r w:rsidRPr="004971C8">
        <w:t>details on</w:t>
      </w:r>
      <w:r w:rsidRPr="00384A57">
        <w:t xml:space="preserve"> how the </w:t>
      </w:r>
      <w:r>
        <w:t>PAIGC</w:t>
      </w:r>
      <w:r w:rsidRPr="004971C8">
        <w:t xml:space="preserve"> will support the participation of women, people with disability, culturally and linguistically diverse people, or other diverse groups in the workforce, either through direct engagement in </w:t>
      </w:r>
      <w:r>
        <w:t>PAIGC</w:t>
      </w:r>
      <w:r w:rsidRPr="004971C8">
        <w:t xml:space="preserve"> activities, or through opportunities created by the </w:t>
      </w:r>
      <w:r>
        <w:t>PAIGC</w:t>
      </w:r>
      <w:r w:rsidR="005A035B">
        <w:t>.</w:t>
      </w:r>
    </w:p>
    <w:p w14:paraId="0F0370C6" w14:textId="0B9AA160" w:rsidR="005E751E" w:rsidRDefault="005E751E" w:rsidP="005E751E">
      <w:pPr>
        <w:pStyle w:val="ListNumber2"/>
        <w:numPr>
          <w:ilvl w:val="0"/>
          <w:numId w:val="43"/>
        </w:numPr>
      </w:pPr>
      <w:r>
        <w:t>increase Australia’s energy security and capability in sustainable energy production and storage</w:t>
      </w:r>
      <w:r w:rsidR="005A035B">
        <w:t>.</w:t>
      </w:r>
    </w:p>
    <w:p w14:paraId="120A09B7" w14:textId="70355688" w:rsidR="005E751E" w:rsidRDefault="005E751E" w:rsidP="005E751E">
      <w:pPr>
        <w:pStyle w:val="ListNumber2"/>
        <w:numPr>
          <w:ilvl w:val="0"/>
          <w:numId w:val="43"/>
        </w:numPr>
      </w:pPr>
      <w:r>
        <w:t xml:space="preserve">support Australia’s transition to </w:t>
      </w:r>
      <w:r w:rsidR="00DF73CA">
        <w:t>net zero emissions by 2050</w:t>
      </w:r>
      <w:r>
        <w:t xml:space="preserve"> by improving access to, and viability of, renewable energy solutions</w:t>
      </w:r>
      <w:r w:rsidR="005A035B">
        <w:t>.</w:t>
      </w:r>
    </w:p>
    <w:p w14:paraId="26236449" w14:textId="7BD8EB3F" w:rsidR="005E751E" w:rsidDel="00A73E18" w:rsidRDefault="005E751E" w:rsidP="005E751E">
      <w:pPr>
        <w:pStyle w:val="ListNumber2"/>
        <w:numPr>
          <w:ilvl w:val="0"/>
          <w:numId w:val="43"/>
        </w:numPr>
      </w:pPr>
      <w:r w:rsidDel="00A73E18">
        <w:t xml:space="preserve">support </w:t>
      </w:r>
      <w:r w:rsidR="002C778C">
        <w:t xml:space="preserve">the transition to a </w:t>
      </w:r>
      <w:r w:rsidDel="00A73E18">
        <w:t xml:space="preserve">circular economy </w:t>
      </w:r>
      <w:r w:rsidR="002C778C" w:rsidRPr="002C778C">
        <w:t xml:space="preserve">that designs out waste and keeps materials in use for longer through </w:t>
      </w:r>
      <w:r w:rsidDel="00A73E18">
        <w:t>recycling, reuse</w:t>
      </w:r>
      <w:r w:rsidR="005A035B">
        <w:t>,</w:t>
      </w:r>
      <w:r w:rsidDel="00A73E18">
        <w:t xml:space="preserve"> and repair of materials and products</w:t>
      </w:r>
      <w:r w:rsidR="005A035B">
        <w:t>.</w:t>
      </w:r>
    </w:p>
    <w:p w14:paraId="1F661DCB" w14:textId="7D6A894A" w:rsidR="005E751E" w:rsidRDefault="005E751E" w:rsidP="005E751E">
      <w:pPr>
        <w:pStyle w:val="ListNumber2"/>
        <w:numPr>
          <w:ilvl w:val="0"/>
          <w:numId w:val="43"/>
        </w:numPr>
      </w:pPr>
      <w:r>
        <w:t>support First Nations businesses to build strategic capabilities and contribute to the development of renewable energy assets.</w:t>
      </w:r>
    </w:p>
    <w:p w14:paraId="25F6529F" w14:textId="77777777" w:rsidR="00A71134" w:rsidRPr="00F77C1C" w:rsidRDefault="00A71134" w:rsidP="00214CF3">
      <w:pPr>
        <w:pStyle w:val="Heading2"/>
      </w:pPr>
      <w:bookmarkStart w:id="101" w:name="_Toc496536669"/>
      <w:bookmarkStart w:id="102" w:name="_Toc531277496"/>
      <w:bookmarkStart w:id="103" w:name="_Toc955306"/>
      <w:bookmarkStart w:id="104" w:name="_Toc134428670"/>
      <w:bookmarkStart w:id="105" w:name="_Toc164844283"/>
      <w:bookmarkStart w:id="106" w:name="_Toc383003272"/>
      <w:bookmarkEnd w:id="68"/>
      <w:bookmarkEnd w:id="69"/>
      <w:bookmarkEnd w:id="92"/>
      <w:bookmarkEnd w:id="93"/>
      <w:bookmarkEnd w:id="94"/>
      <w:r>
        <w:t>How to apply</w:t>
      </w:r>
      <w:bookmarkEnd w:id="101"/>
      <w:bookmarkEnd w:id="102"/>
      <w:bookmarkEnd w:id="103"/>
      <w:bookmarkEnd w:id="104"/>
    </w:p>
    <w:p w14:paraId="6E3823A5" w14:textId="77DCCEA2" w:rsidR="005B71E5" w:rsidRDefault="00A71134" w:rsidP="005B71E5">
      <w:r>
        <w:t>Before applying you should r</w:t>
      </w:r>
      <w:r w:rsidRPr="004A3FCE">
        <w:t xml:space="preserve">ead and </w:t>
      </w:r>
      <w:r w:rsidR="007279B3" w:rsidRPr="004A3FCE">
        <w:t>understand these guidelines,</w:t>
      </w:r>
      <w:r w:rsidRPr="004A3FCE">
        <w:t xml:space="preserve"> the </w:t>
      </w:r>
      <w:r w:rsidR="007279B3" w:rsidRPr="004A3FCE">
        <w:t xml:space="preserve">sample </w:t>
      </w:r>
      <w:hyperlink r:id="rId26" w:anchor="key-documents" w:history="1">
        <w:r w:rsidRPr="004A3FCE">
          <w:rPr>
            <w:rStyle w:val="Hyperlink"/>
          </w:rPr>
          <w:t>application form</w:t>
        </w:r>
      </w:hyperlink>
      <w:r w:rsidRPr="004A3FCE">
        <w:t xml:space="preserve"> and the </w:t>
      </w:r>
      <w:r w:rsidR="00F27C1B" w:rsidRPr="004A3FCE">
        <w:t xml:space="preserve">sample </w:t>
      </w:r>
      <w:hyperlink r:id="rId27" w:anchor="key-documents" w:history="1">
        <w:r w:rsidRPr="004A3FCE">
          <w:rPr>
            <w:rStyle w:val="Hyperlink"/>
          </w:rPr>
          <w:t>grant agreement</w:t>
        </w:r>
        <w:r w:rsidR="005B71E5" w:rsidRPr="004A3FCE">
          <w:rPr>
            <w:rStyle w:val="Hyperlink"/>
          </w:rPr>
          <w:t>.</w:t>
        </w:r>
      </w:hyperlink>
      <w:r w:rsidR="00596607">
        <w:t xml:space="preserve"> </w:t>
      </w:r>
      <w:r w:rsidR="005B71E5" w:rsidRPr="00122BE1">
        <w:t xml:space="preserve">These documents may be found at </w:t>
      </w:r>
      <w:hyperlink r:id="rId28" w:history="1">
        <w:r w:rsidR="005B71E5" w:rsidRPr="00452C26">
          <w:rPr>
            <w:rStyle w:val="Hyperlink"/>
          </w:rPr>
          <w:t>GrantConnect</w:t>
        </w:r>
      </w:hyperlink>
      <w:r w:rsidR="005B71E5" w:rsidRPr="00122BE1">
        <w:t>. Any alterations and addenda</w:t>
      </w:r>
      <w:r w:rsidR="005B71E5" w:rsidRPr="00122BE1">
        <w:rPr>
          <w:rStyle w:val="FootnoteReference"/>
        </w:rPr>
        <w:footnoteReference w:id="7"/>
      </w:r>
      <w:r w:rsidR="005B71E5" w:rsidRPr="00122BE1">
        <w:t xml:space="preserve"> will be published on GrantConnect</w:t>
      </w:r>
      <w:r w:rsidR="005A035B">
        <w:t>.</w:t>
      </w:r>
      <w:r w:rsidR="005B71E5" w:rsidRPr="00122BE1">
        <w:t xml:space="preserve"> </w:t>
      </w:r>
      <w:r w:rsidR="005A035B">
        <w:t>B</w:t>
      </w:r>
      <w:r w:rsidR="005B71E5" w:rsidRPr="00122BE1">
        <w:t>y registering on this website, you will be automatically notified o</w:t>
      </w:r>
      <w:r w:rsidR="00A66E9C">
        <w:t>f</w:t>
      </w:r>
      <w:r w:rsidR="005B71E5" w:rsidRPr="00122BE1">
        <w:t xml:space="preserve"> any changes. </w:t>
      </w:r>
      <w:r w:rsidR="005B71E5" w:rsidRPr="005458F8">
        <w:t>GrantConnect</w:t>
      </w:r>
      <w:r w:rsidR="005B71E5">
        <w:t xml:space="preserve"> is the </w:t>
      </w:r>
      <w:r w:rsidR="005B71E5" w:rsidRPr="00E92A12">
        <w:t>authoritative</w:t>
      </w:r>
      <w:r w:rsidR="005B71E5">
        <w:t xml:space="preserve"> source for grants information.</w:t>
      </w:r>
    </w:p>
    <w:p w14:paraId="25F652A2" w14:textId="3547C5DB" w:rsidR="00A71134" w:rsidRDefault="004A6E9E" w:rsidP="00A71134">
      <w:r>
        <w:lastRenderedPageBreak/>
        <w:t>Applicants should read all eligibility and assessment criteria closely and attach detailed evidence that supports the assessment criteria.</w:t>
      </w:r>
    </w:p>
    <w:p w14:paraId="25F652A3" w14:textId="07DA8914" w:rsidR="00247D27" w:rsidRPr="00B72EE8" w:rsidRDefault="00D0631D" w:rsidP="00247D27">
      <w:r>
        <w:t xml:space="preserve">You will need to set up an account to access our online </w:t>
      </w:r>
      <w:hyperlink r:id="rId29" w:history="1">
        <w:r w:rsidRPr="007E3D6E">
          <w:rPr>
            <w:rStyle w:val="Hyperlink"/>
          </w:rPr>
          <w:t>portal</w:t>
        </w:r>
      </w:hyperlink>
      <w:r>
        <w:t>.</w:t>
      </w:r>
    </w:p>
    <w:p w14:paraId="25F652A4" w14:textId="4900AC06" w:rsidR="00A71134" w:rsidRDefault="00B20351" w:rsidP="00760D2E">
      <w:pPr>
        <w:keepNext/>
        <w:spacing w:after="80"/>
      </w:pPr>
      <w:r>
        <w:t>To apply, you must</w:t>
      </w:r>
      <w:r w:rsidR="00B6306B">
        <w:t>:</w:t>
      </w:r>
    </w:p>
    <w:p w14:paraId="52A1051C" w14:textId="309DB222" w:rsidR="005B71E5" w:rsidRPr="004A3FCE" w:rsidRDefault="005B71E5" w:rsidP="00811D1D">
      <w:pPr>
        <w:pStyle w:val="ListBullet"/>
      </w:pPr>
      <w:r w:rsidRPr="00811D1D">
        <w:t xml:space="preserve">complete the online </w:t>
      </w:r>
      <w:r w:rsidR="005E751E" w:rsidRPr="00811D1D">
        <w:t>EOI</w:t>
      </w:r>
      <w:r w:rsidRPr="00811D1D">
        <w:t xml:space="preserve"> application form on </w:t>
      </w:r>
      <w:r w:rsidRPr="004A3FCE">
        <w:t>the online portal</w:t>
      </w:r>
    </w:p>
    <w:p w14:paraId="4AD2659F" w14:textId="2CC7A0EA" w:rsidR="005E751E" w:rsidRPr="004A3FCE" w:rsidRDefault="00B23F05" w:rsidP="00811D1D">
      <w:pPr>
        <w:pStyle w:val="ListBullet"/>
      </w:pPr>
      <w:r w:rsidRPr="004A3FCE">
        <w:t>be invited to apply for Stage Two on business.gov.au</w:t>
      </w:r>
    </w:p>
    <w:p w14:paraId="25F652A6" w14:textId="0174ED54" w:rsidR="00A71134" w:rsidRPr="00811D1D" w:rsidRDefault="00A71134" w:rsidP="00811D1D">
      <w:pPr>
        <w:pStyle w:val="ListBullet"/>
      </w:pPr>
      <w:r w:rsidRPr="00811D1D">
        <w:t xml:space="preserve">provide all the information </w:t>
      </w:r>
      <w:r w:rsidR="00A50607" w:rsidRPr="00811D1D">
        <w:t>requested</w:t>
      </w:r>
    </w:p>
    <w:p w14:paraId="25F652A7" w14:textId="7DC16B74" w:rsidR="00A71134" w:rsidRPr="00811D1D" w:rsidRDefault="00A71134" w:rsidP="00811D1D">
      <w:pPr>
        <w:pStyle w:val="ListBullet"/>
      </w:pPr>
      <w:r w:rsidRPr="00811D1D">
        <w:t xml:space="preserve">address all eligibility and </w:t>
      </w:r>
      <w:r w:rsidR="001475D6" w:rsidRPr="00811D1D">
        <w:t>assessment</w:t>
      </w:r>
      <w:r w:rsidRPr="00811D1D">
        <w:t xml:space="preserve"> criteria</w:t>
      </w:r>
    </w:p>
    <w:p w14:paraId="25F652A8" w14:textId="00444D56" w:rsidR="00A71134" w:rsidRPr="00811D1D" w:rsidRDefault="00387369" w:rsidP="00811D1D">
      <w:pPr>
        <w:pStyle w:val="ListBullet"/>
      </w:pPr>
      <w:r w:rsidRPr="00811D1D">
        <w:t xml:space="preserve">include all </w:t>
      </w:r>
      <w:r w:rsidR="00A50607" w:rsidRPr="00811D1D">
        <w:t xml:space="preserve">necessary </w:t>
      </w:r>
      <w:r w:rsidR="00A71134" w:rsidRPr="00811D1D">
        <w:t>attachments</w:t>
      </w:r>
    </w:p>
    <w:p w14:paraId="30AD324A" w14:textId="4B740E57" w:rsidR="00973EF3" w:rsidRPr="00811D1D" w:rsidRDefault="00973EF3" w:rsidP="00811D1D">
      <w:pPr>
        <w:pStyle w:val="ListBullet"/>
      </w:pPr>
      <w:r w:rsidRPr="00811D1D">
        <w:t>respond to feedback received through Stage One EOI process</w:t>
      </w:r>
    </w:p>
    <w:p w14:paraId="25F652A9" w14:textId="3A4A3974" w:rsidR="00A71134" w:rsidRPr="00811D1D" w:rsidRDefault="005B71E5" w:rsidP="00811D1D">
      <w:pPr>
        <w:pStyle w:val="ListBullet"/>
      </w:pPr>
      <w:r w:rsidRPr="00811D1D">
        <w:t>submit your applicatio</w:t>
      </w:r>
      <w:r w:rsidR="00B23F05" w:rsidRPr="00811D1D">
        <w:t>n</w:t>
      </w:r>
      <w:r w:rsidRPr="00811D1D">
        <w:t xml:space="preserve"> to</w:t>
      </w:r>
      <w:r w:rsidR="00B23F05" w:rsidRPr="00811D1D">
        <w:t xml:space="preserve"> DISR</w:t>
      </w:r>
      <w:r w:rsidRPr="00811D1D">
        <w:t xml:space="preserve"> by </w:t>
      </w:r>
      <w:r w:rsidR="00B23F05" w:rsidRPr="00811D1D">
        <w:t xml:space="preserve">17:00 (5pm) Australian Eastern Standard Time </w:t>
      </w:r>
      <w:r w:rsidR="00B23F05" w:rsidRPr="00960FE9">
        <w:t xml:space="preserve">on </w:t>
      </w:r>
      <w:r w:rsidR="00960FE9" w:rsidRPr="00960FE9">
        <w:t>1</w:t>
      </w:r>
      <w:r w:rsidR="008D15AA">
        <w:t>9</w:t>
      </w:r>
      <w:r w:rsidR="00B23F05" w:rsidRPr="00960FE9">
        <w:t xml:space="preserve"> Ju</w:t>
      </w:r>
      <w:r w:rsidR="008C67E7" w:rsidRPr="00960FE9">
        <w:t>ne</w:t>
      </w:r>
      <w:r w:rsidR="00B23F05" w:rsidRPr="00960FE9">
        <w:t xml:space="preserve"> 2023 </w:t>
      </w:r>
    </w:p>
    <w:p w14:paraId="25F652AA" w14:textId="1A43CA60" w:rsidR="00A71134" w:rsidRDefault="001475D6" w:rsidP="00A71134">
      <w:r>
        <w:t>You can view and print a copy of your submitted application on the portal for your own records.</w:t>
      </w:r>
    </w:p>
    <w:p w14:paraId="43BFE8C9" w14:textId="793D1E1D" w:rsidR="005B71E5" w:rsidRDefault="00A71134" w:rsidP="00A71134">
      <w:r>
        <w:t xml:space="preserve">You are responsible for making sure your application is complete and accurate. </w:t>
      </w:r>
      <w:r w:rsidR="003D521B">
        <w:t xml:space="preserve">Giving false or misleading information is a serious offence under the </w:t>
      </w:r>
      <w:hyperlink r:id="rId30" w:history="1">
        <w:r w:rsidR="005B71E5" w:rsidRPr="0008479B">
          <w:rPr>
            <w:rStyle w:val="Hyperlink"/>
            <w:i/>
          </w:rPr>
          <w:t xml:space="preserve">Criminal Code </w:t>
        </w:r>
        <w:r w:rsidR="005B71E5">
          <w:rPr>
            <w:rStyle w:val="Hyperlink"/>
            <w:i/>
          </w:rPr>
          <w:t xml:space="preserve">Act </w:t>
        </w:r>
        <w:r w:rsidR="005B71E5" w:rsidRPr="0008479B">
          <w:rPr>
            <w:rStyle w:val="Hyperlink"/>
            <w:i/>
          </w:rPr>
          <w:t>1995</w:t>
        </w:r>
      </w:hyperlink>
      <w:r w:rsidR="005B71E5">
        <w:t xml:space="preserve"> </w:t>
      </w:r>
      <w:r w:rsidR="003D521B">
        <w:t>(Cth</w:t>
      </w:r>
      <w:r w:rsidR="005B71E5">
        <w:t>)</w:t>
      </w:r>
      <w:r w:rsidR="005B71E5" w:rsidRPr="005B71E5">
        <w:t xml:space="preserve"> </w:t>
      </w:r>
      <w:r w:rsidR="005B71E5">
        <w:t xml:space="preserve">and </w:t>
      </w:r>
      <w:r w:rsidR="00520398">
        <w:t>the Department</w:t>
      </w:r>
      <w:r w:rsidR="005B71E5">
        <w:t xml:space="preserve"> will investigate any false or misleading information and may exclude</w:t>
      </w:r>
      <w:r w:rsidR="005B71E5" w:rsidRPr="00B72EE8">
        <w:t xml:space="preserve"> your application from </w:t>
      </w:r>
      <w:r w:rsidR="005B71E5">
        <w:t xml:space="preserve">further </w:t>
      </w:r>
      <w:r w:rsidR="005B71E5" w:rsidRPr="00B72EE8">
        <w:t>consideration</w:t>
      </w:r>
      <w:r>
        <w:t xml:space="preserve">. </w:t>
      </w:r>
    </w:p>
    <w:p w14:paraId="15C0AEF7" w14:textId="591D7E54" w:rsidR="005B71E5" w:rsidRDefault="00A71134" w:rsidP="005B71E5">
      <w:r>
        <w:t xml:space="preserve">If you find an error in your application after submitting it you should </w:t>
      </w:r>
      <w:r w:rsidR="002B09ED">
        <w:t>call</w:t>
      </w:r>
      <w:r>
        <w:t xml:space="preserve"> us immediately on 13 28 46.</w:t>
      </w:r>
      <w:r w:rsidR="005B71E5" w:rsidRPr="005B71E5">
        <w:t xml:space="preserve"> </w:t>
      </w:r>
      <w:r w:rsidR="005B71E5">
        <w:t>We</w:t>
      </w:r>
      <w:r w:rsidR="005B71E5" w:rsidRPr="00780114">
        <w:t xml:space="preserve"> </w:t>
      </w:r>
      <w:r w:rsidR="005B71E5" w:rsidRPr="00103A95">
        <w:t>do not have to accept any additional information, nor requests</w:t>
      </w:r>
      <w:r w:rsidR="005B71E5">
        <w:t xml:space="preserve"> from you </w:t>
      </w:r>
      <w:r w:rsidR="005B71E5" w:rsidRPr="00B72EE8">
        <w:t xml:space="preserve">to </w:t>
      </w:r>
      <w:r w:rsidR="005B71E5">
        <w:t>correct</w:t>
      </w:r>
      <w:r w:rsidR="005B71E5" w:rsidRPr="00B72EE8">
        <w:t xml:space="preserve"> </w:t>
      </w:r>
      <w:r w:rsidR="005B71E5">
        <w:t>your application</w:t>
      </w:r>
      <w:r w:rsidR="005B71E5" w:rsidRPr="00B72EE8">
        <w:t xml:space="preserve"> after the closing time.</w:t>
      </w:r>
    </w:p>
    <w:p w14:paraId="12102EFD" w14:textId="468FD0C1" w:rsidR="005B71E5" w:rsidRPr="00780114" w:rsidRDefault="005B71E5" w:rsidP="005B71E5">
      <w:r w:rsidRPr="00780114">
        <w:t xml:space="preserve">You cannot change your application after the closing date and time. </w:t>
      </w:r>
    </w:p>
    <w:p w14:paraId="59F9A602" w14:textId="32B68C0E" w:rsidR="005B71E5" w:rsidRDefault="005B71E5" w:rsidP="005B71E5">
      <w:r>
        <w:t>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The acceptance of any additional information provided after the submission of your application is at the discretion of the Program Delegate.</w:t>
      </w:r>
    </w:p>
    <w:p w14:paraId="6976B2BF" w14:textId="3ACD5B42" w:rsidR="005A035B" w:rsidRDefault="005B71E5" w:rsidP="004D664B">
      <w:r>
        <w:t>You should</w:t>
      </w:r>
      <w:r w:rsidRPr="00B72EE8">
        <w:t xml:space="preserve"> keep a copy of your applica</w:t>
      </w:r>
      <w:r>
        <w:t>tion and any supporting documents</w:t>
      </w:r>
      <w:r w:rsidRPr="00B72EE8">
        <w:t xml:space="preserve">. </w:t>
      </w:r>
    </w:p>
    <w:p w14:paraId="4982003C" w14:textId="560CD67D" w:rsidR="005B71E5" w:rsidRDefault="005B71E5" w:rsidP="004D664B">
      <w:r>
        <w:t>We will acknowledge that we have received your a</w:t>
      </w:r>
      <w:r w:rsidRPr="00B72EE8">
        <w:t xml:space="preserve">pplication </w:t>
      </w:r>
      <w:r w:rsidRPr="00913970">
        <w:t>within three</w:t>
      </w:r>
      <w:r w:rsidRPr="00876342">
        <w:t xml:space="preserve"> </w:t>
      </w:r>
      <w:r w:rsidRPr="0028767B">
        <w:t xml:space="preserve">working </w:t>
      </w:r>
      <w:r w:rsidRPr="00A632E3">
        <w:t>days</w:t>
      </w:r>
      <w:r w:rsidRPr="00876342">
        <w:t>.</w:t>
      </w:r>
    </w:p>
    <w:p w14:paraId="25F652AD" w14:textId="249A797C"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5B71E5">
        <w:t>are unable to submit an application online</w:t>
      </w:r>
      <w:r w:rsidR="009049DE" w:rsidRPr="005A61FE">
        <w:t>,</w:t>
      </w:r>
      <w:r w:rsidRPr="00DF637B">
        <w:t xml:space="preserve"> </w:t>
      </w:r>
      <w:hyperlink r:id="rId3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214CF3">
      <w:pPr>
        <w:pStyle w:val="Heading3"/>
      </w:pPr>
      <w:bookmarkStart w:id="107" w:name="_Toc496536670"/>
      <w:bookmarkStart w:id="108" w:name="_Toc531277497"/>
      <w:bookmarkStart w:id="109" w:name="_Toc955307"/>
      <w:bookmarkStart w:id="110" w:name="_Toc134428671"/>
      <w:r>
        <w:t>Attachments to the application</w:t>
      </w:r>
      <w:bookmarkEnd w:id="107"/>
      <w:bookmarkEnd w:id="108"/>
      <w:bookmarkEnd w:id="109"/>
      <w:bookmarkEnd w:id="110"/>
    </w:p>
    <w:p w14:paraId="5F74CA00" w14:textId="5DBE60CF" w:rsidR="00B23F05" w:rsidRPr="00D310AC" w:rsidRDefault="00B23F05" w:rsidP="00214CF3">
      <w:pPr>
        <w:pStyle w:val="Heading4"/>
      </w:pPr>
      <w:bookmarkStart w:id="111" w:name="_Toc127875627"/>
      <w:r w:rsidRPr="00E240E4">
        <w:t>Stage Two application attachments</w:t>
      </w:r>
      <w:bookmarkEnd w:id="111"/>
    </w:p>
    <w:p w14:paraId="1E763B8B" w14:textId="77777777" w:rsidR="00B23F05" w:rsidRDefault="00B23F05" w:rsidP="00B23F05">
      <w:pPr>
        <w:spacing w:after="80"/>
      </w:pPr>
      <w:r>
        <w:t>You must p</w:t>
      </w:r>
      <w:r w:rsidRPr="005A61FE">
        <w:t>rovide</w:t>
      </w:r>
      <w:r>
        <w:t xml:space="preserve"> the following documents with your application:</w:t>
      </w:r>
    </w:p>
    <w:p w14:paraId="38D6F94C" w14:textId="68B2BE73" w:rsidR="00B23F05" w:rsidRDefault="00B23F05" w:rsidP="00997CC0">
      <w:pPr>
        <w:pStyle w:val="ListBullet"/>
        <w:numPr>
          <w:ilvl w:val="0"/>
          <w:numId w:val="56"/>
        </w:numPr>
      </w:pPr>
      <w:r>
        <w:t xml:space="preserve">a project plan including the scope of the project, a timeline of activities, and a list of all key management and technical staff, including their relevant experience and details of any contractors that you have or intend to engage as </w:t>
      </w:r>
      <w:r w:rsidR="005A035B">
        <w:t xml:space="preserve">a </w:t>
      </w:r>
      <w:r>
        <w:t>part of the project</w:t>
      </w:r>
      <w:r w:rsidR="005A035B">
        <w:t>.</w:t>
      </w:r>
    </w:p>
    <w:p w14:paraId="2A269C1F" w14:textId="6D87BC39" w:rsidR="00B23F05" w:rsidRDefault="00B23F05" w:rsidP="00997CC0">
      <w:pPr>
        <w:pStyle w:val="ListBullet"/>
        <w:numPr>
          <w:ilvl w:val="0"/>
          <w:numId w:val="56"/>
        </w:numPr>
      </w:pPr>
      <w:r>
        <w:t>a governance plan</w:t>
      </w:r>
      <w:r w:rsidR="005A035B">
        <w:t>,</w:t>
      </w:r>
      <w:r>
        <w:t xml:space="preserve"> including the governance model and arrangements for managing your project and relationships with partners and why the chosen model and arrangements are the most appropriate for your project</w:t>
      </w:r>
      <w:r w:rsidR="005A035B">
        <w:t>.</w:t>
      </w:r>
    </w:p>
    <w:p w14:paraId="26401DFD" w14:textId="7A6B8E33" w:rsidR="00B23F05" w:rsidRDefault="00B23F05" w:rsidP="00997CC0">
      <w:pPr>
        <w:pStyle w:val="ListBullet"/>
        <w:numPr>
          <w:ilvl w:val="0"/>
          <w:numId w:val="56"/>
        </w:numPr>
      </w:pPr>
      <w:r>
        <w:t xml:space="preserve">a project budget (split over financial years), </w:t>
      </w:r>
      <w:r w:rsidR="00E169D0">
        <w:t>which</w:t>
      </w:r>
      <w:r w:rsidR="00121C8C">
        <w:t xml:space="preserve"> accounts for both cash and in-kind contributions, and which identifies sources of funding (grantee contribution, </w:t>
      </w:r>
      <w:r w:rsidR="00121C8C">
        <w:lastRenderedPageBreak/>
        <w:t xml:space="preserve">Commonwealth funding, etc.). </w:t>
      </w:r>
      <w:r>
        <w:t xml:space="preserve">Your budget should include a breakdown of the costs that sit under each head of expenditure and </w:t>
      </w:r>
      <w:r w:rsidR="00121C8C">
        <w:t xml:space="preserve">detail </w:t>
      </w:r>
      <w:r>
        <w:t>how these</w:t>
      </w:r>
      <w:r w:rsidR="00121C8C">
        <w:t xml:space="preserve"> costs</w:t>
      </w:r>
      <w:r>
        <w:t xml:space="preserve"> have been determined</w:t>
      </w:r>
      <w:r w:rsidR="00121C8C">
        <w:t xml:space="preserve"> (e.g.</w:t>
      </w:r>
      <w:r w:rsidR="00913970">
        <w:t xml:space="preserve"> </w:t>
      </w:r>
      <w:r>
        <w:t>quotes</w:t>
      </w:r>
      <w:r w:rsidR="00121C8C">
        <w:t>, etc.)</w:t>
      </w:r>
      <w:r w:rsidR="004E18D9">
        <w:t>.</w:t>
      </w:r>
    </w:p>
    <w:p w14:paraId="04CB4CC1" w14:textId="1BC1E68E" w:rsidR="00B23F05" w:rsidRDefault="00B23F05" w:rsidP="00997CC0">
      <w:pPr>
        <w:pStyle w:val="ListBullet"/>
        <w:numPr>
          <w:ilvl w:val="0"/>
          <w:numId w:val="56"/>
        </w:numPr>
      </w:pPr>
      <w:r>
        <w:t xml:space="preserve">a business plan for the </w:t>
      </w:r>
      <w:r w:rsidR="00E13606">
        <w:t>PAIGC</w:t>
      </w:r>
      <w:r w:rsidR="004E18D9">
        <w:t>,</w:t>
      </w:r>
      <w:r>
        <w:t xml:space="preserve"> including details of fees, products, services, marketing and industry engagement strategies, and arrangements for managing assets and intellectual property; and which provides an overview of the long-term viability of the </w:t>
      </w:r>
      <w:r w:rsidR="0082517D">
        <w:t>PAIGC</w:t>
      </w:r>
      <w:r>
        <w:t xml:space="preserve"> including its pathway to self-sustainability</w:t>
      </w:r>
      <w:r w:rsidR="004E18D9">
        <w:t>.</w:t>
      </w:r>
    </w:p>
    <w:p w14:paraId="064C336D" w14:textId="58AA5F0F" w:rsidR="00B23F05" w:rsidRPr="00E240E4" w:rsidRDefault="00B23F05" w:rsidP="00997CC0">
      <w:pPr>
        <w:pStyle w:val="ListBullet"/>
        <w:numPr>
          <w:ilvl w:val="0"/>
          <w:numId w:val="56"/>
        </w:numPr>
      </w:pPr>
      <w:r w:rsidRPr="00E240E4">
        <w:t>a risk management plan, and any supporting documentation, describing how you propose to monitor, manage and report identified risks, including risks that may arise during your project. The risk management plan should give specific consideration to risks associate</w:t>
      </w:r>
      <w:r w:rsidR="00DA1BB6" w:rsidRPr="00E240E4">
        <w:t>d with</w:t>
      </w:r>
      <w:r w:rsidRPr="00E240E4">
        <w:t xml:space="preserve"> cyber security attacks and foreign interference</w:t>
      </w:r>
      <w:r w:rsidR="004E18D9" w:rsidRPr="00E240E4">
        <w:t>.</w:t>
      </w:r>
    </w:p>
    <w:p w14:paraId="345D8FA0" w14:textId="28699A35" w:rsidR="00B23F05" w:rsidRPr="00E240E4" w:rsidRDefault="00B23F05" w:rsidP="00E240E4">
      <w:pPr>
        <w:pStyle w:val="ListParagraph"/>
        <w:numPr>
          <w:ilvl w:val="0"/>
          <w:numId w:val="56"/>
        </w:numPr>
      </w:pPr>
      <w:r w:rsidRPr="00E240E4">
        <w:t>a data collection plan and any supporting documentation, describing how you propose to collect data on</w:t>
      </w:r>
      <w:r w:rsidR="00F50B72" w:rsidRPr="00E240E4">
        <w:t xml:space="preserve"> </w:t>
      </w:r>
      <w:r w:rsidR="00F50B72" w:rsidRPr="00E240E4">
        <w:rPr>
          <w:iCs w:val="0"/>
        </w:rPr>
        <w:t>the number of services delivered, their locations, and end results</w:t>
      </w:r>
      <w:r w:rsidR="004E18D9" w:rsidRPr="00E240E4">
        <w:t>.</w:t>
      </w:r>
    </w:p>
    <w:p w14:paraId="763203F4" w14:textId="53AEB674" w:rsidR="005A6F35" w:rsidRPr="00E240E4" w:rsidRDefault="005A6F35" w:rsidP="00997CC0">
      <w:pPr>
        <w:pStyle w:val="ListBullet"/>
        <w:numPr>
          <w:ilvl w:val="0"/>
          <w:numId w:val="56"/>
        </w:numPr>
      </w:pPr>
      <w:r w:rsidRPr="00E240E4">
        <w:t xml:space="preserve">accountant declaration verifying the financial </w:t>
      </w:r>
      <w:r w:rsidR="00B10E11" w:rsidRPr="00E240E4">
        <w:t>sustainability</w:t>
      </w:r>
      <w:r w:rsidRPr="00E240E4">
        <w:t xml:space="preserve"> of your business (independent </w:t>
      </w:r>
      <w:r w:rsidR="00CC63EC" w:rsidRPr="00E240E4">
        <w:t>of</w:t>
      </w:r>
      <w:r w:rsidRPr="00E240E4">
        <w:t xml:space="preserve"> the grant funding)</w:t>
      </w:r>
      <w:r w:rsidR="00811D1D">
        <w:t>,</w:t>
      </w:r>
      <w:r w:rsidR="00961D15" w:rsidRPr="00E240E4">
        <w:t xml:space="preserve"> and confirming your share of the project costs</w:t>
      </w:r>
      <w:r w:rsidR="00121C8C" w:rsidRPr="00E240E4">
        <w:t xml:space="preserve"> can be met</w:t>
      </w:r>
      <w:r w:rsidR="004E18D9" w:rsidRPr="00E240E4">
        <w:t>.</w:t>
      </w:r>
    </w:p>
    <w:p w14:paraId="045BBB5B" w14:textId="0B876820" w:rsidR="00B23F05" w:rsidRPr="00E240E4" w:rsidRDefault="00B23F05" w:rsidP="00997CC0">
      <w:pPr>
        <w:pStyle w:val="ListBullet"/>
        <w:numPr>
          <w:ilvl w:val="0"/>
          <w:numId w:val="56"/>
        </w:numPr>
      </w:pPr>
      <w:r w:rsidRPr="00E240E4">
        <w:t>detailed evidence that supports assessment criteria responses (where applicable)</w:t>
      </w:r>
      <w:r w:rsidR="004E18D9" w:rsidRPr="00E240E4">
        <w:t>.</w:t>
      </w:r>
    </w:p>
    <w:p w14:paraId="25F652B8" w14:textId="0B1DCEC0" w:rsidR="00A71134" w:rsidRPr="00E240E4" w:rsidRDefault="00A71134" w:rsidP="00A71134">
      <w:r w:rsidRPr="00E240E4">
        <w:t xml:space="preserve">You must attach supporting documentation to the application form in line with the instructions provided within the form. You should only attach requested documents. </w:t>
      </w:r>
      <w:r w:rsidR="00D0631D" w:rsidRPr="00E240E4">
        <w:t>The total of all attachments cannot exceed 20MB.</w:t>
      </w:r>
      <w:r w:rsidR="00DD6148" w:rsidRPr="00E240E4">
        <w:t xml:space="preserve"> </w:t>
      </w:r>
      <w:r w:rsidRPr="00E240E4">
        <w:t>We will not consider information in atta</w:t>
      </w:r>
      <w:r w:rsidR="00AB0259" w:rsidRPr="00E240E4">
        <w:t>chments that we do not request.</w:t>
      </w:r>
    </w:p>
    <w:p w14:paraId="6007D096" w14:textId="0ED7F4D0" w:rsidR="00A71134" w:rsidRPr="00E240E4" w:rsidRDefault="004D2CBD" w:rsidP="00214CF3">
      <w:pPr>
        <w:pStyle w:val="Heading3"/>
      </w:pPr>
      <w:bookmarkStart w:id="112" w:name="_Ref531274879"/>
      <w:bookmarkStart w:id="113" w:name="_Toc531277498"/>
      <w:bookmarkStart w:id="114" w:name="_Toc955308"/>
      <w:bookmarkStart w:id="115" w:name="_Toc134428672"/>
      <w:bookmarkStart w:id="116" w:name="_Toc489952689"/>
      <w:bookmarkStart w:id="117" w:name="_Toc496536671"/>
      <w:bookmarkStart w:id="118" w:name="_Ref482605332"/>
      <w:r w:rsidRPr="00E240E4">
        <w:t xml:space="preserve">Joint </w:t>
      </w:r>
      <w:r w:rsidR="005B71E5" w:rsidRPr="00E240E4">
        <w:t xml:space="preserve">(consortia) </w:t>
      </w:r>
      <w:r w:rsidRPr="00E240E4">
        <w:t>applications</w:t>
      </w:r>
      <w:bookmarkEnd w:id="112"/>
      <w:bookmarkEnd w:id="113"/>
      <w:bookmarkEnd w:id="114"/>
      <w:bookmarkEnd w:id="115"/>
    </w:p>
    <w:p w14:paraId="4B6E8C33" w14:textId="7FE27C9F" w:rsidR="005B71E5" w:rsidRDefault="00A71134" w:rsidP="00760D2E">
      <w:pPr>
        <w:spacing w:after="80"/>
      </w:pPr>
      <w:r>
        <w:t xml:space="preserve">We recognise that some organisations may want to join as a group to deliver </w:t>
      </w:r>
      <w:r w:rsidR="00927481">
        <w:t xml:space="preserve">a </w:t>
      </w:r>
      <w:r w:rsidR="005B71E5">
        <w:t>project</w:t>
      </w:r>
      <w:r>
        <w:t xml:space="preserve">. </w:t>
      </w:r>
    </w:p>
    <w:p w14:paraId="36EB646E" w14:textId="23636853" w:rsidR="005B71E5" w:rsidRDefault="00927481" w:rsidP="00760D2E">
      <w:pPr>
        <w:spacing w:after="80"/>
      </w:pPr>
      <w:r>
        <w:t xml:space="preserve">In these circumstances, </w:t>
      </w:r>
      <w:r w:rsidR="00A71134">
        <w:t xml:space="preserve">you must appoint a </w:t>
      </w:r>
      <w:r w:rsidR="005B71E5">
        <w:t>‘</w:t>
      </w:r>
      <w:r w:rsidR="00A71134">
        <w:t xml:space="preserve">lead </w:t>
      </w:r>
      <w:r w:rsidR="00D537D5">
        <w:t>organisation</w:t>
      </w:r>
      <w:r w:rsidR="005B71E5">
        <w:t>’</w:t>
      </w:r>
      <w:r w:rsidR="00A71134">
        <w:t xml:space="preserve">. </w:t>
      </w:r>
      <w:r>
        <w:t xml:space="preserve">Only the lead organisation can </w:t>
      </w:r>
      <w:r w:rsidR="002B09ED">
        <w:t>submit</w:t>
      </w:r>
      <w:r>
        <w:t xml:space="preserve"> the application form and </w:t>
      </w:r>
      <w:r w:rsidR="00A71134">
        <w:t>enter into</w:t>
      </w:r>
      <w:r w:rsidR="002B09ED">
        <w:t xml:space="preserve"> </w:t>
      </w:r>
      <w:r w:rsidR="00A71134">
        <w:t xml:space="preserve">the grant agreement with the Commonwealth. </w:t>
      </w:r>
      <w:r>
        <w:t xml:space="preserve">The application </w:t>
      </w:r>
      <w:r w:rsidR="005B71E5">
        <w:t>must</w:t>
      </w:r>
      <w:r>
        <w:t xml:space="preserve"> </w:t>
      </w:r>
      <w:r w:rsidR="00A71134">
        <w:t xml:space="preserve">identify all members of the proposed </w:t>
      </w:r>
      <w:r w:rsidR="00EA599F">
        <w:t>group</w:t>
      </w:r>
      <w:r w:rsidR="00A71134">
        <w:t xml:space="preserve"> </w:t>
      </w:r>
      <w:r>
        <w:t xml:space="preserve">and </w:t>
      </w:r>
      <w:r w:rsidR="00A71134">
        <w:t xml:space="preserve">include a letter of support from each of the </w:t>
      </w:r>
      <w:r w:rsidR="00D537D5">
        <w:t>project partner</w:t>
      </w:r>
      <w:r>
        <w:t>s</w:t>
      </w:r>
      <w:r w:rsidR="00A71134">
        <w:t xml:space="preserve">. </w:t>
      </w:r>
    </w:p>
    <w:p w14:paraId="448E2736" w14:textId="72C2D17C" w:rsidR="00A71134" w:rsidRDefault="00A71134" w:rsidP="00760D2E">
      <w:pPr>
        <w:spacing w:after="80"/>
      </w:pPr>
      <w:r>
        <w:t>Each l</w:t>
      </w:r>
      <w:r w:rsidR="00B20351">
        <w:t>etter of support should include</w:t>
      </w:r>
      <w:r w:rsidR="00825941">
        <w:t>:</w:t>
      </w:r>
    </w:p>
    <w:p w14:paraId="1C830AB3" w14:textId="454F1F00" w:rsidR="00A71134" w:rsidRPr="002E3294" w:rsidRDefault="00A71134" w:rsidP="002E3294">
      <w:pPr>
        <w:pStyle w:val="ListBullet"/>
      </w:pPr>
      <w:r w:rsidRPr="002E3294">
        <w:t xml:space="preserve">details of the </w:t>
      </w:r>
      <w:r w:rsidR="005B71E5" w:rsidRPr="002E3294">
        <w:t>partner organisation</w:t>
      </w:r>
      <w:r w:rsidR="003533BC" w:rsidRPr="002E3294">
        <w:t>(</w:t>
      </w:r>
      <w:r w:rsidR="004E18D9" w:rsidRPr="002E3294">
        <w:t>s</w:t>
      </w:r>
      <w:r w:rsidR="003533BC" w:rsidRPr="002E3294">
        <w:t>)</w:t>
      </w:r>
    </w:p>
    <w:p w14:paraId="6A3E44D3" w14:textId="07652443" w:rsidR="00A71134" w:rsidRPr="002E3294" w:rsidRDefault="00A71134" w:rsidP="002E3294">
      <w:pPr>
        <w:pStyle w:val="ListBullet"/>
      </w:pPr>
      <w:r w:rsidRPr="002E3294">
        <w:t xml:space="preserve">an overview of how the </w:t>
      </w:r>
      <w:r w:rsidR="005B71E5" w:rsidRPr="002E3294">
        <w:t>partner organisation</w:t>
      </w:r>
      <w:r w:rsidR="004E18D9" w:rsidRPr="002E3294">
        <w:t>/s</w:t>
      </w:r>
      <w:r w:rsidR="005B71E5" w:rsidRPr="002E3294">
        <w:t xml:space="preserve"> </w:t>
      </w:r>
      <w:r w:rsidRPr="002E3294">
        <w:t xml:space="preserve">will work with the lead </w:t>
      </w:r>
      <w:r w:rsidR="00D537D5" w:rsidRPr="002E3294">
        <w:t>organ</w:t>
      </w:r>
      <w:r w:rsidR="00195D42" w:rsidRPr="002E3294">
        <w:t>isation</w:t>
      </w:r>
      <w:r w:rsidR="00D537D5" w:rsidRPr="002E3294">
        <w:t xml:space="preserve"> </w:t>
      </w:r>
      <w:r w:rsidRPr="002E3294">
        <w:t xml:space="preserve">and any other </w:t>
      </w:r>
      <w:r w:rsidR="005B71E5" w:rsidRPr="002E3294">
        <w:t>partner organisation</w:t>
      </w:r>
      <w:r w:rsidR="004E18D9" w:rsidRPr="002E3294">
        <w:t>/s</w:t>
      </w:r>
      <w:r w:rsidR="005B71E5" w:rsidRPr="002E3294">
        <w:t xml:space="preserve"> </w:t>
      </w:r>
      <w:r w:rsidR="00E52139" w:rsidRPr="002E3294">
        <w:t xml:space="preserve">in the group </w:t>
      </w:r>
      <w:r w:rsidRPr="002E3294">
        <w:t xml:space="preserve">to successfully complete the </w:t>
      </w:r>
      <w:r w:rsidR="007F1456" w:rsidRPr="002E3294">
        <w:t>project</w:t>
      </w:r>
    </w:p>
    <w:p w14:paraId="71E33DA6" w14:textId="4E2CC8F9" w:rsidR="00A71134" w:rsidRPr="002E3294" w:rsidRDefault="00A71134" w:rsidP="002E3294">
      <w:pPr>
        <w:pStyle w:val="ListBullet"/>
      </w:pPr>
      <w:r w:rsidRPr="002E3294">
        <w:t xml:space="preserve">an outline </w:t>
      </w:r>
      <w:r w:rsidR="0034027B" w:rsidRPr="002E3294">
        <w:t>of the relevant experience and/</w:t>
      </w:r>
      <w:r w:rsidRPr="002E3294">
        <w:t xml:space="preserve">or expertise the </w:t>
      </w:r>
      <w:r w:rsidR="007F1456" w:rsidRPr="002E3294">
        <w:t>partner organisation</w:t>
      </w:r>
      <w:r w:rsidR="004E18D9" w:rsidRPr="002E3294">
        <w:t>/s</w:t>
      </w:r>
      <w:r w:rsidR="007F1456" w:rsidRPr="002E3294">
        <w:t xml:space="preserve"> </w:t>
      </w:r>
      <w:r w:rsidRPr="002E3294">
        <w:t xml:space="preserve">will bring to the </w:t>
      </w:r>
      <w:r w:rsidR="00EA599F" w:rsidRPr="002E3294">
        <w:t>group</w:t>
      </w:r>
    </w:p>
    <w:p w14:paraId="35C0F1D5" w14:textId="44C461DC" w:rsidR="00A71134" w:rsidRPr="002E3294" w:rsidRDefault="0034027B" w:rsidP="002E3294">
      <w:pPr>
        <w:pStyle w:val="ListBullet"/>
      </w:pPr>
      <w:r w:rsidRPr="002E3294">
        <w:t>the roles/</w:t>
      </w:r>
      <w:r w:rsidR="00A71134" w:rsidRPr="002E3294">
        <w:t xml:space="preserve">responsibilities </w:t>
      </w:r>
      <w:r w:rsidR="007F1456" w:rsidRPr="002E3294">
        <w:t xml:space="preserve">of </w:t>
      </w:r>
      <w:r w:rsidR="00A71134" w:rsidRPr="002E3294">
        <w:t xml:space="preserve">the </w:t>
      </w:r>
      <w:r w:rsidR="007F1456" w:rsidRPr="002E3294">
        <w:t>partner organisation</w:t>
      </w:r>
      <w:r w:rsidR="004E18D9" w:rsidRPr="002E3294">
        <w:t>/s</w:t>
      </w:r>
      <w:r w:rsidR="00A71134" w:rsidRPr="002E3294">
        <w:t xml:space="preserve"> and the resources it will contribute (if any)</w:t>
      </w:r>
      <w:r w:rsidR="00B23F05" w:rsidRPr="002E3294">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214CF3">
      <w:pPr>
        <w:pStyle w:val="Heading3"/>
      </w:pPr>
      <w:bookmarkStart w:id="119" w:name="_Toc531277499"/>
      <w:bookmarkStart w:id="120" w:name="_Toc955309"/>
      <w:bookmarkStart w:id="121" w:name="_Toc134428673"/>
      <w:r>
        <w:t>Timing of grant opportunity</w:t>
      </w:r>
      <w:bookmarkEnd w:id="116"/>
      <w:bookmarkEnd w:id="117"/>
      <w:bookmarkEnd w:id="119"/>
      <w:bookmarkEnd w:id="120"/>
      <w:bookmarkEnd w:id="121"/>
    </w:p>
    <w:p w14:paraId="256EACD9" w14:textId="77777777" w:rsidR="007F1456" w:rsidRDefault="00247D27" w:rsidP="00247D27">
      <w:r>
        <w:t xml:space="preserve">You </w:t>
      </w:r>
      <w:r w:rsidR="007F1456">
        <w:t>must</w:t>
      </w:r>
      <w:r>
        <w:t xml:space="preserve"> submit an application between the published opening and closing dates. We cannot accept late applications. </w:t>
      </w:r>
    </w:p>
    <w:p w14:paraId="51A61071" w14:textId="33C5C022" w:rsidR="00247D27" w:rsidRDefault="00247D27" w:rsidP="00247D27">
      <w:pPr>
        <w:spacing w:before="200"/>
      </w:pPr>
      <w:r>
        <w:t>If you are successful</w:t>
      </w:r>
      <w:r w:rsidR="00197473">
        <w:t>,</w:t>
      </w:r>
      <w:r>
        <w:t xml:space="preserve"> we expect you will be able to commence your project </w:t>
      </w:r>
      <w:r w:rsidR="00E169D0">
        <w:t xml:space="preserve">in </w:t>
      </w:r>
      <w:r w:rsidR="00FE660F">
        <w:t>the fourth quarter of</w:t>
      </w:r>
      <w:r w:rsidR="00E169D0">
        <w:t xml:space="preserve"> 2023 or </w:t>
      </w:r>
      <w:r w:rsidR="00FE660F">
        <w:t>the first quarter of</w:t>
      </w:r>
      <w:r w:rsidR="00E169D0">
        <w:t xml:space="preserve"> 2024</w:t>
      </w:r>
      <w:r>
        <w:t>.</w:t>
      </w:r>
    </w:p>
    <w:p w14:paraId="6AD1AC12" w14:textId="77777777" w:rsidR="00247D27" w:rsidRDefault="00247D27" w:rsidP="00680B92">
      <w:pPr>
        <w:pStyle w:val="Caption"/>
        <w:keepNext/>
      </w:pPr>
      <w:bookmarkStart w:id="122" w:name="_Toc467773968"/>
      <w:r w:rsidRPr="0054078D">
        <w:rPr>
          <w:bCs/>
        </w:rPr>
        <w:lastRenderedPageBreak/>
        <w:t>Table 1: Expected timing for this grant opportunity</w:t>
      </w:r>
      <w:bookmarkEnd w:id="122"/>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36922374" w:rsidR="00247D27" w:rsidRPr="00B16B54" w:rsidRDefault="00247D27" w:rsidP="00680B92">
            <w:pPr>
              <w:pStyle w:val="TableText"/>
              <w:keepNext/>
            </w:pPr>
            <w:r w:rsidRPr="00B16B54">
              <w:t xml:space="preserve">Assessment of </w:t>
            </w:r>
            <w:r w:rsidR="00767DBE">
              <w:t xml:space="preserve">EOI (Stage One) </w:t>
            </w:r>
            <w:r w:rsidRPr="00B16B54">
              <w:t>applications</w:t>
            </w:r>
          </w:p>
        </w:tc>
        <w:tc>
          <w:tcPr>
            <w:tcW w:w="3974" w:type="dxa"/>
          </w:tcPr>
          <w:p w14:paraId="69817889" w14:textId="470B6B5C" w:rsidR="00247D27" w:rsidRPr="00B16B54" w:rsidRDefault="00767DBE" w:rsidP="00680B92">
            <w:pPr>
              <w:pStyle w:val="TableText"/>
              <w:keepNext/>
            </w:pPr>
            <w:r w:rsidRPr="00960FE9">
              <w:t>2</w:t>
            </w:r>
            <w:r w:rsidR="004551D5" w:rsidRPr="00960FE9">
              <w:t>-4</w:t>
            </w:r>
            <w:r w:rsidR="00247D27" w:rsidRPr="00960FE9">
              <w:t xml:space="preserve"> weeks</w:t>
            </w:r>
            <w:r w:rsidR="00247D27" w:rsidRPr="00B16B54">
              <w:t xml:space="preserve"> </w:t>
            </w:r>
          </w:p>
        </w:tc>
      </w:tr>
      <w:tr w:rsidR="00767DBE" w14:paraId="6D6D0BA9" w14:textId="77777777" w:rsidTr="001432F9">
        <w:trPr>
          <w:cantSplit/>
        </w:trPr>
        <w:tc>
          <w:tcPr>
            <w:tcW w:w="4815" w:type="dxa"/>
          </w:tcPr>
          <w:p w14:paraId="7289505D" w14:textId="1FAB98CB" w:rsidR="00767DBE" w:rsidRPr="00B16B54" w:rsidRDefault="00767DBE" w:rsidP="00767DBE">
            <w:pPr>
              <w:pStyle w:val="TableText"/>
              <w:keepNext/>
            </w:pPr>
            <w:r>
              <w:t>Outcomes of EOI process</w:t>
            </w:r>
          </w:p>
        </w:tc>
        <w:tc>
          <w:tcPr>
            <w:tcW w:w="3974" w:type="dxa"/>
          </w:tcPr>
          <w:p w14:paraId="18DCE5EA" w14:textId="1511641D" w:rsidR="00767DBE" w:rsidRPr="00767DBE" w:rsidRDefault="00767DBE" w:rsidP="00767DBE">
            <w:pPr>
              <w:pStyle w:val="TableText"/>
              <w:keepNext/>
              <w:rPr>
                <w:highlight w:val="yellow"/>
              </w:rPr>
            </w:pPr>
            <w:r w:rsidRPr="00960FE9">
              <w:t>4 weeks</w:t>
            </w:r>
          </w:p>
        </w:tc>
      </w:tr>
      <w:tr w:rsidR="00767DBE" w14:paraId="00EA84B0" w14:textId="77777777" w:rsidTr="001432F9">
        <w:trPr>
          <w:cantSplit/>
        </w:trPr>
        <w:tc>
          <w:tcPr>
            <w:tcW w:w="4815" w:type="dxa"/>
          </w:tcPr>
          <w:p w14:paraId="12E95A98" w14:textId="1E7A9CFD" w:rsidR="00767DBE" w:rsidRDefault="00767DBE" w:rsidP="00767DBE">
            <w:pPr>
              <w:pStyle w:val="TableText"/>
              <w:keepNext/>
            </w:pPr>
            <w:r>
              <w:t>Preparation and submission of grant applications (Stage Two)</w:t>
            </w:r>
            <w:r w:rsidRPr="00B16B54">
              <w:t xml:space="preserve"> </w:t>
            </w:r>
          </w:p>
        </w:tc>
        <w:tc>
          <w:tcPr>
            <w:tcW w:w="3974" w:type="dxa"/>
          </w:tcPr>
          <w:p w14:paraId="1D4526B4" w14:textId="60E54EEE" w:rsidR="00767DBE" w:rsidRPr="00A451F9" w:rsidRDefault="00767DBE" w:rsidP="00767DBE">
            <w:pPr>
              <w:pStyle w:val="TableText"/>
              <w:keepNext/>
              <w:rPr>
                <w:highlight w:val="yellow"/>
              </w:rPr>
            </w:pPr>
            <w:r w:rsidRPr="00960FE9">
              <w:t>4 weeks</w:t>
            </w:r>
            <w:r w:rsidRPr="00B16B54">
              <w:t xml:space="preserve"> </w:t>
            </w:r>
          </w:p>
        </w:tc>
      </w:tr>
      <w:tr w:rsidR="00767DBE" w14:paraId="79BF732F" w14:textId="77777777" w:rsidTr="001432F9">
        <w:trPr>
          <w:cantSplit/>
        </w:trPr>
        <w:tc>
          <w:tcPr>
            <w:tcW w:w="4815" w:type="dxa"/>
          </w:tcPr>
          <w:p w14:paraId="1A789BD0" w14:textId="61A3324D" w:rsidR="00767DBE" w:rsidRDefault="00767DBE" w:rsidP="00767DBE">
            <w:pPr>
              <w:pStyle w:val="TableText"/>
              <w:keepNext/>
            </w:pPr>
            <w:r>
              <w:t>Assessment of applications (Stage Two)</w:t>
            </w:r>
          </w:p>
        </w:tc>
        <w:tc>
          <w:tcPr>
            <w:tcW w:w="3974" w:type="dxa"/>
          </w:tcPr>
          <w:p w14:paraId="1FFE4C3D" w14:textId="37A49A3A" w:rsidR="00767DBE" w:rsidRPr="00A451F9" w:rsidRDefault="00767DBE" w:rsidP="00767DBE">
            <w:pPr>
              <w:pStyle w:val="TableText"/>
              <w:keepNext/>
              <w:rPr>
                <w:highlight w:val="yellow"/>
              </w:rPr>
            </w:pPr>
            <w:r w:rsidRPr="00960FE9">
              <w:t>2</w:t>
            </w:r>
            <w:r w:rsidR="004551D5" w:rsidRPr="00960FE9">
              <w:t>-4</w:t>
            </w:r>
            <w:r w:rsidRPr="00960FE9">
              <w:t xml:space="preserve"> weeks</w:t>
            </w:r>
          </w:p>
        </w:tc>
      </w:tr>
      <w:tr w:rsidR="00247D27" w14:paraId="3BF52F8E" w14:textId="77777777" w:rsidTr="001432F9">
        <w:trPr>
          <w:cantSplit/>
        </w:trPr>
        <w:tc>
          <w:tcPr>
            <w:tcW w:w="4815" w:type="dxa"/>
          </w:tcPr>
          <w:p w14:paraId="61C9863C" w14:textId="066E5E3B" w:rsidR="00247D27" w:rsidRPr="00B16B54" w:rsidRDefault="007F1456" w:rsidP="00563424">
            <w:pPr>
              <w:pStyle w:val="TableText"/>
              <w:keepNext/>
            </w:pPr>
            <w:r w:rsidRPr="00B16B54">
              <w:t>Approval of outcomes of selection process</w:t>
            </w:r>
          </w:p>
        </w:tc>
        <w:tc>
          <w:tcPr>
            <w:tcW w:w="3974" w:type="dxa"/>
          </w:tcPr>
          <w:p w14:paraId="0B2F985F" w14:textId="7E0A2793" w:rsidR="00247D27" w:rsidRPr="00B16B54" w:rsidRDefault="00247D27" w:rsidP="00680B92">
            <w:pPr>
              <w:pStyle w:val="TableText"/>
              <w:keepNext/>
            </w:pPr>
            <w:r w:rsidRPr="00960FE9">
              <w:t>4 weeks</w:t>
            </w:r>
          </w:p>
        </w:tc>
      </w:tr>
      <w:tr w:rsidR="00247D27" w14:paraId="27D75006" w14:textId="77777777" w:rsidTr="001432F9">
        <w:trPr>
          <w:cantSplit/>
        </w:trPr>
        <w:tc>
          <w:tcPr>
            <w:tcW w:w="4815" w:type="dxa"/>
          </w:tcPr>
          <w:p w14:paraId="482E3985" w14:textId="51F07EE3" w:rsidR="00247D27" w:rsidRPr="00B16B54" w:rsidRDefault="007F1456" w:rsidP="005D0021">
            <w:pPr>
              <w:pStyle w:val="TableText"/>
              <w:keepNext/>
            </w:pPr>
            <w:r w:rsidRPr="00B16B54">
              <w:t xml:space="preserve">Negotiations and award of grant </w:t>
            </w:r>
            <w:r w:rsidR="00276BA4">
              <w:t>agreement</w:t>
            </w:r>
          </w:p>
        </w:tc>
        <w:tc>
          <w:tcPr>
            <w:tcW w:w="3974" w:type="dxa"/>
          </w:tcPr>
          <w:p w14:paraId="3061827A" w14:textId="39F521F9" w:rsidR="00247D27" w:rsidRPr="00B16B54" w:rsidRDefault="00767DBE" w:rsidP="00680B92">
            <w:pPr>
              <w:pStyle w:val="TableText"/>
              <w:keepNext/>
            </w:pPr>
            <w:r>
              <w:t xml:space="preserve">up </w:t>
            </w:r>
            <w:r w:rsidRPr="00960FE9">
              <w:t>to 4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75C982A9" w:rsidR="00247D27" w:rsidRPr="00B16B54" w:rsidRDefault="00247D27" w:rsidP="00680B92">
            <w:pPr>
              <w:pStyle w:val="TableText"/>
              <w:keepNext/>
            </w:pPr>
            <w:r w:rsidRPr="00960FE9">
              <w:t>2 weeks</w:t>
            </w:r>
          </w:p>
        </w:tc>
      </w:tr>
      <w:tr w:rsidR="00247D27" w14:paraId="34E7BF3A" w14:textId="77777777" w:rsidTr="001432F9">
        <w:trPr>
          <w:cantSplit/>
        </w:trPr>
        <w:tc>
          <w:tcPr>
            <w:tcW w:w="4815" w:type="dxa"/>
          </w:tcPr>
          <w:p w14:paraId="0D12C166" w14:textId="7DB843D9" w:rsidR="00247D27" w:rsidRPr="00B16B54" w:rsidRDefault="00247D27" w:rsidP="00680B92">
            <w:pPr>
              <w:pStyle w:val="TableText"/>
              <w:keepNext/>
            </w:pPr>
            <w:r>
              <w:t xml:space="preserve">Earliest start date of </w:t>
            </w:r>
            <w:r w:rsidR="007F1456">
              <w:t>projec</w:t>
            </w:r>
            <w:r w:rsidR="00767DBE">
              <w:t>t</w:t>
            </w:r>
          </w:p>
        </w:tc>
        <w:tc>
          <w:tcPr>
            <w:tcW w:w="3974" w:type="dxa"/>
          </w:tcPr>
          <w:p w14:paraId="23920C1F" w14:textId="014E8A37" w:rsidR="00247D27" w:rsidRPr="00B16B54" w:rsidRDefault="00C22820" w:rsidP="00680B92">
            <w:pPr>
              <w:pStyle w:val="TableText"/>
              <w:keepNext/>
            </w:pPr>
            <w:r w:rsidRPr="00960FE9">
              <w:t xml:space="preserve">September </w:t>
            </w:r>
            <w:r w:rsidR="00767DBE" w:rsidRPr="00960FE9">
              <w:t>2023</w:t>
            </w:r>
          </w:p>
        </w:tc>
      </w:tr>
      <w:tr w:rsidR="00247D27" w:rsidRPr="007B3784" w14:paraId="056A47AF" w14:textId="77777777" w:rsidTr="001432F9">
        <w:trPr>
          <w:cantSplit/>
        </w:trPr>
        <w:tc>
          <w:tcPr>
            <w:tcW w:w="4815" w:type="dxa"/>
          </w:tcPr>
          <w:p w14:paraId="399FF63A" w14:textId="3D930AF0" w:rsidR="00247D27" w:rsidRPr="007B3784" w:rsidRDefault="007F1456" w:rsidP="00680B92">
            <w:pPr>
              <w:pStyle w:val="TableText"/>
              <w:keepNext/>
            </w:pPr>
            <w:r w:rsidRPr="00B16B54">
              <w:t>End date</w:t>
            </w:r>
            <w:r>
              <w:t xml:space="preserve"> of grant activity or agreement</w:t>
            </w:r>
          </w:p>
        </w:tc>
        <w:tc>
          <w:tcPr>
            <w:tcW w:w="3974" w:type="dxa"/>
          </w:tcPr>
          <w:p w14:paraId="48B5E6F6" w14:textId="30E78EA4" w:rsidR="00247D27" w:rsidRPr="007B3784" w:rsidRDefault="00767DBE" w:rsidP="00680B92">
            <w:pPr>
              <w:pStyle w:val="TableText"/>
              <w:keepNext/>
            </w:pPr>
            <w:r w:rsidRPr="00960FE9">
              <w:t>31 March 2027</w:t>
            </w:r>
          </w:p>
        </w:tc>
      </w:tr>
    </w:tbl>
    <w:p w14:paraId="75933033" w14:textId="77777777" w:rsidR="007F1456" w:rsidRDefault="007F1456" w:rsidP="00214CF3">
      <w:pPr>
        <w:pStyle w:val="Heading3"/>
      </w:pPr>
      <w:bookmarkStart w:id="123" w:name="_Toc524362457"/>
      <w:bookmarkStart w:id="124" w:name="_Toc134428674"/>
      <w:bookmarkStart w:id="125" w:name="_Toc496536673"/>
      <w:bookmarkStart w:id="126" w:name="_Toc531277500"/>
      <w:bookmarkStart w:id="127" w:name="_Toc955310"/>
      <w:bookmarkEnd w:id="118"/>
      <w:r w:rsidRPr="00181A24">
        <w:t>Questions during the application process</w:t>
      </w:r>
      <w:bookmarkEnd w:id="123"/>
      <w:bookmarkEnd w:id="124"/>
    </w:p>
    <w:p w14:paraId="4D79D640" w14:textId="0AB1C36F" w:rsidR="007F1456" w:rsidRDefault="007F1456" w:rsidP="007F1456">
      <w:r>
        <w:t xml:space="preserve">If you have any questions during the application period contact </w:t>
      </w:r>
      <w:r w:rsidR="00767DBE">
        <w:t>the Business Grants Hub on 13</w:t>
      </w:r>
      <w:r w:rsidR="002E3294">
        <w:t> </w:t>
      </w:r>
      <w:r w:rsidR="00767DBE">
        <w:t>28</w:t>
      </w:r>
      <w:r w:rsidR="002E3294">
        <w:t> </w:t>
      </w:r>
      <w:r w:rsidR="00767DBE">
        <w:t xml:space="preserve">46 or by </w:t>
      </w:r>
      <w:hyperlink r:id="rId32" w:history="1">
        <w:r w:rsidR="00767DBE" w:rsidRPr="005A61FE">
          <w:rPr>
            <w:rStyle w:val="Hyperlink"/>
          </w:rPr>
          <w:t>web chat</w:t>
        </w:r>
      </w:hyperlink>
      <w:r w:rsidR="00767DBE">
        <w:t xml:space="preserve"> or through our </w:t>
      </w:r>
      <w:hyperlink r:id="rId33" w:history="1">
        <w:r w:rsidR="00767DBE" w:rsidRPr="005A61FE">
          <w:rPr>
            <w:rStyle w:val="Hyperlink"/>
          </w:rPr>
          <w:t>online enquiry form</w:t>
        </w:r>
      </w:hyperlink>
      <w:r w:rsidR="00767DBE">
        <w:t xml:space="preserve"> on business.gov.au.</w:t>
      </w:r>
    </w:p>
    <w:p w14:paraId="51465287" w14:textId="137A24D1" w:rsidR="007F1456" w:rsidRDefault="007F1456" w:rsidP="007F1456">
      <w:r>
        <w:t xml:space="preserve">The </w:t>
      </w:r>
      <w:r w:rsidR="00767DBE">
        <w:t>Business Grants Hub</w:t>
      </w:r>
      <w:r>
        <w:t xml:space="preserve"> will respond to emailed questions </w:t>
      </w:r>
      <w:r w:rsidRPr="008C67E7">
        <w:t>within three working</w:t>
      </w:r>
      <w:r>
        <w:t xml:space="preserve"> days.</w:t>
      </w:r>
    </w:p>
    <w:p w14:paraId="591417E1" w14:textId="781A8D48" w:rsidR="00247D27" w:rsidRPr="00AD742E" w:rsidRDefault="00247D27" w:rsidP="00214CF3">
      <w:pPr>
        <w:pStyle w:val="Heading2"/>
      </w:pPr>
      <w:bookmarkStart w:id="128" w:name="_Toc134428675"/>
      <w:r>
        <w:t xml:space="preserve">The </w:t>
      </w:r>
      <w:r w:rsidR="00E93B21">
        <w:t xml:space="preserve">grant </w:t>
      </w:r>
      <w:r>
        <w:t>selection process</w:t>
      </w:r>
      <w:bookmarkEnd w:id="125"/>
      <w:bookmarkEnd w:id="126"/>
      <w:bookmarkEnd w:id="127"/>
      <w:bookmarkEnd w:id="128"/>
    </w:p>
    <w:p w14:paraId="569F8AEB" w14:textId="54A45E5F" w:rsidR="007F1456" w:rsidRDefault="007F1456" w:rsidP="00214CF3">
      <w:pPr>
        <w:pStyle w:val="Heading3"/>
      </w:pPr>
      <w:bookmarkStart w:id="129" w:name="_Toc524362459"/>
      <w:bookmarkStart w:id="130" w:name="_Toc134428676"/>
      <w:bookmarkStart w:id="131" w:name="_Hlk127868892"/>
      <w:r>
        <w:t>Assessment of grant applications</w:t>
      </w:r>
      <w:bookmarkEnd w:id="129"/>
      <w:bookmarkEnd w:id="130"/>
    </w:p>
    <w:p w14:paraId="40C54831" w14:textId="2942504C" w:rsidR="00767DBE" w:rsidRPr="00767DBE" w:rsidRDefault="00767DBE" w:rsidP="00214CF3">
      <w:pPr>
        <w:pStyle w:val="Heading4"/>
      </w:pPr>
      <w:bookmarkStart w:id="132" w:name="_Toc58924091"/>
      <w:bookmarkStart w:id="133" w:name="_Toc96590999"/>
      <w:bookmarkStart w:id="134" w:name="_Toc127875631"/>
      <w:r>
        <w:t>Stage One expressions of interest</w:t>
      </w:r>
      <w:bookmarkEnd w:id="132"/>
      <w:bookmarkEnd w:id="133"/>
      <w:bookmarkEnd w:id="134"/>
    </w:p>
    <w:bookmarkEnd w:id="131"/>
    <w:p w14:paraId="1D54977E" w14:textId="5218E6B9" w:rsidR="007F1456" w:rsidRDefault="00247D27" w:rsidP="00247D27">
      <w:r w:rsidRPr="002771B9">
        <w:t>We</w:t>
      </w:r>
      <w:r w:rsidR="00767DBE">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xml:space="preserve">. </w:t>
      </w:r>
    </w:p>
    <w:p w14:paraId="19E71F63" w14:textId="4172AEFA" w:rsidR="007F1456" w:rsidRPr="00A632E3" w:rsidRDefault="007F1456" w:rsidP="007F1456">
      <w:pPr>
        <w:rPr>
          <w:rFonts w:cstheme="minorHAnsi"/>
        </w:rPr>
      </w:pPr>
      <w:r w:rsidRPr="00A632E3">
        <w:rPr>
          <w:rFonts w:cstheme="minorHAnsi"/>
        </w:rPr>
        <w:t xml:space="preserve">Only eligible applications will </w:t>
      </w:r>
      <w:r w:rsidR="00767DBE">
        <w:rPr>
          <w:rFonts w:cstheme="minorHAnsi"/>
        </w:rPr>
        <w:t>proceed to assessment</w:t>
      </w:r>
      <w:r w:rsidRPr="00A632E3">
        <w:rPr>
          <w:rFonts w:cstheme="minorHAnsi"/>
        </w:rPr>
        <w:t xml:space="preserve">. </w:t>
      </w:r>
      <w:r>
        <w:rPr>
          <w:rFonts w:cstheme="minorHAnsi"/>
        </w:rPr>
        <w:t>We consider e</w:t>
      </w:r>
      <w:r w:rsidRPr="00A632E3">
        <w:rPr>
          <w:rFonts w:cstheme="minorHAnsi"/>
        </w:rPr>
        <w:t xml:space="preserve">ligible applications through </w:t>
      </w:r>
      <w:r w:rsidRPr="00BC628E">
        <w:rPr>
          <w:rFonts w:cstheme="minorHAnsi"/>
        </w:rPr>
        <w:t>an open</w:t>
      </w:r>
      <w:r>
        <w:rPr>
          <w:rFonts w:cstheme="minorHAnsi"/>
        </w:rPr>
        <w:t xml:space="preserve"> competitive </w:t>
      </w:r>
      <w:r w:rsidRPr="00A632E3">
        <w:rPr>
          <w:rFonts w:cstheme="minorHAnsi"/>
        </w:rPr>
        <w:t>grant process.</w:t>
      </w:r>
    </w:p>
    <w:p w14:paraId="246CF59D" w14:textId="05A75B23" w:rsidR="007F1456" w:rsidRPr="00A632E3" w:rsidRDefault="007F1456" w:rsidP="007F1456">
      <w:r>
        <w:t xml:space="preserve">If eligible, </w:t>
      </w:r>
      <w:r w:rsidR="00787CC1">
        <w:t>we</w:t>
      </w:r>
      <w:r w:rsidRPr="00A632E3">
        <w:t xml:space="preserve"> will then assess your application against the </w:t>
      </w:r>
      <w:r>
        <w:t xml:space="preserve">assessment </w:t>
      </w:r>
      <w:r w:rsidRPr="005163DB">
        <w:t xml:space="preserve">criteria (see Section </w:t>
      </w:r>
      <w:r w:rsidRPr="002E3294">
        <w:t>6</w:t>
      </w:r>
      <w:r w:rsidRPr="005163DB">
        <w:t>)</w:t>
      </w:r>
      <w:r>
        <w:t xml:space="preserve"> </w:t>
      </w:r>
      <w:r w:rsidRPr="00A632E3">
        <w:t xml:space="preserve">and against other applications. </w:t>
      </w:r>
      <w:r w:rsidR="00787CC1">
        <w:t>We will</w:t>
      </w:r>
      <w:r>
        <w:t xml:space="preserve"> consider y</w:t>
      </w:r>
      <w:r w:rsidRPr="00A632E3">
        <w:t>our application on its merits, based on:</w:t>
      </w:r>
    </w:p>
    <w:p w14:paraId="03173E96" w14:textId="6826989A" w:rsidR="007F1456" w:rsidRPr="002E3294" w:rsidRDefault="007F1456" w:rsidP="002E3294">
      <w:pPr>
        <w:pStyle w:val="ListBullet"/>
      </w:pPr>
      <w:r w:rsidRPr="002E3294">
        <w:t xml:space="preserve">how well it meets the criteria </w:t>
      </w:r>
    </w:p>
    <w:p w14:paraId="2DC8BCF6" w14:textId="2BB936B8" w:rsidR="007F1456" w:rsidRPr="002E3294" w:rsidRDefault="007F1456" w:rsidP="002E3294">
      <w:pPr>
        <w:pStyle w:val="ListBullet"/>
      </w:pPr>
      <w:r w:rsidRPr="002E3294">
        <w:t>how it compares to other applications</w:t>
      </w:r>
    </w:p>
    <w:p w14:paraId="0905F341" w14:textId="00C540CD" w:rsidR="007F1456" w:rsidRPr="002E3294" w:rsidRDefault="007F1456" w:rsidP="002E3294">
      <w:pPr>
        <w:pStyle w:val="ListBullet"/>
      </w:pPr>
      <w:r w:rsidRPr="002E3294">
        <w:t>whether it provides value with relevant money.</w:t>
      </w:r>
      <w:r w:rsidRPr="002E3294">
        <w:rPr>
          <w:rStyle w:val="FootnoteReference"/>
        </w:rPr>
        <w:footnoteReference w:id="8"/>
      </w:r>
    </w:p>
    <w:p w14:paraId="5F4364CB" w14:textId="1A455F23" w:rsidR="00787CC1" w:rsidRDefault="00787CC1" w:rsidP="00787CC1">
      <w:r>
        <w:t xml:space="preserve">We will then make a </w:t>
      </w:r>
      <w:r w:rsidRPr="557D5DC8">
        <w:rPr>
          <w:color w:val="000000" w:themeColor="text1"/>
        </w:rPr>
        <w:t>recommend</w:t>
      </w:r>
      <w:r>
        <w:rPr>
          <w:color w:val="000000" w:themeColor="text1"/>
        </w:rPr>
        <w:t>ation on</w:t>
      </w:r>
      <w:r w:rsidRPr="557D5DC8">
        <w:rPr>
          <w:color w:val="000000" w:themeColor="text1"/>
        </w:rPr>
        <w:t xml:space="preserve"> which projects should be invited to apply for a grant to the Program Delegate. The Program Delegate then makes a decision on which EOIs will proceed to Stage Two. The Program Delegate’s decision is final.</w:t>
      </w:r>
    </w:p>
    <w:p w14:paraId="2A53A62E" w14:textId="6DD9D06C" w:rsidR="00787CC1" w:rsidRPr="00A632E3" w:rsidRDefault="00787CC1" w:rsidP="00214CF3">
      <w:pPr>
        <w:pStyle w:val="Heading4"/>
      </w:pPr>
      <w:bookmarkStart w:id="135" w:name="_Toc58924092"/>
      <w:bookmarkStart w:id="136" w:name="_Toc96591000"/>
      <w:bookmarkStart w:id="137" w:name="_Toc127875632"/>
      <w:r>
        <w:t>Stage Two grant application</w:t>
      </w:r>
      <w:bookmarkEnd w:id="135"/>
      <w:bookmarkEnd w:id="136"/>
      <w:bookmarkEnd w:id="137"/>
    </w:p>
    <w:p w14:paraId="0C529014" w14:textId="4D74DDEB" w:rsidR="007F1456" w:rsidRPr="00A632E3" w:rsidRDefault="00787CC1" w:rsidP="007F1456">
      <w:r>
        <w:t>We will assess your</w:t>
      </w:r>
      <w:r w:rsidR="007F1456" w:rsidRPr="00B94249">
        <w:t xml:space="preserve"> </w:t>
      </w:r>
      <w:r>
        <w:t>Stage Two</w:t>
      </w:r>
      <w:r w:rsidR="007F1456" w:rsidRPr="00B94249">
        <w:t xml:space="preserve"> application against the </w:t>
      </w:r>
      <w:r w:rsidR="007F1456">
        <w:t xml:space="preserve">assessment </w:t>
      </w:r>
      <w:r w:rsidR="007F1456" w:rsidRPr="00B94249">
        <w:t>criteria</w:t>
      </w:r>
      <w:r w:rsidR="007F1456">
        <w:t xml:space="preserve"> (see Section 6)</w:t>
      </w:r>
      <w:r w:rsidR="007F1456" w:rsidRPr="00B94249">
        <w:t xml:space="preserve">. </w:t>
      </w:r>
      <w:r>
        <w:t>We will</w:t>
      </w:r>
      <w:r w:rsidR="007F1456">
        <w:t xml:space="preserve"> consider y</w:t>
      </w:r>
      <w:r w:rsidR="007F1456" w:rsidRPr="00B94249">
        <w:t>our application on its merits, based on:</w:t>
      </w:r>
      <w:r w:rsidR="007F1456" w:rsidRPr="00A632E3">
        <w:t xml:space="preserve"> </w:t>
      </w:r>
    </w:p>
    <w:p w14:paraId="566DF4E1" w14:textId="7B750476" w:rsidR="007F1456" w:rsidRPr="00121C8C" w:rsidRDefault="007F1456" w:rsidP="00997CC0">
      <w:pPr>
        <w:pStyle w:val="ListBullet"/>
      </w:pPr>
      <w:r w:rsidRPr="00121C8C">
        <w:lastRenderedPageBreak/>
        <w:t xml:space="preserve">how well it meets the criteria </w:t>
      </w:r>
    </w:p>
    <w:p w14:paraId="7214B25C" w14:textId="533917FB" w:rsidR="00787CC1" w:rsidRPr="00121C8C" w:rsidRDefault="00787CC1" w:rsidP="00997CC0">
      <w:pPr>
        <w:pStyle w:val="ListBullet"/>
      </w:pPr>
      <w:r w:rsidRPr="00121C8C">
        <w:t>how it compares to other applications</w:t>
      </w:r>
    </w:p>
    <w:p w14:paraId="53583C9F" w14:textId="20510810" w:rsidR="007F1456" w:rsidRPr="00121C8C" w:rsidRDefault="007F1456" w:rsidP="00997CC0">
      <w:pPr>
        <w:pStyle w:val="ListBullet"/>
      </w:pPr>
      <w:r w:rsidRPr="00121C8C">
        <w:t>whether it provides value with relevant money</w:t>
      </w:r>
      <w:r w:rsidR="002E3294">
        <w:t>.</w:t>
      </w:r>
      <w:r w:rsidR="00C8025D" w:rsidRPr="00121C8C">
        <w:rPr>
          <w:rStyle w:val="FootnoteReference"/>
        </w:rPr>
        <w:footnoteReference w:id="9"/>
      </w:r>
    </w:p>
    <w:p w14:paraId="7ED7CC2D" w14:textId="75CA3539" w:rsidR="00F67DBB" w:rsidRPr="00121C8C" w:rsidRDefault="00F67DBB" w:rsidP="00547B2D">
      <w:r w:rsidRPr="00121C8C" w:rsidDel="00E27987">
        <w:t xml:space="preserve">When assessing </w:t>
      </w:r>
      <w:r w:rsidR="00785E17" w:rsidRPr="00121C8C">
        <w:t>whether</w:t>
      </w:r>
      <w:r w:rsidRPr="00121C8C" w:rsidDel="00E27987">
        <w:t xml:space="preserve"> the application represents value with relevant money, we will have regard to</w:t>
      </w:r>
      <w:r w:rsidRPr="00121C8C">
        <w:t xml:space="preserve">: </w:t>
      </w:r>
    </w:p>
    <w:p w14:paraId="37C0DD2C" w14:textId="443E1227" w:rsidR="00F67DBB" w:rsidRPr="00547B2D" w:rsidRDefault="0054218F" w:rsidP="00997CC0">
      <w:pPr>
        <w:pStyle w:val="ListBullet"/>
      </w:pPr>
      <w:r w:rsidRPr="00547B2D">
        <w:t>the overall objectives of the grant opportunity</w:t>
      </w:r>
    </w:p>
    <w:p w14:paraId="6D5AA529" w14:textId="7D23866D" w:rsidR="00F67DBB" w:rsidRPr="00547B2D" w:rsidRDefault="00F67DBB" w:rsidP="00997CC0">
      <w:pPr>
        <w:pStyle w:val="ListBullet"/>
      </w:pPr>
      <w:r w:rsidRPr="00547B2D">
        <w:t xml:space="preserve">the </w:t>
      </w:r>
      <w:r w:rsidR="003052EE" w:rsidRPr="00547B2D">
        <w:t>evidence provided</w:t>
      </w:r>
      <w:r w:rsidRPr="00547B2D">
        <w:t xml:space="preserve"> </w:t>
      </w:r>
      <w:r w:rsidRPr="00547B2D" w:rsidDel="00AA73C5">
        <w:t xml:space="preserve">to </w:t>
      </w:r>
      <w:r w:rsidRPr="00547B2D">
        <w:t xml:space="preserve">demonstrate </w:t>
      </w:r>
      <w:r w:rsidR="00AA73C5" w:rsidRPr="00547B2D">
        <w:t xml:space="preserve">how </w:t>
      </w:r>
      <w:r w:rsidR="003052EE" w:rsidRPr="00547B2D">
        <w:t>your project</w:t>
      </w:r>
      <w:r w:rsidR="0054218F" w:rsidRPr="00547B2D">
        <w:t xml:space="preserve"> </w:t>
      </w:r>
      <w:r w:rsidRPr="00547B2D">
        <w:t>contribute</w:t>
      </w:r>
      <w:r w:rsidR="003052EE" w:rsidRPr="00547B2D">
        <w:t>s</w:t>
      </w:r>
      <w:r w:rsidRPr="00547B2D">
        <w:t xml:space="preserve"> to meeting th</w:t>
      </w:r>
      <w:r w:rsidR="003052EE" w:rsidRPr="00547B2D">
        <w:t>o</w:t>
      </w:r>
      <w:r w:rsidR="0054218F" w:rsidRPr="00547B2D">
        <w:t>se</w:t>
      </w:r>
      <w:r w:rsidR="00547B2D">
        <w:t xml:space="preserve"> </w:t>
      </w:r>
      <w:r w:rsidRPr="00547B2D">
        <w:t>objectives</w:t>
      </w:r>
    </w:p>
    <w:p w14:paraId="2979B89A" w14:textId="610BD76B" w:rsidR="00CF297D" w:rsidRPr="00547B2D" w:rsidRDefault="00F67DBB" w:rsidP="00997CC0">
      <w:pPr>
        <w:pStyle w:val="ListBullet"/>
      </w:pPr>
      <w:r w:rsidRPr="00547B2D">
        <w:t>the relative value of the grant sought</w:t>
      </w:r>
      <w:r w:rsidR="003830D6" w:rsidRPr="00547B2D">
        <w:t>.</w:t>
      </w:r>
    </w:p>
    <w:p w14:paraId="5932EE4E" w14:textId="7AA186B4" w:rsidR="00787CC1" w:rsidRDefault="00787CC1" w:rsidP="00787CC1">
      <w:r>
        <w:t>If the selection process identifies unintentional errors in your application we may contact you to correct or clarify the errors, but you cannot make any material alteration</w:t>
      </w:r>
      <w:r w:rsidR="003D20F3">
        <w:t>s</w:t>
      </w:r>
      <w:r>
        <w:t xml:space="preserve"> or addition</w:t>
      </w:r>
      <w:r w:rsidR="003D20F3">
        <w:t>s</w:t>
      </w:r>
      <w:r>
        <w:t>.</w:t>
      </w:r>
    </w:p>
    <w:p w14:paraId="2FC400EA" w14:textId="1ED104DF" w:rsidR="00CF297D" w:rsidRDefault="00050FC2" w:rsidP="002E3294">
      <w:r>
        <w:t>We also consider</w:t>
      </w:r>
      <w:r w:rsidR="00787CC1">
        <w:t xml:space="preserve"> </w:t>
      </w:r>
      <w:r w:rsidR="00CF297D"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00CF297D" w:rsidRPr="0027406C">
        <w:rPr>
          <w:i/>
        </w:rPr>
        <w:t>Corporations Act</w:t>
      </w:r>
      <w:r w:rsidR="00CF297D">
        <w:t xml:space="preserve">) or its application </w:t>
      </w:r>
      <w:r w:rsidR="00CF297D"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002E3294">
        <w:t>,</w:t>
      </w:r>
      <w:r w:rsidR="00CF297D" w:rsidRPr="0027406C">
        <w:rPr>
          <w:rStyle w:val="FootnoteReference"/>
        </w:rPr>
        <w:footnoteReference w:id="10"/>
      </w:r>
      <w:r w:rsidR="00CF297D" w:rsidRPr="0027406C">
        <w:t xml:space="preserve"> we will provide </w:t>
      </w:r>
      <w:r w:rsidR="006F447D">
        <w:t>you</w:t>
      </w:r>
      <w:r w:rsidR="00CF297D"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rsidR="006F447D">
        <w:t>your</w:t>
      </w:r>
      <w:r w:rsidR="00CF297D" w:rsidRPr="0027406C">
        <w:t xml:space="preserve"> application from the assessment process</w:t>
      </w:r>
      <w:r w:rsidR="00CF297D">
        <w:t>.</w:t>
      </w:r>
    </w:p>
    <w:p w14:paraId="6C32DAEF" w14:textId="77777777" w:rsidR="007F1456" w:rsidRPr="00E240E4" w:rsidRDefault="007F1456" w:rsidP="00214CF3">
      <w:pPr>
        <w:pStyle w:val="Heading3"/>
      </w:pPr>
      <w:bookmarkStart w:id="138" w:name="_Toc524362460"/>
      <w:bookmarkStart w:id="139" w:name="_Toc134428677"/>
      <w:r w:rsidRPr="00E240E4">
        <w:t>Who will assess applications?</w:t>
      </w:r>
      <w:bookmarkEnd w:id="138"/>
      <w:bookmarkEnd w:id="139"/>
    </w:p>
    <w:p w14:paraId="2CCD86C8" w14:textId="17B924BF" w:rsidR="004551D5" w:rsidRPr="00E240E4" w:rsidRDefault="004551D5" w:rsidP="00787CC1">
      <w:r w:rsidRPr="00E240E4">
        <w:t xml:space="preserve">We first review your application against the eligibility </w:t>
      </w:r>
      <w:r w:rsidR="00200DC5" w:rsidRPr="00E240E4">
        <w:t>criteria. Only eligible applications will proceed to the assessment stage.</w:t>
      </w:r>
    </w:p>
    <w:p w14:paraId="6A74B310" w14:textId="00C7E51F" w:rsidR="00787CC1" w:rsidRPr="00E240E4" w:rsidRDefault="00A00B23" w:rsidP="00787CC1">
      <w:r>
        <w:t>A</w:t>
      </w:r>
      <w:r w:rsidR="00787CC1" w:rsidRPr="00E240E4">
        <w:t xml:space="preserve"> Committee comprised of </w:t>
      </w:r>
      <w:r w:rsidR="008867B9" w:rsidRPr="00E240E4">
        <w:t>renewa</w:t>
      </w:r>
      <w:r w:rsidR="004E2481" w:rsidRPr="00E240E4">
        <w:t>b</w:t>
      </w:r>
      <w:r w:rsidR="008867B9" w:rsidRPr="00E240E4">
        <w:t>le technology</w:t>
      </w:r>
      <w:r w:rsidR="00787CC1" w:rsidRPr="00E240E4">
        <w:t xml:space="preserve"> experts will assess</w:t>
      </w:r>
      <w:r w:rsidR="004551D5" w:rsidRPr="00E240E4">
        <w:t xml:space="preserve"> eligible</w:t>
      </w:r>
      <w:r w:rsidR="00787CC1" w:rsidRPr="00E240E4">
        <w:t xml:space="preserve"> Stage One (EOI) and Stage Two applications. </w:t>
      </w:r>
    </w:p>
    <w:p w14:paraId="399F3125" w14:textId="47C3B365" w:rsidR="00787CC1" w:rsidRPr="00E240E4" w:rsidRDefault="00787CC1" w:rsidP="00787CC1">
      <w:r w:rsidRPr="00E240E4">
        <w:t xml:space="preserve">The Committee will assess your application against the assessment criteria and </w:t>
      </w:r>
      <w:r w:rsidRPr="00E240E4">
        <w:rPr>
          <w:color w:val="000000"/>
        </w:rPr>
        <w:t>compare it to other eligible applications before recommending which projects to fund</w:t>
      </w:r>
      <w:r w:rsidRPr="00E240E4">
        <w:t>.</w:t>
      </w:r>
      <w:r w:rsidRPr="00E240E4">
        <w:rPr>
          <w:rFonts w:cs="Arial"/>
          <w:szCs w:val="20"/>
        </w:rPr>
        <w:t xml:space="preserve"> The Committee will be required to perform their duties in accordance with the CGRGs.</w:t>
      </w:r>
    </w:p>
    <w:p w14:paraId="242BB715" w14:textId="239F998E" w:rsidR="007F1456" w:rsidRPr="00E240E4" w:rsidRDefault="007F1456" w:rsidP="007F1456">
      <w:r w:rsidRPr="00E240E4">
        <w:t xml:space="preserve">The </w:t>
      </w:r>
      <w:r w:rsidR="00787CC1" w:rsidRPr="00E240E4">
        <w:t>C</w:t>
      </w:r>
      <w:r w:rsidRPr="00E240E4">
        <w:t xml:space="preserve">ommittee may seek additional information about you or your application. They may do this from within the Commonwealth, even if the sources are not nominated by you as referees. The </w:t>
      </w:r>
      <w:r w:rsidR="00787CC1" w:rsidRPr="00E240E4">
        <w:t>C</w:t>
      </w:r>
      <w:r w:rsidRPr="00E240E4">
        <w:t>ommittee may also consider information about you or your application that is available through the normal course of business.</w:t>
      </w:r>
    </w:p>
    <w:p w14:paraId="0906FD5F" w14:textId="6DC031C8" w:rsidR="007F1456" w:rsidRPr="00E240E4" w:rsidRDefault="007F1456" w:rsidP="00247D27">
      <w:r w:rsidRPr="00E240E4">
        <w:t xml:space="preserve">The </w:t>
      </w:r>
      <w:r w:rsidR="00787CC1" w:rsidRPr="00E240E4">
        <w:t>C</w:t>
      </w:r>
      <w:r w:rsidRPr="00E240E4">
        <w:t xml:space="preserve">ommittee recommends to the </w:t>
      </w:r>
      <w:r w:rsidR="00811D1D">
        <w:t>Program Delegate</w:t>
      </w:r>
      <w:r w:rsidRPr="00E240E4">
        <w:t xml:space="preserve"> which applications to approve for </w:t>
      </w:r>
      <w:r w:rsidR="00787CC1" w:rsidRPr="00E240E4">
        <w:t>the</w:t>
      </w:r>
      <w:r w:rsidRPr="00E240E4">
        <w:t xml:space="preserve"> grant.</w:t>
      </w:r>
    </w:p>
    <w:p w14:paraId="63E935EE" w14:textId="4B7FF022" w:rsidR="00247D27" w:rsidRPr="00E240E4" w:rsidRDefault="00F67DBB" w:rsidP="00214CF3">
      <w:pPr>
        <w:pStyle w:val="Heading3"/>
      </w:pPr>
      <w:bookmarkStart w:id="140" w:name="_Toc531277501"/>
      <w:bookmarkStart w:id="141" w:name="_Toc164844279"/>
      <w:bookmarkStart w:id="142" w:name="_Toc383003268"/>
      <w:bookmarkStart w:id="143" w:name="_Toc496536674"/>
      <w:bookmarkStart w:id="144" w:name="_Toc955311"/>
      <w:bookmarkStart w:id="145" w:name="_Toc134428678"/>
      <w:r w:rsidRPr="00E240E4">
        <w:t>Who will approve grants?</w:t>
      </w:r>
      <w:bookmarkEnd w:id="140"/>
      <w:bookmarkEnd w:id="141"/>
      <w:bookmarkEnd w:id="142"/>
      <w:bookmarkEnd w:id="143"/>
      <w:bookmarkEnd w:id="144"/>
      <w:bookmarkEnd w:id="145"/>
    </w:p>
    <w:p w14:paraId="5C7FBF1F" w14:textId="1D90E2E8" w:rsidR="00247D27" w:rsidRDefault="00247D27" w:rsidP="00247D27">
      <w:r w:rsidRPr="00E240E4">
        <w:t xml:space="preserve">The </w:t>
      </w:r>
      <w:r w:rsidR="00811D1D">
        <w:t>Program Delegate</w:t>
      </w:r>
      <w:r w:rsidRPr="00E240E4">
        <w:t xml:space="preserve"> decides which grant to approve</w:t>
      </w:r>
      <w:r w:rsidR="0042399B" w:rsidRPr="00E240E4">
        <w:t>,</w:t>
      </w:r>
      <w:r w:rsidRPr="00E240E4">
        <w:t xml:space="preserve"> taking into account the application assessment</w:t>
      </w:r>
      <w:r w:rsidR="008867B9" w:rsidRPr="00E240E4">
        <w:t>,</w:t>
      </w:r>
      <w:r w:rsidRPr="00E240E4">
        <w:t xml:space="preserve"> the recommendations of the </w:t>
      </w:r>
      <w:r w:rsidR="008867B9" w:rsidRPr="00E240E4">
        <w:t>C</w:t>
      </w:r>
      <w:r w:rsidRPr="00E240E4">
        <w:t>ommittee</w:t>
      </w:r>
      <w:r w:rsidR="008867B9" w:rsidRPr="00E240E4">
        <w:t>,</w:t>
      </w:r>
      <w:r w:rsidRPr="00E240E4">
        <w:t xml:space="preserve"> and the availability of grant funds</w:t>
      </w:r>
      <w:r w:rsidR="007F1456" w:rsidRPr="00E240E4">
        <w:t xml:space="preserve"> for the purposes of the grant program</w:t>
      </w:r>
      <w:r w:rsidRPr="00E240E4">
        <w:t>.</w:t>
      </w:r>
    </w:p>
    <w:p w14:paraId="259EB2E2" w14:textId="5954AB3A" w:rsidR="00564DF1" w:rsidRDefault="00564DF1" w:rsidP="00564DF1">
      <w:pPr>
        <w:spacing w:after="80"/>
      </w:pPr>
      <w:bookmarkStart w:id="146" w:name="_Toc489952696"/>
      <w:r w:rsidRPr="00E162FF">
        <w:lastRenderedPageBreak/>
        <w:t xml:space="preserve">The </w:t>
      </w:r>
      <w:r w:rsidR="00811D1D">
        <w:t>Program Delegate</w:t>
      </w:r>
      <w:r w:rsidRPr="00E162FF">
        <w:t xml:space="preserve">’s decision is final in all matters, </w:t>
      </w:r>
      <w:r>
        <w:t>including</w:t>
      </w:r>
      <w:r w:rsidR="00825941">
        <w:t>:</w:t>
      </w:r>
    </w:p>
    <w:p w14:paraId="544161A4" w14:textId="547105DE" w:rsidR="00564DF1" w:rsidRPr="007F3DD7" w:rsidRDefault="00564DF1" w:rsidP="007F3DD7">
      <w:pPr>
        <w:pStyle w:val="ListBullet"/>
      </w:pPr>
      <w:r w:rsidRPr="007F3DD7">
        <w:t xml:space="preserve">the </w:t>
      </w:r>
      <w:r w:rsidR="007F1456" w:rsidRPr="007F3DD7">
        <w:t xml:space="preserve">approval of the </w:t>
      </w:r>
      <w:r w:rsidR="00AA73C5" w:rsidRPr="007F3DD7">
        <w:t>grant</w:t>
      </w:r>
    </w:p>
    <w:p w14:paraId="6B4BACBD" w14:textId="0EFAEA52" w:rsidR="00564DF1" w:rsidRPr="007F3DD7" w:rsidRDefault="00564DF1" w:rsidP="007F3DD7">
      <w:pPr>
        <w:pStyle w:val="ListBullet"/>
      </w:pPr>
      <w:r w:rsidRPr="007F3DD7">
        <w:t xml:space="preserve">the grant funding </w:t>
      </w:r>
      <w:r w:rsidR="007F1456" w:rsidRPr="007F3DD7">
        <w:t xml:space="preserve">amount </w:t>
      </w:r>
      <w:r w:rsidR="00D4078F" w:rsidRPr="007F3DD7">
        <w:t xml:space="preserve">to be </w:t>
      </w:r>
      <w:r w:rsidRPr="007F3DD7">
        <w:t>awarded</w:t>
      </w:r>
    </w:p>
    <w:p w14:paraId="3A5AD02D" w14:textId="44371356" w:rsidR="00300E4A" w:rsidRPr="007F3DD7" w:rsidRDefault="007F1456" w:rsidP="007F3DD7">
      <w:pPr>
        <w:pStyle w:val="ListBullet"/>
      </w:pPr>
      <w:r w:rsidRPr="007F3DD7">
        <w:t xml:space="preserve">the terms and conditions of the grant. </w:t>
      </w:r>
    </w:p>
    <w:p w14:paraId="086A2C93" w14:textId="347EDC48" w:rsidR="00564DF1" w:rsidRPr="00E162FF" w:rsidRDefault="007F1456" w:rsidP="00564DF1">
      <w:bookmarkStart w:id="147" w:name="_Hlk129936691"/>
      <w:r w:rsidRPr="007F1456">
        <w:t xml:space="preserve">There is no appeal mechanism for decisions </w:t>
      </w:r>
      <w:r w:rsidR="0042399B">
        <w:t>t</w:t>
      </w:r>
      <w:r w:rsidR="006F64F9">
        <w:t xml:space="preserve">o </w:t>
      </w:r>
      <w:r w:rsidRPr="007F1456">
        <w:t>approve or</w:t>
      </w:r>
      <w:r w:rsidR="0042399B">
        <w:t xml:space="preserve"> </w:t>
      </w:r>
      <w:r w:rsidRPr="007F1456">
        <w:t>not approve a grant.</w:t>
      </w:r>
    </w:p>
    <w:bookmarkEnd w:id="147"/>
    <w:p w14:paraId="6C3CBDD8" w14:textId="60402AB8" w:rsidR="00564DF1" w:rsidRDefault="00564DF1" w:rsidP="00564DF1">
      <w:r>
        <w:t xml:space="preserve">The </w:t>
      </w:r>
      <w:r w:rsidR="00811D1D">
        <w:t>Program Delegate</w:t>
      </w:r>
      <w:r w:rsidR="00D4078F" w:rsidRPr="005A61FE">
        <w:t xml:space="preserve"> </w:t>
      </w:r>
      <w:r>
        <w:t>will not approve funding if there is insufficient program funds available across relevant financial years for the program.</w:t>
      </w:r>
    </w:p>
    <w:p w14:paraId="6B408239" w14:textId="6E49E40C" w:rsidR="00564DF1" w:rsidRDefault="00564DF1" w:rsidP="00214CF3">
      <w:pPr>
        <w:pStyle w:val="Heading2"/>
      </w:pPr>
      <w:bookmarkStart w:id="148" w:name="_Toc496536675"/>
      <w:bookmarkStart w:id="149" w:name="_Toc531277502"/>
      <w:bookmarkStart w:id="150" w:name="_Toc955312"/>
      <w:bookmarkStart w:id="151" w:name="_Toc134428679"/>
      <w:r>
        <w:t>Notification of application outcomes</w:t>
      </w:r>
      <w:bookmarkEnd w:id="146"/>
      <w:bookmarkEnd w:id="148"/>
      <w:bookmarkEnd w:id="149"/>
      <w:bookmarkEnd w:id="150"/>
      <w:bookmarkEnd w:id="151"/>
    </w:p>
    <w:p w14:paraId="7B988579" w14:textId="57139E30" w:rsidR="00247D27" w:rsidRDefault="001475D6" w:rsidP="00247D27">
      <w:r w:rsidRPr="00C61F08">
        <w:t>We</w:t>
      </w:r>
      <w:r>
        <w:t xml:space="preserve"> will advise you of the outcome of your application in writing. </w:t>
      </w:r>
      <w:r w:rsidR="00247D27">
        <w:t xml:space="preserve">If you are successful, </w:t>
      </w:r>
      <w:r>
        <w:t xml:space="preserve">we </w:t>
      </w:r>
      <w:r w:rsidR="007F1456">
        <w:t xml:space="preserve">will </w:t>
      </w:r>
      <w:r>
        <w:t xml:space="preserve">advise you of any specific </w:t>
      </w:r>
      <w:r w:rsidR="00564DF1">
        <w:t>conditions attached to the grant</w:t>
      </w:r>
      <w:r w:rsidR="00247D27">
        <w:t>.</w:t>
      </w:r>
    </w:p>
    <w:p w14:paraId="7C5367A1" w14:textId="30DDA991" w:rsidR="00E83FF0" w:rsidRDefault="00247D27" w:rsidP="00247D27">
      <w:r>
        <w:t>If you are unsuccessful, we will give you a</w:t>
      </w:r>
      <w:r w:rsidRPr="00E162FF">
        <w:t xml:space="preserve">n opportunity to discuss the outcome. </w:t>
      </w:r>
    </w:p>
    <w:p w14:paraId="6C7ABCE4" w14:textId="77777777" w:rsidR="00E83FF0" w:rsidRDefault="00E83FF0" w:rsidP="00214CF3">
      <w:pPr>
        <w:pStyle w:val="Heading3"/>
      </w:pPr>
      <w:bookmarkStart w:id="152" w:name="_Toc524362463"/>
      <w:bookmarkStart w:id="153" w:name="_Toc134428680"/>
      <w:r w:rsidRPr="00FB0C71">
        <w:t>Feedback on your application</w:t>
      </w:r>
      <w:bookmarkEnd w:id="152"/>
      <w:bookmarkEnd w:id="153"/>
    </w:p>
    <w:p w14:paraId="5C2AAEA4" w14:textId="0678C888" w:rsidR="00E83FF0" w:rsidRDefault="00E83FF0" w:rsidP="00247D27">
      <w:r w:rsidRPr="00103A95">
        <w:t xml:space="preserve">If you are unsuccessful, you may ask for </w:t>
      </w:r>
      <w:r w:rsidRPr="007F3DD7">
        <w:t xml:space="preserve">feedback </w:t>
      </w:r>
      <w:r w:rsidRPr="007F3DD7">
        <w:rPr>
          <w:rFonts w:cs="Arial"/>
          <w:szCs w:val="20"/>
        </w:rPr>
        <w:t xml:space="preserve">within </w:t>
      </w:r>
      <w:r w:rsidR="008867B9" w:rsidRPr="007F3DD7">
        <w:rPr>
          <w:rStyle w:val="highlightedtextChar"/>
          <w:rFonts w:ascii="Arial" w:hAnsi="Arial" w:cs="Arial"/>
          <w:b w:val="0"/>
          <w:bCs/>
          <w:color w:val="auto"/>
          <w:sz w:val="20"/>
          <w:szCs w:val="20"/>
        </w:rPr>
        <w:t>one month</w:t>
      </w:r>
      <w:r w:rsidRPr="007F3DD7">
        <w:rPr>
          <w:rFonts w:cs="Arial"/>
          <w:szCs w:val="20"/>
        </w:rPr>
        <w:t xml:space="preserve"> of being advised of the outcome. We will give written feedback within </w:t>
      </w:r>
      <w:r w:rsidR="008867B9" w:rsidRPr="007F3DD7">
        <w:rPr>
          <w:rStyle w:val="highlightedtextChar"/>
          <w:rFonts w:ascii="Arial" w:hAnsi="Arial" w:cs="Arial"/>
          <w:b w:val="0"/>
          <w:bCs/>
          <w:color w:val="auto"/>
          <w:sz w:val="20"/>
          <w:szCs w:val="20"/>
        </w:rPr>
        <w:t>two months</w:t>
      </w:r>
      <w:r w:rsidRPr="007F3DD7">
        <w:rPr>
          <w:rFonts w:cs="Arial"/>
          <w:szCs w:val="20"/>
        </w:rPr>
        <w:t xml:space="preserve"> of your</w:t>
      </w:r>
      <w:r w:rsidRPr="007F3DD7">
        <w:t xml:space="preserve"> request.</w:t>
      </w:r>
    </w:p>
    <w:p w14:paraId="25F652C1" w14:textId="3392714E" w:rsidR="000C07C6" w:rsidRDefault="00E93B21" w:rsidP="00214CF3">
      <w:pPr>
        <w:pStyle w:val="Heading2"/>
      </w:pPr>
      <w:bookmarkStart w:id="154" w:name="_Toc955313"/>
      <w:bookmarkStart w:id="155" w:name="_Toc496536676"/>
      <w:bookmarkStart w:id="156" w:name="_Toc531277503"/>
      <w:bookmarkStart w:id="157" w:name="_Toc134428681"/>
      <w:r w:rsidRPr="005A61FE">
        <w:t>Successful</w:t>
      </w:r>
      <w:r>
        <w:t xml:space="preserve"> grant applications</w:t>
      </w:r>
      <w:bookmarkEnd w:id="154"/>
      <w:bookmarkEnd w:id="155"/>
      <w:bookmarkEnd w:id="156"/>
      <w:bookmarkEnd w:id="157"/>
    </w:p>
    <w:p w14:paraId="6C07ED66" w14:textId="77777777" w:rsidR="00E83FF0" w:rsidRPr="00FB0C71" w:rsidRDefault="00E83FF0" w:rsidP="00214CF3">
      <w:pPr>
        <w:pStyle w:val="Heading3"/>
      </w:pPr>
      <w:bookmarkStart w:id="158" w:name="_Toc524362466"/>
      <w:bookmarkStart w:id="159" w:name="_Toc134428682"/>
      <w:bookmarkStart w:id="160" w:name="_Toc466898120"/>
      <w:bookmarkStart w:id="161" w:name="_Toc496536677"/>
      <w:bookmarkStart w:id="162" w:name="_Toc531277504"/>
      <w:bookmarkStart w:id="163" w:name="_Toc955314"/>
      <w:bookmarkEnd w:id="105"/>
      <w:bookmarkEnd w:id="106"/>
      <w:r>
        <w:t>The grant agreement</w:t>
      </w:r>
      <w:bookmarkEnd w:id="158"/>
      <w:bookmarkEnd w:id="159"/>
    </w:p>
    <w:bookmarkEnd w:id="160"/>
    <w:bookmarkEnd w:id="161"/>
    <w:bookmarkEnd w:id="162"/>
    <w:bookmarkEnd w:id="163"/>
    <w:p w14:paraId="0DE6B0EC" w14:textId="4FB6BE78" w:rsidR="00E83FF0" w:rsidRDefault="00D057B9" w:rsidP="00E83FF0">
      <w:r>
        <w:t xml:space="preserve">You must enter into a </w:t>
      </w:r>
      <w:r w:rsidR="0085525B" w:rsidRPr="005A61FE">
        <w:t xml:space="preserve">legally binding </w:t>
      </w:r>
      <w:r>
        <w:t xml:space="preserve">grant agreement with the </w:t>
      </w:r>
      <w:r w:rsidRPr="0062411B">
        <w:t xml:space="preserve">Commonwealth. </w:t>
      </w:r>
      <w:r w:rsidR="00E83FF0">
        <w:t xml:space="preserve">We use the standard grant agreement in this program. </w:t>
      </w:r>
    </w:p>
    <w:p w14:paraId="5174DC1E" w14:textId="5527FAC9" w:rsidR="00D057B9" w:rsidRDefault="00640E4A" w:rsidP="00D057B9">
      <w:r w:rsidRPr="005A61FE">
        <w:t xml:space="preserve">Each grant agreement has general terms and conditions that cannot be changed. </w:t>
      </w:r>
      <w:r w:rsidR="000C3B35">
        <w:t xml:space="preserve">A sample </w:t>
      </w:r>
      <w:hyperlink r:id="rId34" w:anchor="key-documents" w:history="1">
        <w:r w:rsidR="000C3B35" w:rsidRPr="006042A1">
          <w:rPr>
            <w:rStyle w:val="Hyperlink"/>
          </w:rPr>
          <w:t>grant agreement</w:t>
        </w:r>
      </w:hyperlink>
      <w:r w:rsidR="000C3B35">
        <w:t xml:space="preserve"> is available on business.gov.au</w:t>
      </w:r>
      <w:r w:rsidR="005624ED">
        <w:t xml:space="preserve"> and GrantConnect</w:t>
      </w:r>
      <w:r w:rsidR="000F18DD" w:rsidRPr="005A61FE">
        <w:t>.</w:t>
      </w:r>
      <w:r w:rsidR="00E83FF0" w:rsidRPr="00E83FF0">
        <w:t xml:space="preserve"> </w:t>
      </w:r>
      <w:r w:rsidR="00E83FF0" w:rsidRPr="00274AE2">
        <w:t xml:space="preserve">We will use a schedule </w:t>
      </w:r>
      <w:r w:rsidR="00E83FF0">
        <w:t xml:space="preserve">to </w:t>
      </w:r>
      <w:r w:rsidR="00E83FF0" w:rsidRPr="00274AE2">
        <w:t>outline the specific grant requirements.</w:t>
      </w:r>
    </w:p>
    <w:p w14:paraId="3C2DD416" w14:textId="7C9323E3" w:rsidR="005D0021" w:rsidRDefault="005D0021" w:rsidP="00D057B9">
      <w:r>
        <w:t>We will manage the grant agreement through the</w:t>
      </w:r>
      <w:r w:rsidR="00C61F08">
        <w:t xml:space="preserve"> online</w:t>
      </w:r>
      <w:r>
        <w:t xml:space="preserve"> portal. This includes issuing and executing the grant agreement. </w:t>
      </w:r>
      <w:r w:rsidR="00E83FF0" w:rsidRPr="005A61FE">
        <w:t xml:space="preserve">Execute means both you and the Commonwealth have </w:t>
      </w:r>
      <w:r w:rsidR="00E83FF0">
        <w:t>accepted</w:t>
      </w:r>
      <w:r w:rsidR="00E83FF0" w:rsidRPr="005A61FE">
        <w:t xml:space="preserve"> the agreement</w:t>
      </w:r>
      <w:r w:rsidR="00E83FF0">
        <w:t>.</w:t>
      </w:r>
    </w:p>
    <w:p w14:paraId="601F92A0" w14:textId="5117A31F" w:rsidR="00E83FF0" w:rsidRDefault="00E83FF0" w:rsidP="00D057B9">
      <w:r>
        <w:t xml:space="preserve">We must execute a grant agreement with you before we can make any payments. You must not start any </w:t>
      </w:r>
      <w:r w:rsidR="008867B9">
        <w:t>program</w:t>
      </w:r>
      <w:r>
        <w:t xml:space="preserve"> activities until a grant agreement is executed.</w:t>
      </w:r>
    </w:p>
    <w:p w14:paraId="721AF251" w14:textId="06991C92" w:rsidR="008867B9" w:rsidRDefault="008867B9" w:rsidP="008867B9">
      <w:pPr>
        <w:rPr>
          <w:iCs w:val="0"/>
        </w:rPr>
      </w:pPr>
      <w:r w:rsidRPr="0001641E">
        <w:t xml:space="preserve">You will have 30 days from the date of a written offer to execute this grant agreement with the Commonwealth. During this time, we will work with you to finalise details. </w:t>
      </w:r>
    </w:p>
    <w:p w14:paraId="0ECEF428" w14:textId="335D9E33" w:rsidR="008867B9" w:rsidRDefault="008867B9" w:rsidP="008867B9">
      <w:r w:rsidRPr="0001641E">
        <w:t>The offer may lapse if both parties do not sign the grant agreement within this time. Under certain circumstances, we may extend this period. We base the approval of your grant on the information you provide in your application.</w:t>
      </w:r>
    </w:p>
    <w:p w14:paraId="298AD648" w14:textId="472FDFED" w:rsidR="008867B9" w:rsidRPr="008867B9" w:rsidRDefault="008867B9" w:rsidP="008867B9">
      <w:r>
        <w:t xml:space="preserve">Your grant agreement may have specific conditions determined by the assessment process or other considerations made by the Program Delegate. We will identify these in the agreement. </w:t>
      </w:r>
    </w:p>
    <w:p w14:paraId="25E23513" w14:textId="06C2611E" w:rsidR="008867B9" w:rsidRPr="008867B9" w:rsidRDefault="008867B9" w:rsidP="00D057B9">
      <w:pPr>
        <w:rPr>
          <w:iCs w:val="0"/>
        </w:rPr>
      </w:pPr>
      <w:r>
        <w:t>You may request changes to the grant agreement. However, w</w:t>
      </w:r>
      <w:r w:rsidRPr="0001641E">
        <w:t>e will review any required changes to</w:t>
      </w:r>
      <w:r w:rsidRPr="000525BC">
        <w:t xml:space="preserve"> these details to ensure they do not impact the </w:t>
      </w:r>
      <w:r>
        <w:t xml:space="preserve">grant </w:t>
      </w:r>
      <w:r w:rsidRPr="008B5C65">
        <w:t xml:space="preserve">as approved by the </w:t>
      </w:r>
      <w:r w:rsidR="00811D1D">
        <w:t>Program Delegate</w:t>
      </w:r>
      <w:r>
        <w:t>.</w:t>
      </w:r>
    </w:p>
    <w:p w14:paraId="61AAFA78" w14:textId="77777777" w:rsidR="00D057B9" w:rsidRDefault="00D057B9" w:rsidP="00D057B9">
      <w:r w:rsidRPr="0062411B">
        <w:t>The Commonwealth may reco</w:t>
      </w:r>
      <w:r>
        <w:t>ver grant funds if there is a breach of the grant agreement.</w:t>
      </w:r>
    </w:p>
    <w:p w14:paraId="1CBD62A4" w14:textId="14D56B11" w:rsidR="00BD3A35" w:rsidRDefault="00486ED3" w:rsidP="00214CF3">
      <w:pPr>
        <w:pStyle w:val="Heading3"/>
      </w:pPr>
      <w:bookmarkStart w:id="164" w:name="_Toc489952704"/>
      <w:bookmarkStart w:id="165" w:name="_Toc496536682"/>
      <w:bookmarkStart w:id="166" w:name="_Toc531277509"/>
      <w:bookmarkStart w:id="167" w:name="_Toc955319"/>
      <w:bookmarkStart w:id="168" w:name="_Toc134428683"/>
      <w:bookmarkStart w:id="169" w:name="_Ref465245613"/>
      <w:bookmarkStart w:id="170" w:name="_Toc467165693"/>
      <w:bookmarkStart w:id="171" w:name="_Toc164844284"/>
      <w:r>
        <w:lastRenderedPageBreak/>
        <w:t>S</w:t>
      </w:r>
      <w:r w:rsidR="00BD3A35" w:rsidRPr="00CB5DC6">
        <w:t xml:space="preserve">pecific legislation, </w:t>
      </w:r>
      <w:r w:rsidR="00BD3A35">
        <w:t>policies</w:t>
      </w:r>
      <w:r w:rsidR="002B2BCD">
        <w:t>,</w:t>
      </w:r>
      <w:r w:rsidR="00BD3A35">
        <w:t xml:space="preserve"> and industry standards</w:t>
      </w:r>
      <w:bookmarkEnd w:id="164"/>
      <w:bookmarkEnd w:id="165"/>
      <w:bookmarkEnd w:id="166"/>
      <w:bookmarkEnd w:id="167"/>
      <w:bookmarkEnd w:id="168"/>
    </w:p>
    <w:p w14:paraId="3777C8A0" w14:textId="38C67ECF" w:rsidR="00486ED3" w:rsidRDefault="00486ED3" w:rsidP="00486ED3">
      <w:r>
        <w:t>Whilst you are required to be compliant with all relevant laws, regulations and Australian Government sanctions</w:t>
      </w:r>
      <w:r w:rsidRPr="005A61FE">
        <w:t xml:space="preserve"> in </w:t>
      </w:r>
      <w:r w:rsidRPr="005A61FE" w:rsidDel="004F15AC">
        <w:t>undertaking</w:t>
      </w:r>
      <w:r w:rsidRPr="005A61FE">
        <w:t xml:space="preserve"> your project</w:t>
      </w:r>
      <w:r>
        <w:t>, you may be requested to demonstrate compliance with the following legislation/policies/industry standards:</w:t>
      </w:r>
    </w:p>
    <w:p w14:paraId="4C3C70AD" w14:textId="0774C110" w:rsidR="002B2BCD" w:rsidRPr="002B2BCD" w:rsidRDefault="00486ED3" w:rsidP="00547B2D">
      <w:pPr>
        <w:rPr>
          <w:rFonts w:ascii="Calibri" w:hAnsi="Calibri"/>
          <w:szCs w:val="22"/>
        </w:rPr>
      </w:pPr>
      <w:r w:rsidRPr="005A61FE">
        <w:t>In particular, you will be required to comply with:</w:t>
      </w:r>
    </w:p>
    <w:p w14:paraId="6EEBF82A" w14:textId="18BAD748" w:rsidR="00486ED3" w:rsidRPr="007F3DD7" w:rsidRDefault="00486ED3" w:rsidP="007F3DD7">
      <w:pPr>
        <w:pStyle w:val="ListBullet"/>
      </w:pPr>
      <w:r w:rsidRPr="007F3DD7">
        <w:t>State/territory legislation in relation to working with children</w:t>
      </w:r>
      <w:r w:rsidR="00547B2D" w:rsidRPr="007F3DD7">
        <w:t>.</w:t>
      </w:r>
    </w:p>
    <w:p w14:paraId="25F652D3" w14:textId="4FB87312" w:rsidR="00CE1A20" w:rsidRDefault="002E3A5A" w:rsidP="00214CF3">
      <w:pPr>
        <w:pStyle w:val="Heading3"/>
      </w:pPr>
      <w:bookmarkStart w:id="172" w:name="_Toc489952707"/>
      <w:bookmarkStart w:id="173" w:name="_Toc496536685"/>
      <w:bookmarkStart w:id="174" w:name="_Toc531277729"/>
      <w:bookmarkStart w:id="175" w:name="_Toc463350780"/>
      <w:bookmarkStart w:id="176" w:name="_Toc467165695"/>
      <w:bookmarkStart w:id="177" w:name="_Toc530073035"/>
      <w:bookmarkStart w:id="178" w:name="_Toc496536686"/>
      <w:bookmarkStart w:id="179" w:name="_Toc531277514"/>
      <w:bookmarkStart w:id="180" w:name="_Toc955324"/>
      <w:bookmarkStart w:id="181" w:name="_Toc134428684"/>
      <w:bookmarkEnd w:id="169"/>
      <w:bookmarkEnd w:id="170"/>
      <w:bookmarkEnd w:id="172"/>
      <w:bookmarkEnd w:id="173"/>
      <w:bookmarkEnd w:id="174"/>
      <w:bookmarkEnd w:id="175"/>
      <w:bookmarkEnd w:id="176"/>
      <w:bookmarkEnd w:id="177"/>
      <w:r>
        <w:t xml:space="preserve">How </w:t>
      </w:r>
      <w:r w:rsidR="00387369">
        <w:t>we pay the grant</w:t>
      </w:r>
      <w:bookmarkEnd w:id="178"/>
      <w:bookmarkEnd w:id="179"/>
      <w:bookmarkEnd w:id="180"/>
      <w:bookmarkEnd w:id="181"/>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2270C9ED" w:rsidR="00F316C0" w:rsidRDefault="002C0A35" w:rsidP="007F3DD7">
      <w:pPr>
        <w:pStyle w:val="ListBullet"/>
      </w:pPr>
      <w:r w:rsidRPr="007F3DD7">
        <w:t xml:space="preserve">maximum grant amount </w:t>
      </w:r>
      <w:r w:rsidR="00387369" w:rsidRPr="007F3DD7">
        <w:t>we will pay</w:t>
      </w:r>
    </w:p>
    <w:p w14:paraId="5BFF3CCC" w14:textId="3ED59F2C" w:rsidR="007F3DD7" w:rsidRPr="007F3DD7" w:rsidRDefault="007F3DD7" w:rsidP="007F3DD7">
      <w:pPr>
        <w:pStyle w:val="ListBullet"/>
      </w:pPr>
      <w:r>
        <w:t>proportion of eligible expenditure covered by the grant</w:t>
      </w:r>
    </w:p>
    <w:p w14:paraId="73846E69" w14:textId="7F95860A" w:rsidR="00486ED3" w:rsidRDefault="00486ED3" w:rsidP="007F3DD7">
      <w:pPr>
        <w:pStyle w:val="ListBullet"/>
      </w:pPr>
      <w:r w:rsidRPr="007F3DD7">
        <w:t>any in-kind contributions you will make</w:t>
      </w:r>
    </w:p>
    <w:p w14:paraId="26442286" w14:textId="7EAF4ECB" w:rsidR="007F3DD7" w:rsidRPr="007F3DD7" w:rsidRDefault="007F3DD7" w:rsidP="007F3DD7">
      <w:pPr>
        <w:pStyle w:val="ListBullet"/>
      </w:pPr>
      <w:r>
        <w:t>any financial contribution provided by you or a third party.</w:t>
      </w:r>
    </w:p>
    <w:p w14:paraId="25F652D9" w14:textId="26E05C9B"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4B72D523" w:rsidR="00C52233" w:rsidRPr="002C5FE4" w:rsidRDefault="00593911" w:rsidP="002C5FE4">
      <w:r>
        <w:t xml:space="preserve">We will make payments </w:t>
      </w:r>
      <w:r w:rsidR="00C52233">
        <w:t xml:space="preserve">according to an agreed schedule set out in the grant agreement. Payments are subject to satisfactory progress on the </w:t>
      </w:r>
      <w:r w:rsidR="005833FB">
        <w:t>project.</w:t>
      </w:r>
    </w:p>
    <w:p w14:paraId="1180285E" w14:textId="61CA3BC1" w:rsidR="00A35F51" w:rsidRPr="00572C42" w:rsidRDefault="005833FB" w:rsidP="00214CF3">
      <w:pPr>
        <w:pStyle w:val="Heading3"/>
      </w:pPr>
      <w:bookmarkStart w:id="182" w:name="_Toc134428685"/>
      <w:r>
        <w:t>Grants payments and GST</w:t>
      </w:r>
      <w:bookmarkEnd w:id="182"/>
    </w:p>
    <w:p w14:paraId="565E15E4" w14:textId="19283552" w:rsidR="005833FB" w:rsidRPr="00815A59" w:rsidRDefault="005833FB" w:rsidP="005833FB">
      <w:bookmarkStart w:id="183" w:name="_Toc496536687"/>
      <w:bookmarkEnd w:id="171"/>
      <w:r w:rsidRPr="0008705C">
        <w:t xml:space="preserve">If you are registered for the </w:t>
      </w:r>
      <w:hyperlink r:id="rId35" w:history="1">
        <w:r w:rsidRPr="00A0120E">
          <w:rPr>
            <w:rStyle w:val="Hyperlink"/>
          </w:rPr>
          <w:t>Goods and Services Tax (GST)</w:t>
        </w:r>
      </w:hyperlink>
      <w:r w:rsidRPr="00815A59">
        <w:t>, where applicable, we will add GST to your grant payment</w:t>
      </w:r>
      <w:r>
        <w:t xml:space="preserve"> and issue you with a </w:t>
      </w:r>
      <w:hyperlink r:id="rId36" w:history="1">
        <w:r w:rsidRPr="00A0120E">
          <w:rPr>
            <w:rStyle w:val="Hyperlink"/>
          </w:rPr>
          <w:t>Recipient Created Tax Invoice</w:t>
        </w:r>
      </w:hyperlink>
      <w:r>
        <w:t>.</w:t>
      </w:r>
    </w:p>
    <w:p w14:paraId="44D68278" w14:textId="237BB711" w:rsidR="005833FB" w:rsidRDefault="005833FB" w:rsidP="005833FB">
      <w:bookmarkStart w:id="184" w:name="_Toc531277516"/>
      <w:bookmarkStart w:id="185" w:name="_Toc955326"/>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7" w:history="1">
        <w:r w:rsidRPr="002612BF">
          <w:rPr>
            <w:rStyle w:val="Hyperlink"/>
          </w:rPr>
          <w:t>Australian Taxation Office</w:t>
        </w:r>
      </w:hyperlink>
      <w:r w:rsidRPr="00E162FF">
        <w:t>.</w:t>
      </w:r>
      <w:r>
        <w:rPr>
          <w:rStyle w:val="FootnoteReference"/>
        </w:rPr>
        <w:footnoteReference w:id="11"/>
      </w:r>
      <w:r w:rsidRPr="00E162FF">
        <w:t xml:space="preserve"> </w:t>
      </w:r>
      <w:r>
        <w:t>We do not</w:t>
      </w:r>
      <w:r w:rsidRPr="00E162FF">
        <w:t xml:space="preserve"> provide advice on </w:t>
      </w:r>
      <w:r>
        <w:t xml:space="preserve">your particular </w:t>
      </w:r>
      <w:r w:rsidR="008C4B08" w:rsidRPr="00E162FF">
        <w:t>tax</w:t>
      </w:r>
      <w:r w:rsidR="008C4B08">
        <w:t>ation</w:t>
      </w:r>
      <w:r>
        <w:t xml:space="preserve"> circumstances</w:t>
      </w:r>
      <w:r w:rsidRPr="00E162FF">
        <w:t>.</w:t>
      </w:r>
      <w:r w:rsidRPr="004161D7">
        <w:t xml:space="preserve"> </w:t>
      </w:r>
    </w:p>
    <w:p w14:paraId="20970026" w14:textId="5848805E" w:rsidR="00170249" w:rsidRPr="005A61FE" w:rsidRDefault="00170249" w:rsidP="00214CF3">
      <w:pPr>
        <w:pStyle w:val="Heading2"/>
      </w:pPr>
      <w:bookmarkStart w:id="186" w:name="_Toc134428686"/>
      <w:r w:rsidRPr="005A61FE">
        <w:t>Announcement of grants</w:t>
      </w:r>
      <w:bookmarkEnd w:id="184"/>
      <w:bookmarkEnd w:id="185"/>
      <w:bookmarkEnd w:id="186"/>
    </w:p>
    <w:p w14:paraId="04CF7B4B" w14:textId="5FA0B5C9" w:rsidR="004D2CBD" w:rsidRPr="00E62F87" w:rsidRDefault="005833FB" w:rsidP="005833FB">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0F5610">
        <w:t>,</w:t>
      </w:r>
      <w:r w:rsidDel="00457E6C">
        <w:t xml:space="preserve"> as required by </w:t>
      </w:r>
      <w:r w:rsidRPr="00B368D9" w:rsidDel="00457E6C">
        <w:t xml:space="preserve">Section 5.3 of the </w:t>
      </w:r>
      <w:hyperlink r:id="rId38" w:history="1">
        <w:r w:rsidRPr="00960FE9" w:rsidDel="00457E6C">
          <w:rPr>
            <w:rStyle w:val="Hyperlink"/>
          </w:rPr>
          <w:t>CGRGs</w:t>
        </w:r>
      </w:hyperlink>
      <w:r w:rsidRPr="00CF2166" w:rsidDel="00457E6C">
        <w:t>.</w:t>
      </w:r>
      <w:r w:rsidRPr="00F27CA7" w:rsidDel="00457E6C">
        <w:rPr>
          <w:i/>
        </w:rPr>
        <w:t xml:space="preserve"> </w:t>
      </w:r>
      <w:r w:rsidR="00985817" w:rsidRPr="005A61FE">
        <w:t>We may also publish this information on business.gov.au</w:t>
      </w:r>
      <w:r w:rsidR="00170249" w:rsidRPr="005A61FE">
        <w:t xml:space="preserve">. </w:t>
      </w:r>
      <w:r w:rsidR="00B20351">
        <w:t>This information may include</w:t>
      </w:r>
      <w:r w:rsidR="00414A64">
        <w:t>:</w:t>
      </w:r>
    </w:p>
    <w:p w14:paraId="26B9A80A" w14:textId="3C82B927" w:rsidR="004D2CBD" w:rsidRPr="00D45981" w:rsidRDefault="004D2CBD" w:rsidP="00D45981">
      <w:pPr>
        <w:pStyle w:val="ListBullet"/>
      </w:pPr>
      <w:r w:rsidRPr="00D45981">
        <w:t xml:space="preserve">name of your </w:t>
      </w:r>
      <w:r w:rsidR="00A6379E" w:rsidRPr="00D45981">
        <w:t>organisation</w:t>
      </w:r>
    </w:p>
    <w:p w14:paraId="3B705F86" w14:textId="7E05EC06" w:rsidR="004D2CBD" w:rsidRPr="00D45981" w:rsidRDefault="000F5610" w:rsidP="00D45981">
      <w:pPr>
        <w:pStyle w:val="ListBullet"/>
      </w:pPr>
      <w:r w:rsidRPr="00D45981">
        <w:t>t</w:t>
      </w:r>
      <w:r w:rsidR="004D2CBD" w:rsidRPr="00D45981">
        <w:t>itle of the project</w:t>
      </w:r>
    </w:p>
    <w:p w14:paraId="610D73FD" w14:textId="443CA0BC" w:rsidR="004D2CBD" w:rsidRPr="00D45981" w:rsidRDefault="004D2CBD" w:rsidP="00D45981">
      <w:pPr>
        <w:pStyle w:val="ListBullet"/>
      </w:pPr>
      <w:r w:rsidRPr="00D45981">
        <w:t>description of the project and its aims</w:t>
      </w:r>
    </w:p>
    <w:p w14:paraId="5C27A8B8" w14:textId="64EF1E31" w:rsidR="004D2CBD" w:rsidRPr="00D45981" w:rsidRDefault="000F5610" w:rsidP="00D45981">
      <w:pPr>
        <w:pStyle w:val="ListBullet"/>
      </w:pPr>
      <w:r w:rsidRPr="00D45981">
        <w:t>a</w:t>
      </w:r>
      <w:r w:rsidR="004D2CBD" w:rsidRPr="00D45981">
        <w:t>mount of grant funding awarded</w:t>
      </w:r>
    </w:p>
    <w:p w14:paraId="788085B0" w14:textId="44662C18" w:rsidR="00B321C1" w:rsidRPr="00D45981" w:rsidRDefault="000F5610" w:rsidP="00D45981">
      <w:pPr>
        <w:pStyle w:val="ListBullet"/>
      </w:pPr>
      <w:r w:rsidRPr="00D45981">
        <w:t>A</w:t>
      </w:r>
      <w:r w:rsidR="00B321C1" w:rsidRPr="00D45981">
        <w:t>ustralian Business Number</w:t>
      </w:r>
    </w:p>
    <w:p w14:paraId="7595B1E3" w14:textId="1EB67CF2" w:rsidR="00B321C1" w:rsidRPr="00D45981" w:rsidRDefault="000F5610" w:rsidP="00D45981">
      <w:pPr>
        <w:pStyle w:val="ListBullet"/>
      </w:pPr>
      <w:r w:rsidRPr="00D45981">
        <w:t>b</w:t>
      </w:r>
      <w:r w:rsidR="00B321C1" w:rsidRPr="00D45981">
        <w:t>usiness location</w:t>
      </w:r>
    </w:p>
    <w:p w14:paraId="0AD64289" w14:textId="77777777" w:rsidR="00B321C1" w:rsidRPr="00D45981" w:rsidRDefault="009E45B8" w:rsidP="00D45981">
      <w:pPr>
        <w:pStyle w:val="ListBullet"/>
      </w:pPr>
      <w:r w:rsidRPr="00D45981">
        <w:t xml:space="preserve">your organisation’s </w:t>
      </w:r>
      <w:r w:rsidR="00B321C1" w:rsidRPr="00D45981">
        <w:t>industry sector.</w:t>
      </w:r>
    </w:p>
    <w:p w14:paraId="25F652E1" w14:textId="04863349" w:rsidR="002C00A0" w:rsidRDefault="00B617C2" w:rsidP="00214CF3">
      <w:pPr>
        <w:pStyle w:val="Heading2"/>
      </w:pPr>
      <w:bookmarkStart w:id="187" w:name="_Toc530073040"/>
      <w:bookmarkStart w:id="188" w:name="_Toc531277517"/>
      <w:bookmarkStart w:id="189" w:name="_Toc955327"/>
      <w:bookmarkStart w:id="190" w:name="_Toc134428687"/>
      <w:bookmarkEnd w:id="187"/>
      <w:r>
        <w:lastRenderedPageBreak/>
        <w:t xml:space="preserve">How we monitor your </w:t>
      </w:r>
      <w:bookmarkEnd w:id="183"/>
      <w:bookmarkEnd w:id="188"/>
      <w:bookmarkEnd w:id="189"/>
      <w:r w:rsidR="00082460">
        <w:t>grant activity</w:t>
      </w:r>
      <w:bookmarkEnd w:id="190"/>
    </w:p>
    <w:p w14:paraId="58C338FE" w14:textId="4C2669E6" w:rsidR="0094135B" w:rsidRDefault="0094135B" w:rsidP="00214CF3">
      <w:pPr>
        <w:pStyle w:val="Heading3"/>
      </w:pPr>
      <w:bookmarkStart w:id="191" w:name="_Toc531277518"/>
      <w:bookmarkStart w:id="192" w:name="_Toc955328"/>
      <w:bookmarkStart w:id="193" w:name="_Toc134428688"/>
      <w:r>
        <w:t>Keeping us informed</w:t>
      </w:r>
      <w:bookmarkEnd w:id="191"/>
      <w:bookmarkEnd w:id="192"/>
      <w:bookmarkEnd w:id="193"/>
    </w:p>
    <w:p w14:paraId="546E3D17" w14:textId="7F4CD394" w:rsidR="0091685B" w:rsidRDefault="00511003" w:rsidP="0094135B">
      <w:r>
        <w:t xml:space="preserve">You should </w:t>
      </w:r>
      <w:r w:rsidR="00797720">
        <w:t>let us know if</w:t>
      </w:r>
      <w:r>
        <w:t xml:space="preserve"> anything </w:t>
      </w:r>
      <w:r w:rsidR="00797720">
        <w:t>is</w:t>
      </w:r>
      <w:r>
        <w:t xml:space="preserve"> likely to affect your </w:t>
      </w:r>
      <w:r w:rsidR="005833FB">
        <w:t xml:space="preserve">project </w:t>
      </w:r>
      <w:r>
        <w:t xml:space="preserve">or organisation. </w:t>
      </w:r>
    </w:p>
    <w:p w14:paraId="242A8CE0" w14:textId="3083CFB6"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w:t>
      </w:r>
      <w:r w:rsidR="00AF2A3D">
        <w:t>,</w:t>
      </w:r>
      <w:r>
        <w:t xml:space="preserve"> and pay debts due.</w:t>
      </w:r>
    </w:p>
    <w:p w14:paraId="0F6B27F9" w14:textId="77777777" w:rsidR="0094135B" w:rsidRDefault="0091685B" w:rsidP="00760D2E">
      <w:pPr>
        <w:spacing w:after="80"/>
      </w:pPr>
      <w:r>
        <w:t>You must also inform us of any changes to your</w:t>
      </w:r>
      <w:r w:rsidR="00414A64">
        <w:t>:</w:t>
      </w:r>
    </w:p>
    <w:p w14:paraId="1CE93095" w14:textId="59E41CCA" w:rsidR="0091685B" w:rsidRPr="00D45981" w:rsidRDefault="00AF2A3D" w:rsidP="00D45981">
      <w:pPr>
        <w:pStyle w:val="ListBullet"/>
      </w:pPr>
      <w:r w:rsidRPr="00D45981">
        <w:t>n</w:t>
      </w:r>
      <w:r w:rsidR="0091685B" w:rsidRPr="00D45981">
        <w:t>ame</w:t>
      </w:r>
    </w:p>
    <w:p w14:paraId="38F995A7" w14:textId="1F315929" w:rsidR="0091685B" w:rsidRPr="00D45981" w:rsidRDefault="00AF2A3D" w:rsidP="00D45981">
      <w:pPr>
        <w:pStyle w:val="ListBullet"/>
      </w:pPr>
      <w:r w:rsidRPr="00D45981">
        <w:t>a</w:t>
      </w:r>
      <w:r w:rsidR="0091685B" w:rsidRPr="00D45981">
        <w:t>ddresses</w:t>
      </w:r>
    </w:p>
    <w:p w14:paraId="59EEF31F" w14:textId="43364353" w:rsidR="0091685B" w:rsidRPr="00D45981" w:rsidRDefault="0091685B" w:rsidP="00D45981">
      <w:pPr>
        <w:pStyle w:val="ListBullet"/>
      </w:pPr>
      <w:r w:rsidRPr="00D45981">
        <w:t>nominated contact details</w:t>
      </w:r>
    </w:p>
    <w:p w14:paraId="3EF1C2BB" w14:textId="77777777" w:rsidR="0091685B" w:rsidRPr="00D45981" w:rsidRDefault="0091685B" w:rsidP="00D45981">
      <w:pPr>
        <w:pStyle w:val="ListBullet"/>
      </w:pPr>
      <w:r w:rsidRPr="00D45981">
        <w:t xml:space="preserve">bank account details. </w:t>
      </w:r>
    </w:p>
    <w:p w14:paraId="5BC84AEF" w14:textId="12D9B009" w:rsidR="0091685B" w:rsidRPr="00E240E4" w:rsidRDefault="0091685B" w:rsidP="0094135B">
      <w:r>
        <w:t xml:space="preserve">If you become aware of a breach of terms and conditions under the grant </w:t>
      </w:r>
      <w:r w:rsidR="00C4417B">
        <w:t>agreement</w:t>
      </w:r>
      <w:r>
        <w:t xml:space="preserve"> you must </w:t>
      </w:r>
      <w:r w:rsidRPr="00E240E4">
        <w:t>contact us immediately</w:t>
      </w:r>
      <w:r w:rsidR="00EE0214" w:rsidRPr="00EE0214">
        <w:t xml:space="preserve"> </w:t>
      </w:r>
      <w:r w:rsidR="00EE0214">
        <w:t xml:space="preserve">on 13 28 46 or by </w:t>
      </w:r>
      <w:hyperlink r:id="rId39" w:history="1">
        <w:r w:rsidR="00EE0214" w:rsidRPr="005A61FE">
          <w:rPr>
            <w:rStyle w:val="Hyperlink"/>
          </w:rPr>
          <w:t>web chat</w:t>
        </w:r>
      </w:hyperlink>
      <w:r w:rsidR="00EE0214">
        <w:t xml:space="preserve"> or through our </w:t>
      </w:r>
      <w:hyperlink r:id="rId40" w:history="1">
        <w:r w:rsidR="00EE0214" w:rsidRPr="005A61FE">
          <w:rPr>
            <w:rStyle w:val="Hyperlink"/>
          </w:rPr>
          <w:t>online enquiry form</w:t>
        </w:r>
      </w:hyperlink>
      <w:r w:rsidR="00EE0214">
        <w:t xml:space="preserve"> on business.gov.au</w:t>
      </w:r>
      <w:r w:rsidR="00EE0214" w:rsidRPr="0044301D">
        <w:t>.</w:t>
      </w:r>
      <w:r w:rsidRPr="00E240E4">
        <w:t xml:space="preserve"> </w:t>
      </w:r>
    </w:p>
    <w:p w14:paraId="2DEFAC36" w14:textId="77777777" w:rsidR="003E2A09" w:rsidRPr="00E240E4" w:rsidRDefault="000E11A2" w:rsidP="0094135B">
      <w:r w:rsidRPr="00E240E4">
        <w:t>Y</w:t>
      </w:r>
      <w:r w:rsidR="003E2A09" w:rsidRPr="00E240E4">
        <w:t xml:space="preserve">ou </w:t>
      </w:r>
      <w:r w:rsidRPr="00E240E4">
        <w:t xml:space="preserve">must </w:t>
      </w:r>
      <w:r w:rsidR="003E2A09" w:rsidRPr="00E240E4">
        <w:t>notify us of events relating to your project and provide</w:t>
      </w:r>
      <w:r w:rsidR="00453537" w:rsidRPr="00E240E4">
        <w:t xml:space="preserve"> an</w:t>
      </w:r>
      <w:r w:rsidR="003E2A09" w:rsidRPr="00E240E4">
        <w:t xml:space="preserve"> opportunity for the Minister or their representative to attend.</w:t>
      </w:r>
    </w:p>
    <w:p w14:paraId="7676FC74" w14:textId="26822543" w:rsidR="005833FB" w:rsidRPr="00E240E4" w:rsidRDefault="00985817" w:rsidP="00214CF3">
      <w:pPr>
        <w:pStyle w:val="Heading3"/>
      </w:pPr>
      <w:bookmarkStart w:id="194" w:name="_Toc531277519"/>
      <w:bookmarkStart w:id="195" w:name="_Toc955329"/>
      <w:bookmarkStart w:id="196" w:name="_Toc134428689"/>
      <w:r w:rsidRPr="00E240E4">
        <w:t>Reporting</w:t>
      </w:r>
      <w:bookmarkEnd w:id="194"/>
      <w:bookmarkEnd w:id="195"/>
      <w:bookmarkEnd w:id="196"/>
    </w:p>
    <w:p w14:paraId="25F652E3" w14:textId="17F03D93" w:rsidR="0015405F" w:rsidRPr="00E240E4" w:rsidRDefault="00BF0BFC" w:rsidP="00760D2E">
      <w:pPr>
        <w:spacing w:after="80"/>
      </w:pPr>
      <w:r w:rsidRPr="00E240E4">
        <w:t>You must</w:t>
      </w:r>
      <w:r w:rsidR="00E80192" w:rsidRPr="00E240E4">
        <w:t xml:space="preserve"> submit reports </w:t>
      </w:r>
      <w:r w:rsidR="003B18C7" w:rsidRPr="00E240E4">
        <w:t xml:space="preserve">in line with </w:t>
      </w:r>
      <w:r w:rsidR="00E80192" w:rsidRPr="00E240E4">
        <w:t xml:space="preserve">the </w:t>
      </w:r>
      <w:hyperlink r:id="rId41" w:history="1">
        <w:r w:rsidR="0018250A" w:rsidRPr="00E240E4">
          <w:t>grant agreement</w:t>
        </w:r>
      </w:hyperlink>
      <w:r w:rsidRPr="00E240E4">
        <w:t>.</w:t>
      </w:r>
      <w:r w:rsidR="00F316C0" w:rsidRPr="00E240E4">
        <w:t xml:space="preserve"> </w:t>
      </w:r>
      <w:r w:rsidR="00D27332" w:rsidRPr="00E240E4">
        <w:t xml:space="preserve">We will provide </w:t>
      </w:r>
      <w:r w:rsidR="00613C48" w:rsidRPr="00E240E4">
        <w:t xml:space="preserve">the requirements </w:t>
      </w:r>
      <w:r w:rsidR="00D27332" w:rsidRPr="00E240E4">
        <w:t xml:space="preserve">for these reports as appendices in the </w:t>
      </w:r>
      <w:r w:rsidR="00402CA9" w:rsidRPr="00E240E4">
        <w:t>grant agreement</w:t>
      </w:r>
      <w:r w:rsidR="00D27332" w:rsidRPr="00E240E4">
        <w:t xml:space="preserve">. We will remind you of your reporting obligations before a report is due. </w:t>
      </w:r>
      <w:r w:rsidR="0015405F" w:rsidRPr="00E240E4">
        <w:t xml:space="preserve">We will expect you </w:t>
      </w:r>
      <w:r w:rsidR="003B18C7" w:rsidRPr="00E240E4">
        <w:t>to report on</w:t>
      </w:r>
      <w:r w:rsidR="00825941" w:rsidRPr="00E240E4">
        <w:t>:</w:t>
      </w:r>
    </w:p>
    <w:p w14:paraId="25F652E4" w14:textId="4440A549" w:rsidR="0015405F" w:rsidRPr="00E240E4" w:rsidRDefault="003B18C7" w:rsidP="00997CC0">
      <w:pPr>
        <w:pStyle w:val="ListBullet"/>
      </w:pPr>
      <w:r w:rsidRPr="00E240E4">
        <w:t xml:space="preserve">progress against </w:t>
      </w:r>
      <w:r w:rsidR="005833FB" w:rsidRPr="00E240E4">
        <w:t>agreed milestones and outcomes</w:t>
      </w:r>
      <w:r w:rsidR="002D2BA8" w:rsidRPr="00E240E4">
        <w:t>.</w:t>
      </w:r>
    </w:p>
    <w:p w14:paraId="22FA1E81" w14:textId="1A63D1E3" w:rsidR="005833FB" w:rsidRPr="00E240E4" w:rsidRDefault="005833FB" w:rsidP="00997CC0">
      <w:pPr>
        <w:pStyle w:val="ListBullet"/>
      </w:pPr>
      <w:r w:rsidRPr="00E240E4">
        <w:t>expenditure of the grant.</w:t>
      </w:r>
    </w:p>
    <w:p w14:paraId="25F652E7" w14:textId="787167B9" w:rsidR="00612D70" w:rsidRPr="00E240E4" w:rsidRDefault="00783EC3" w:rsidP="00077C3D">
      <w:r w:rsidRPr="00E240E4">
        <w:t xml:space="preserve">The amount of detail you provide in your reports should be </w:t>
      </w:r>
      <w:r w:rsidR="00297193" w:rsidRPr="00E240E4">
        <w:t>relative to</w:t>
      </w:r>
      <w:r w:rsidRPr="00E240E4">
        <w:t xml:space="preserve"> the size, complexity</w:t>
      </w:r>
      <w:r w:rsidR="002D2BA8" w:rsidRPr="00E240E4">
        <w:t>,</w:t>
      </w:r>
      <w:r w:rsidRPr="00E240E4">
        <w:t xml:space="preserve"> and grant amount.</w:t>
      </w:r>
      <w:r w:rsidR="003B18C7" w:rsidRPr="00E240E4">
        <w:t xml:space="preserve"> </w:t>
      </w:r>
    </w:p>
    <w:p w14:paraId="25F652E8" w14:textId="5AD91CF0" w:rsidR="006934C3" w:rsidRPr="00E240E4" w:rsidRDefault="006934C3" w:rsidP="006934C3">
      <w:r w:rsidRPr="00E240E4">
        <w:t>We will monitor the progress of your project by assessing reports you submit and may conduct site visits</w:t>
      </w:r>
      <w:r w:rsidR="00D27332" w:rsidRPr="00E240E4">
        <w:t xml:space="preserve"> to confirm details of your reports</w:t>
      </w:r>
      <w:r w:rsidRPr="00E240E4">
        <w:t xml:space="preserve"> if necessary.</w:t>
      </w:r>
      <w:r w:rsidR="001B3F03" w:rsidRPr="00E240E4">
        <w:t xml:space="preserve"> Occasionally we may need to re-examine claims, seek further information or request an independent audit of claims and payments. </w:t>
      </w:r>
    </w:p>
    <w:p w14:paraId="4BD4A7F2" w14:textId="3E7FEC6C" w:rsidR="006132DF" w:rsidRPr="00512F60" w:rsidRDefault="006132DF" w:rsidP="00512F60">
      <w:pPr>
        <w:pStyle w:val="Normalbold"/>
      </w:pPr>
      <w:bookmarkStart w:id="197" w:name="_Toc496536688"/>
      <w:bookmarkStart w:id="198" w:name="_Toc531277520"/>
      <w:bookmarkStart w:id="199" w:name="_Toc955330"/>
      <w:r w:rsidRPr="00E240E4">
        <w:t>Progress report</w:t>
      </w:r>
      <w:r w:rsidR="00CE056C" w:rsidRPr="00E240E4">
        <w:t>s</w:t>
      </w:r>
      <w:bookmarkEnd w:id="197"/>
      <w:bookmarkEnd w:id="198"/>
      <w:bookmarkEnd w:id="199"/>
    </w:p>
    <w:p w14:paraId="2133F398" w14:textId="13088343" w:rsidR="006132DF" w:rsidRDefault="006132DF" w:rsidP="00760D2E">
      <w:pPr>
        <w:spacing w:after="80"/>
      </w:pPr>
      <w:r>
        <w:t>Progress</w:t>
      </w:r>
      <w:r w:rsidRPr="00E162FF">
        <w:t xml:space="preserve"> reports must</w:t>
      </w:r>
      <w:r w:rsidR="00825941">
        <w:t>:</w:t>
      </w:r>
    </w:p>
    <w:p w14:paraId="6114DADE" w14:textId="64F38B40" w:rsidR="006132DF" w:rsidRDefault="002D2BA8" w:rsidP="00997CC0">
      <w:pPr>
        <w:pStyle w:val="ListBullet"/>
      </w:pPr>
      <w:r>
        <w:t xml:space="preserve">include </w:t>
      </w:r>
      <w:r w:rsidR="00512F60">
        <w:t>evidence</w:t>
      </w:r>
      <w:r w:rsidR="00CE700D">
        <w:t xml:space="preserve"> </w:t>
      </w:r>
      <w:r w:rsidR="00A71206">
        <w:t xml:space="preserve">of your progress towards completion of </w:t>
      </w:r>
      <w:r w:rsidR="003E2A09">
        <w:t xml:space="preserve">agreed </w:t>
      </w:r>
      <w:r w:rsidR="000D3F05">
        <w:t>activities</w:t>
      </w:r>
      <w:r w:rsidR="00512F60">
        <w:t xml:space="preserve"> and outcomes</w:t>
      </w:r>
      <w:r w:rsidR="00430FDA">
        <w:t>, including:</w:t>
      </w:r>
    </w:p>
    <w:p w14:paraId="4AF747C8" w14:textId="141BDE1A" w:rsidR="00430FDA" w:rsidRDefault="00430FDA" w:rsidP="00D45981">
      <w:pPr>
        <w:pStyle w:val="ListBullet2"/>
      </w:pPr>
      <w:r>
        <w:t>details of service delivered</w:t>
      </w:r>
    </w:p>
    <w:p w14:paraId="0B89A644" w14:textId="0C244BAA" w:rsidR="00430FDA" w:rsidRDefault="00430FDA" w:rsidP="00D45981">
      <w:pPr>
        <w:pStyle w:val="ListBullet2"/>
      </w:pPr>
      <w:r>
        <w:t>outcomes achieved to dat</w:t>
      </w:r>
      <w:r w:rsidR="0082517D">
        <w:t>e</w:t>
      </w:r>
    </w:p>
    <w:p w14:paraId="7CB7DDE7" w14:textId="67775F6B" w:rsidR="002D2BA8" w:rsidRDefault="00430FDA" w:rsidP="00D45981">
      <w:pPr>
        <w:pStyle w:val="ListBullet2"/>
      </w:pPr>
      <w:r>
        <w:t>case studies and participant feedback demonstrating impact (on request)</w:t>
      </w:r>
    </w:p>
    <w:p w14:paraId="4D5DA2BD" w14:textId="545BABDB" w:rsidR="006E2856" w:rsidRDefault="006E2856" w:rsidP="00D45981">
      <w:pPr>
        <w:pStyle w:val="ListBullet2"/>
      </w:pPr>
      <w:r>
        <w:t xml:space="preserve">those outlined in your </w:t>
      </w:r>
      <w:r w:rsidR="00F50B72">
        <w:t xml:space="preserve">data and </w:t>
      </w:r>
      <w:r>
        <w:t>self-sufficiency transition plan</w:t>
      </w:r>
      <w:r w:rsidR="00DB0975">
        <w:t>s.</w:t>
      </w:r>
    </w:p>
    <w:p w14:paraId="781D6FE1" w14:textId="4F288D27" w:rsidR="006132DF" w:rsidRDefault="006132DF" w:rsidP="00997CC0">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C64C3F">
        <w:t xml:space="preserve"> and any committed funding</w:t>
      </w:r>
    </w:p>
    <w:p w14:paraId="656B12CF" w14:textId="61BBF9EA" w:rsidR="00E50F98" w:rsidRDefault="002D2BA8" w:rsidP="00997CC0">
      <w:pPr>
        <w:pStyle w:val="ListBullet"/>
      </w:pPr>
      <w:r>
        <w:t>i</w:t>
      </w:r>
      <w:r w:rsidR="00E50F98">
        <w:t>nclude evidence of expenditure</w:t>
      </w:r>
      <w:r w:rsidR="005144F2">
        <w:t xml:space="preserve"> (on request)</w:t>
      </w:r>
    </w:p>
    <w:p w14:paraId="1C5A06E6" w14:textId="302B5954" w:rsidR="006132DF" w:rsidRDefault="006132DF" w:rsidP="00997CC0">
      <w:pPr>
        <w:pStyle w:val="ListBullet"/>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D45981">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65E3E439" w:rsidR="006132DF" w:rsidRDefault="006132DF" w:rsidP="00D45981">
      <w:r>
        <w:t xml:space="preserve">You must discuss any reporting delays with </w:t>
      </w:r>
      <w:r w:rsidR="00D77D54">
        <w:t>us</w:t>
      </w:r>
      <w:r>
        <w:t xml:space="preserve"> as soon as you become aware of them. </w:t>
      </w:r>
    </w:p>
    <w:p w14:paraId="68B61E1A" w14:textId="77777777" w:rsidR="00512F60" w:rsidRDefault="00512F60" w:rsidP="00512F60">
      <w:pPr>
        <w:pStyle w:val="Normalbold"/>
      </w:pPr>
      <w:bookmarkStart w:id="200" w:name="_Toc496536690"/>
      <w:bookmarkStart w:id="201" w:name="_Toc531277522"/>
      <w:bookmarkStart w:id="202" w:name="_Toc955332"/>
      <w:bookmarkStart w:id="203" w:name="_Toc496536689"/>
      <w:bookmarkStart w:id="204" w:name="_Toc531277521"/>
      <w:bookmarkStart w:id="205" w:name="_Toc955331"/>
      <w:r>
        <w:lastRenderedPageBreak/>
        <w:t>Ad-hoc report</w:t>
      </w:r>
      <w:bookmarkEnd w:id="200"/>
      <w:bookmarkEnd w:id="201"/>
      <w:bookmarkEnd w:id="202"/>
      <w:r>
        <w:t>s</w:t>
      </w:r>
    </w:p>
    <w:p w14:paraId="2DADB77E" w14:textId="675CC27E" w:rsidR="00512F60" w:rsidRDefault="00512F60" w:rsidP="00512F60">
      <w:r>
        <w:t>We may ask you for ad-hoc reports on your project. This may be to provide an update on progress or any significant delays or difficulties in completing the project.</w:t>
      </w:r>
    </w:p>
    <w:p w14:paraId="0C3D16BB" w14:textId="48CA1818" w:rsidR="006132DF" w:rsidRDefault="00512F60" w:rsidP="00512F60">
      <w:pPr>
        <w:pStyle w:val="Normalbold"/>
      </w:pPr>
      <w:r>
        <w:t>Final</w:t>
      </w:r>
      <w:r w:rsidR="006132DF">
        <w:t xml:space="preserve"> report</w:t>
      </w:r>
      <w:bookmarkEnd w:id="203"/>
      <w:bookmarkEnd w:id="204"/>
      <w:bookmarkEnd w:id="205"/>
    </w:p>
    <w:p w14:paraId="5992497E" w14:textId="0FB6473C" w:rsidR="00C53FC4" w:rsidRDefault="00C53FC4" w:rsidP="006132DF">
      <w:r>
        <w:t xml:space="preserve">When you complete the </w:t>
      </w:r>
      <w:r w:rsidR="00512F60">
        <w:t>project/services</w:t>
      </w:r>
      <w:r>
        <w:t xml:space="preserve">, you must submit </w:t>
      </w:r>
      <w:r w:rsidR="002D2BA8" w:rsidRPr="005A61FE">
        <w:t>a</w:t>
      </w:r>
      <w:r w:rsidR="002810E7" w:rsidRPr="005A61FE">
        <w:t xml:space="preserve"> </w:t>
      </w:r>
      <w:r w:rsidR="00512F60">
        <w:t>final</w:t>
      </w:r>
      <w:r>
        <w:t xml:space="preserve"> report.</w:t>
      </w:r>
    </w:p>
    <w:p w14:paraId="0A4D005F" w14:textId="66A36AA2" w:rsidR="006132DF" w:rsidRDefault="00512F60" w:rsidP="00760D2E">
      <w:pPr>
        <w:spacing w:after="80"/>
      </w:pPr>
      <w:r>
        <w:t>Final</w:t>
      </w:r>
      <w:r w:rsidR="0091403C">
        <w:t xml:space="preserve"> reports must</w:t>
      </w:r>
      <w:r w:rsidR="00825941">
        <w:t>:</w:t>
      </w:r>
    </w:p>
    <w:p w14:paraId="61CABF87" w14:textId="73B22187" w:rsidR="006132DF" w:rsidRDefault="006132DF" w:rsidP="00997CC0">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F476380" w14:textId="77777777" w:rsidR="005144F2" w:rsidRDefault="005144F2" w:rsidP="00997CC0">
      <w:pPr>
        <w:pStyle w:val="ListBullet"/>
      </w:pPr>
      <w:r w:rsidRPr="00E162FF">
        <w:t xml:space="preserve">include </w:t>
      </w:r>
      <w:r>
        <w:t>evidence of your progress towards completion of agreed activities and outcomes, including:</w:t>
      </w:r>
    </w:p>
    <w:p w14:paraId="70C13104" w14:textId="13BD1BB3" w:rsidR="005144F2" w:rsidRDefault="005144F2" w:rsidP="00D45981">
      <w:pPr>
        <w:pStyle w:val="ListBullet2"/>
      </w:pPr>
      <w:r>
        <w:t>details of service delivered</w:t>
      </w:r>
    </w:p>
    <w:p w14:paraId="3E8248AF" w14:textId="58DC6BFB" w:rsidR="005144F2" w:rsidRDefault="005144F2" w:rsidP="00D45981">
      <w:pPr>
        <w:pStyle w:val="ListBullet2"/>
      </w:pPr>
      <w:r>
        <w:t>outcomes achieved to date</w:t>
      </w:r>
    </w:p>
    <w:p w14:paraId="272B4083" w14:textId="1B2760BD" w:rsidR="005144F2" w:rsidRDefault="005144F2" w:rsidP="00D45981">
      <w:pPr>
        <w:pStyle w:val="ListBullet2"/>
      </w:pPr>
      <w:r>
        <w:t>case studies and participant feedback demonstrating impact</w:t>
      </w:r>
    </w:p>
    <w:p w14:paraId="42019022" w14:textId="0821E8F7" w:rsidR="00F50B72" w:rsidRDefault="00F50B72" w:rsidP="00D45981">
      <w:pPr>
        <w:pStyle w:val="ListBullet2"/>
      </w:pPr>
      <w:r>
        <w:t>those outlined in your data and self-sufficiency transition plans</w:t>
      </w:r>
      <w:r w:rsidR="00DB0975">
        <w:t>.</w:t>
      </w:r>
      <w:r>
        <w:t xml:space="preserve"> </w:t>
      </w:r>
    </w:p>
    <w:p w14:paraId="69AAD986" w14:textId="1808ABF4" w:rsidR="00512F60" w:rsidRDefault="00512F60" w:rsidP="00997CC0">
      <w:pPr>
        <w:pStyle w:val="ListBullet"/>
      </w:pPr>
      <w:r w:rsidRPr="00E162FF">
        <w:t xml:space="preserve">identify the total </w:t>
      </w:r>
      <w:r>
        <w:t>e</w:t>
      </w:r>
      <w:r w:rsidRPr="00E162FF">
        <w:t xml:space="preserve">ligible </w:t>
      </w:r>
      <w:r>
        <w:t>e</w:t>
      </w:r>
      <w:r w:rsidRPr="00E162FF">
        <w:t xml:space="preserve">xpenditure </w:t>
      </w:r>
      <w:r>
        <w:t>incurred</w:t>
      </w:r>
    </w:p>
    <w:p w14:paraId="77589919" w14:textId="1FB966B7" w:rsidR="00985817" w:rsidRPr="005A61FE" w:rsidRDefault="00985817" w:rsidP="00997CC0">
      <w:pPr>
        <w:pStyle w:val="ListBullet"/>
      </w:pPr>
      <w:r w:rsidRPr="005A61FE">
        <w:t>include a declaration that the grant money was spent in accordance with the grant agreement and to report on any underspends of the grant money</w:t>
      </w:r>
    </w:p>
    <w:p w14:paraId="7DEB05E7" w14:textId="77777777" w:rsidR="005144F2" w:rsidRDefault="005144F2" w:rsidP="00997CC0">
      <w:pPr>
        <w:pStyle w:val="ListBullet"/>
      </w:pPr>
      <w:r>
        <w:t>be submitted by the report due date.</w:t>
      </w:r>
    </w:p>
    <w:p w14:paraId="61033A46" w14:textId="29B49C89" w:rsidR="006132DF" w:rsidRDefault="00512F60" w:rsidP="00214CF3">
      <w:pPr>
        <w:pStyle w:val="Heading3"/>
      </w:pPr>
      <w:bookmarkStart w:id="206" w:name="_Toc134428690"/>
      <w:r>
        <w:t>Audited financial acquittal report</w:t>
      </w:r>
      <w:bookmarkEnd w:id="206"/>
    </w:p>
    <w:p w14:paraId="3279297C" w14:textId="6066B7C0" w:rsidR="00512F60" w:rsidRDefault="00512F60" w:rsidP="00512F60">
      <w:r>
        <w:t xml:space="preserve">We </w:t>
      </w:r>
      <w:r w:rsidR="005144F2">
        <w:t>will</w:t>
      </w:r>
      <w:r>
        <w:t xml:space="preserve"> ask you to provide </w:t>
      </w:r>
      <w:r w:rsidRPr="004800A3">
        <w:t>a</w:t>
      </w:r>
      <w:r>
        <w:t xml:space="preserve">n </w:t>
      </w:r>
      <w:r w:rsidRPr="005757A8">
        <w:t>independently audited financial acquittal report</w:t>
      </w:r>
      <w:r>
        <w:t>.</w:t>
      </w:r>
      <w:r w:rsidRPr="004800A3">
        <w:t xml:space="preserve"> A</w:t>
      </w:r>
      <w:r>
        <w:t xml:space="preserve"> </w:t>
      </w:r>
      <w:r w:rsidRPr="005757A8">
        <w:t>financial acquittal report</w:t>
      </w:r>
      <w:r>
        <w:t xml:space="preserve"> </w:t>
      </w:r>
      <w:r w:rsidRPr="004800A3">
        <w:t xml:space="preserve">will verify that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rsidRPr="005757A8">
        <w:t>financial acquittal</w:t>
      </w:r>
      <w:r>
        <w:t xml:space="preserve"> report template is</w:t>
      </w:r>
      <w:r w:rsidRPr="005757A8">
        <w:t xml:space="preserve"> </w:t>
      </w:r>
      <w:r>
        <w:t>available on business.gov.au and GrantConnect.</w:t>
      </w:r>
    </w:p>
    <w:p w14:paraId="25F652ED" w14:textId="29E827FD" w:rsidR="00CE1A20" w:rsidRPr="009E7919" w:rsidRDefault="0085511E" w:rsidP="00214CF3">
      <w:pPr>
        <w:pStyle w:val="Heading3"/>
      </w:pPr>
      <w:bookmarkStart w:id="207" w:name="_Toc383003276"/>
      <w:bookmarkStart w:id="208" w:name="_Toc496536693"/>
      <w:bookmarkStart w:id="209" w:name="_Toc531277525"/>
      <w:bookmarkStart w:id="210" w:name="_Toc955335"/>
      <w:bookmarkStart w:id="211" w:name="_Toc134428691"/>
      <w:r>
        <w:t>Grant agreement</w:t>
      </w:r>
      <w:r w:rsidRPr="009E7919">
        <w:t xml:space="preserve"> </w:t>
      </w:r>
      <w:r w:rsidR="00BF0BFC" w:rsidRPr="009E7919">
        <w:t>v</w:t>
      </w:r>
      <w:r w:rsidR="00CE1A20" w:rsidRPr="009E7919">
        <w:t>ariations</w:t>
      </w:r>
      <w:bookmarkEnd w:id="207"/>
      <w:bookmarkEnd w:id="208"/>
      <w:bookmarkEnd w:id="209"/>
      <w:bookmarkEnd w:id="210"/>
      <w:bookmarkEnd w:id="211"/>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26A6415D" w:rsidR="00D100A1" w:rsidRPr="0014455A" w:rsidRDefault="00CE1A20" w:rsidP="00997CC0">
      <w:pPr>
        <w:pStyle w:val="ListBullet"/>
      </w:pPr>
      <w:r w:rsidRPr="0014455A">
        <w:t>chang</w:t>
      </w:r>
      <w:r w:rsidR="00D100A1" w:rsidRPr="0014455A">
        <w:t xml:space="preserve">ing </w:t>
      </w:r>
      <w:r w:rsidRPr="0014455A">
        <w:t>project milestones</w:t>
      </w:r>
    </w:p>
    <w:p w14:paraId="25F652F2" w14:textId="5326602E" w:rsidR="00D100A1" w:rsidRPr="0014455A" w:rsidRDefault="00D100A1" w:rsidP="00997CC0">
      <w:pPr>
        <w:pStyle w:val="ListBullet"/>
      </w:pPr>
      <w:r w:rsidRPr="0014455A">
        <w:t xml:space="preserve">extending </w:t>
      </w:r>
      <w:r w:rsidR="00CE1A20" w:rsidRPr="0014455A">
        <w:t>the</w:t>
      </w:r>
      <w:r w:rsidR="0033741C" w:rsidRPr="0014455A">
        <w:t xml:space="preserve"> timeframe for completing the</w:t>
      </w:r>
      <w:r w:rsidR="00CE1A20" w:rsidRPr="0014455A">
        <w:t xml:space="preserve"> project </w:t>
      </w:r>
      <w:r w:rsidR="006D77A4" w:rsidRPr="0014455A">
        <w:t xml:space="preserve">but </w:t>
      </w:r>
      <w:r w:rsidR="005144F2" w:rsidRPr="0014455A">
        <w:t xml:space="preserve">no later than </w:t>
      </w:r>
      <w:r w:rsidR="005144F2" w:rsidRPr="00E40B33">
        <w:t>31 March 2027</w:t>
      </w:r>
    </w:p>
    <w:p w14:paraId="61598C00" w14:textId="77777777" w:rsidR="005144F2" w:rsidRPr="0014455A" w:rsidRDefault="00EE50C7" w:rsidP="00997CC0">
      <w:pPr>
        <w:pStyle w:val="ListBullet"/>
      </w:pPr>
      <w:r w:rsidRPr="0014455A">
        <w:t>changing project activities</w:t>
      </w:r>
      <w:r w:rsidR="005144F2" w:rsidRPr="0014455A">
        <w:t>.</w:t>
      </w:r>
    </w:p>
    <w:p w14:paraId="25F652F5" w14:textId="5C6D1F60" w:rsidR="00526928" w:rsidRDefault="00613C48" w:rsidP="0014455A">
      <w:r>
        <w:t>T</w:t>
      </w:r>
      <w:r w:rsidR="00526928" w:rsidRPr="00E162FF">
        <w:t xml:space="preserve">he </w:t>
      </w:r>
      <w:r w:rsidR="00262481">
        <w:t>program</w:t>
      </w:r>
      <w:r w:rsidR="00526928" w:rsidRPr="00E162FF">
        <w:t xml:space="preserve"> does not allow for</w:t>
      </w:r>
      <w:r w:rsidR="00414A64">
        <w:t>:</w:t>
      </w:r>
    </w:p>
    <w:p w14:paraId="25F652F7" w14:textId="61B52856" w:rsidR="00526928" w:rsidRPr="0014455A" w:rsidRDefault="00130493" w:rsidP="00997CC0">
      <w:pPr>
        <w:pStyle w:val="ListBullet"/>
      </w:pPr>
      <w:r w:rsidRPr="0014455A">
        <w:t xml:space="preserve">an increase of </w:t>
      </w:r>
      <w:r w:rsidR="00526928" w:rsidRPr="0014455A">
        <w:t>grant funds</w:t>
      </w:r>
      <w:r w:rsidR="00C53FC4" w:rsidRPr="0014455A">
        <w:t>.</w:t>
      </w:r>
    </w:p>
    <w:p w14:paraId="4118C324" w14:textId="77777777" w:rsidR="00512F60" w:rsidRDefault="00512F60" w:rsidP="0079793D">
      <w:pPr>
        <w:rPr>
          <w:bCs/>
          <w:lang w:eastAsia="en-AU"/>
        </w:rPr>
      </w:pPr>
      <w:r w:rsidRPr="00512F60">
        <w:rPr>
          <w:bCs/>
          <w:lang w:eastAsia="en-AU"/>
        </w:rPr>
        <w:t>If a delay in the project causes milestone achievement and payment dates to move to a different financial year, you will need a variation to the grant agreement. We can only move funds between financial years if there is enough program funding in the relevant year to allow for the revised payment schedule. If we cannot move the funds, you may lose some grant funding.</w:t>
      </w:r>
    </w:p>
    <w:p w14:paraId="3CBCB515" w14:textId="467225BA" w:rsidR="00512F60" w:rsidRDefault="00512F60" w:rsidP="0079793D">
      <w:pPr>
        <w:rPr>
          <w:bCs/>
          <w:lang w:eastAsia="en-AU"/>
        </w:rPr>
      </w:pPr>
      <w:r>
        <w:rPr>
          <w:bCs/>
          <w:lang w:eastAsia="en-AU"/>
        </w:rPr>
        <w:t xml:space="preserve">You can request a variation in writing via the </w:t>
      </w:r>
      <w:hyperlink r:id="rId42" w:history="1">
        <w:r w:rsidRPr="00EE0214">
          <w:rPr>
            <w:rStyle w:val="Hyperlink"/>
            <w:bCs/>
            <w:lang w:eastAsia="en-AU"/>
          </w:rPr>
          <w:t>online portal</w:t>
        </w:r>
      </w:hyperlink>
      <w:r>
        <w:rPr>
          <w:bCs/>
          <w:lang w:eastAsia="en-AU"/>
        </w:rPr>
        <w:t xml:space="preserve"> before the project end date.</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0244A4EC" w:rsidR="00D100A1" w:rsidRPr="0014455A" w:rsidRDefault="004F75B8" w:rsidP="00997CC0">
      <w:pPr>
        <w:pStyle w:val="ListBullet"/>
      </w:pPr>
      <w:r w:rsidRPr="0014455A">
        <w:t xml:space="preserve">how it </w:t>
      </w:r>
      <w:r w:rsidR="007E7F16" w:rsidRPr="0014455A">
        <w:t xml:space="preserve">affects </w:t>
      </w:r>
      <w:r w:rsidR="00CE1A20" w:rsidRPr="0014455A">
        <w:t>the project outcome</w:t>
      </w:r>
    </w:p>
    <w:p w14:paraId="25F652FD" w14:textId="1E77ADE7" w:rsidR="006B167D" w:rsidRPr="0014455A" w:rsidRDefault="006B167D" w:rsidP="00997CC0">
      <w:pPr>
        <w:pStyle w:val="ListBullet"/>
      </w:pPr>
      <w:r w:rsidRPr="0014455A">
        <w:t xml:space="preserve">consistency with the </w:t>
      </w:r>
      <w:r w:rsidR="00262481" w:rsidRPr="0014455A">
        <w:t>program</w:t>
      </w:r>
      <w:r w:rsidRPr="0014455A">
        <w:t xml:space="preserve"> policy objective</w:t>
      </w:r>
      <w:r w:rsidR="00511BDD" w:rsidRPr="0014455A">
        <w:t>, grant opportunity guidelines</w:t>
      </w:r>
      <w:r w:rsidRPr="0014455A">
        <w:t xml:space="preserve"> and any relevant policies of the department</w:t>
      </w:r>
    </w:p>
    <w:p w14:paraId="6B21F06C" w14:textId="70574B49" w:rsidR="0091403C" w:rsidRPr="0014455A" w:rsidRDefault="0091403C" w:rsidP="00997CC0">
      <w:pPr>
        <w:pStyle w:val="ListBullet"/>
      </w:pPr>
      <w:r w:rsidRPr="0014455A">
        <w:t>changes to the timing of grant payments</w:t>
      </w:r>
    </w:p>
    <w:p w14:paraId="25F652FF" w14:textId="1011461D" w:rsidR="00CE1A20" w:rsidRPr="0014455A" w:rsidRDefault="00CE1A20" w:rsidP="00997CC0">
      <w:pPr>
        <w:pStyle w:val="ListBullet"/>
      </w:pPr>
      <w:r w:rsidRPr="0014455A">
        <w:lastRenderedPageBreak/>
        <w:t xml:space="preserve">availability of </w:t>
      </w:r>
      <w:r w:rsidR="00262481" w:rsidRPr="0014455A">
        <w:t>program</w:t>
      </w:r>
      <w:r w:rsidRPr="0014455A">
        <w:t xml:space="preserve"> funds.</w:t>
      </w:r>
    </w:p>
    <w:p w14:paraId="4D3BC7EE" w14:textId="77777777" w:rsidR="00512F60" w:rsidRDefault="00512F60" w:rsidP="00214CF3">
      <w:pPr>
        <w:pStyle w:val="Heading3"/>
      </w:pPr>
      <w:bookmarkStart w:id="212" w:name="_Toc496536692"/>
      <w:bookmarkStart w:id="213" w:name="_Toc531277524"/>
      <w:bookmarkStart w:id="214" w:name="_Toc955334"/>
      <w:bookmarkStart w:id="215" w:name="_Toc134428692"/>
      <w:bookmarkStart w:id="216" w:name="_Toc496536695"/>
      <w:bookmarkStart w:id="217" w:name="_Toc531277526"/>
      <w:bookmarkStart w:id="218" w:name="_Toc955336"/>
      <w:r>
        <w:t>Compliance visits</w:t>
      </w:r>
      <w:bookmarkEnd w:id="212"/>
      <w:bookmarkEnd w:id="213"/>
      <w:bookmarkEnd w:id="214"/>
      <w:bookmarkEnd w:id="215"/>
    </w:p>
    <w:p w14:paraId="0971D7FF" w14:textId="1A01F4A2" w:rsidR="00512F60" w:rsidRPr="00254170" w:rsidRDefault="00512F60" w:rsidP="00512F60">
      <w:r>
        <w:t>We may visit you during the project period, or at the completion of your project</w:t>
      </w:r>
      <w:r w:rsidR="005144F2">
        <w:t>,</w:t>
      </w:r>
      <w:r>
        <w:t xml:space="preserve"> to review your compliance with the grant agreement. We will provide you with reasonable notice of any compliance visit.</w:t>
      </w:r>
    </w:p>
    <w:p w14:paraId="505D709E" w14:textId="77777777" w:rsidR="00512F60" w:rsidRPr="00795673" w:rsidRDefault="00512F60" w:rsidP="00214CF3">
      <w:pPr>
        <w:pStyle w:val="Heading3"/>
      </w:pPr>
      <w:bookmarkStart w:id="219" w:name="_Toc524362477"/>
      <w:bookmarkStart w:id="220" w:name="_Toc134428693"/>
      <w:r w:rsidRPr="00795673">
        <w:t>Record keeping</w:t>
      </w:r>
      <w:bookmarkEnd w:id="219"/>
      <w:bookmarkEnd w:id="220"/>
    </w:p>
    <w:p w14:paraId="2BB64E77" w14:textId="6D197DF7" w:rsidR="00512F60" w:rsidRDefault="00512F60" w:rsidP="00512F60">
      <w:r>
        <w:t xml:space="preserve">We may also inspect the records you are required to keep under the grant agreement. </w:t>
      </w:r>
    </w:p>
    <w:p w14:paraId="25F65300" w14:textId="7B973B06" w:rsidR="00E55FCC" w:rsidRDefault="00F54561" w:rsidP="00214CF3">
      <w:pPr>
        <w:pStyle w:val="Heading3"/>
      </w:pPr>
      <w:bookmarkStart w:id="221" w:name="_Toc134428694"/>
      <w:r>
        <w:t>Evaluation</w:t>
      </w:r>
      <w:bookmarkEnd w:id="216"/>
      <w:bookmarkEnd w:id="217"/>
      <w:bookmarkEnd w:id="218"/>
      <w:bookmarkEnd w:id="221"/>
    </w:p>
    <w:p w14:paraId="70BCABE7" w14:textId="1F113B00" w:rsidR="000B5218" w:rsidRPr="005A61FE" w:rsidRDefault="00011AA7" w:rsidP="00F54561">
      <w:r>
        <w:t xml:space="preserve">We </w:t>
      </w:r>
      <w:r w:rsidR="00670C9E">
        <w:t>will</w:t>
      </w:r>
      <w:r>
        <w:t xml:space="preserve"> evaluat</w:t>
      </w:r>
      <w:r w:rsidR="000E11A2">
        <w:t>e</w:t>
      </w:r>
      <w:r>
        <w:t xml:space="preserve"> the </w:t>
      </w:r>
      <w:r w:rsidR="000B5218" w:rsidRPr="005A61FE">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7C29587E" w:rsidR="00011AA7" w:rsidRPr="00F54561" w:rsidRDefault="00F9786A" w:rsidP="00F54561">
      <w:r>
        <w:t>We may contact you</w:t>
      </w:r>
      <w:r w:rsidR="003E5B2A">
        <w:t xml:space="preserve"> up to </w:t>
      </w:r>
      <w:r w:rsidR="005144F2">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34070EB2" w:rsidR="00564DF1" w:rsidRPr="003F385C" w:rsidRDefault="000615A7" w:rsidP="00214CF3">
      <w:pPr>
        <w:pStyle w:val="Heading3"/>
      </w:pPr>
      <w:bookmarkStart w:id="222" w:name="_Toc496536697"/>
      <w:bookmarkStart w:id="223" w:name="_Toc531277527"/>
      <w:bookmarkStart w:id="224" w:name="_Toc955337"/>
      <w:bookmarkStart w:id="225" w:name="_Toc134428695"/>
      <w:bookmarkStart w:id="226" w:name="_Toc164844290"/>
      <w:bookmarkStart w:id="227" w:name="_Toc383003280"/>
      <w:r>
        <w:t>A</w:t>
      </w:r>
      <w:r w:rsidR="00564DF1">
        <w:t>cknowledgement</w:t>
      </w:r>
      <w:bookmarkEnd w:id="222"/>
      <w:bookmarkEnd w:id="223"/>
      <w:bookmarkEnd w:id="224"/>
      <w:bookmarkEnd w:id="225"/>
    </w:p>
    <w:p w14:paraId="348A0F1C" w14:textId="11B9EE39" w:rsidR="000615A7" w:rsidRDefault="000615A7" w:rsidP="000615A7">
      <w:pPr>
        <w:rPr>
          <w:rFonts w:eastAsiaTheme="minorHAnsi"/>
        </w:rPr>
      </w:pPr>
      <w:bookmarkStart w:id="228" w:name="_Toc531277528"/>
      <w:bookmarkStart w:id="229" w:name="_Toc955338"/>
      <w:bookmarkStart w:id="230" w:name="_Toc496536698"/>
      <w:r>
        <w:t>If you make a public statement about a project funded under the program we require you to acknowledge the grant by using the following:</w:t>
      </w:r>
    </w:p>
    <w:p w14:paraId="2F726337" w14:textId="081EF016" w:rsidR="000615A7" w:rsidRPr="0014455A" w:rsidRDefault="000615A7" w:rsidP="00997CC0">
      <w:pPr>
        <w:pStyle w:val="ListBullet"/>
      </w:pPr>
      <w:r w:rsidRPr="0014455A">
        <w:t>‘This project received grant funding from the Australian Government.’</w:t>
      </w:r>
    </w:p>
    <w:p w14:paraId="5BB8944A" w14:textId="3D6D9A6C" w:rsidR="000B5218" w:rsidRPr="005A61FE" w:rsidRDefault="000B5218" w:rsidP="00214CF3">
      <w:pPr>
        <w:pStyle w:val="Heading2"/>
      </w:pPr>
      <w:bookmarkStart w:id="231" w:name="_Toc134428696"/>
      <w:r w:rsidRPr="005A61FE">
        <w:t>Probity</w:t>
      </w:r>
      <w:bookmarkEnd w:id="228"/>
      <w:bookmarkEnd w:id="229"/>
      <w:bookmarkEnd w:id="231"/>
    </w:p>
    <w:p w14:paraId="6805B13F" w14:textId="55C083AB" w:rsidR="000B5218" w:rsidRDefault="000615A7" w:rsidP="00DF1F02">
      <w:r>
        <w:t>The Australian Government</w:t>
      </w:r>
      <w:r w:rsidR="000B5218" w:rsidRPr="005A61FE">
        <w:t xml:space="preserve"> will make sure that the grant opportunity process is fair, </w:t>
      </w:r>
      <w:r w:rsidR="00B47DAB">
        <w:t xml:space="preserve">is in </w:t>
      </w:r>
      <w:r w:rsidR="000B5218" w:rsidRPr="005A61FE">
        <w:t>accord</w:t>
      </w:r>
      <w:r w:rsidR="00B47DAB">
        <w:t>ance with</w:t>
      </w:r>
      <w:r w:rsidR="000B5218" w:rsidRPr="005A61FE">
        <w:t xml:space="preserve"> the published guidelines, incorporates appropriate safeguards against fraud, unlawful activities and other inappropriate conduct</w:t>
      </w:r>
      <w:r w:rsidR="00B47DAB">
        <w:t>,</w:t>
      </w:r>
      <w:r w:rsidR="000B5218" w:rsidRPr="005A61FE">
        <w:t xml:space="preserve"> and is consistent with the CGRGs.</w:t>
      </w:r>
    </w:p>
    <w:p w14:paraId="4F91CDC9" w14:textId="77777777" w:rsidR="000615A7" w:rsidRDefault="000615A7" w:rsidP="00214CF3">
      <w:pPr>
        <w:pStyle w:val="Heading3"/>
      </w:pPr>
      <w:bookmarkStart w:id="232" w:name="_Toc496536707"/>
      <w:bookmarkStart w:id="233" w:name="_Toc531277535"/>
      <w:bookmarkStart w:id="234" w:name="_Toc955345"/>
      <w:bookmarkStart w:id="235" w:name="_Toc134428697"/>
      <w:bookmarkStart w:id="236" w:name="_Toc531277529"/>
      <w:bookmarkStart w:id="237" w:name="_Toc955339"/>
      <w:r>
        <w:t>Enquiries and f</w:t>
      </w:r>
      <w:r w:rsidRPr="00E63F2A">
        <w:t>eedback</w:t>
      </w:r>
      <w:bookmarkEnd w:id="232"/>
      <w:bookmarkEnd w:id="233"/>
      <w:bookmarkEnd w:id="234"/>
      <w:bookmarkEnd w:id="235"/>
    </w:p>
    <w:p w14:paraId="6C2D6DED" w14:textId="77777777" w:rsidR="000615A7" w:rsidRDefault="000615A7" w:rsidP="000615A7">
      <w:r>
        <w:t xml:space="preserve">For further information or clarification, you can </w:t>
      </w:r>
      <w:r w:rsidRPr="00BB45EB">
        <w:t>contact us</w:t>
      </w:r>
      <w:r>
        <w:t xml:space="preserve"> on 13 28 46 or by </w:t>
      </w:r>
      <w:hyperlink r:id="rId43" w:history="1">
        <w:r w:rsidRPr="005A61FE">
          <w:rPr>
            <w:rStyle w:val="Hyperlink"/>
          </w:rPr>
          <w:t>web chat</w:t>
        </w:r>
      </w:hyperlink>
      <w:r>
        <w:t xml:space="preserve"> or through our </w:t>
      </w:r>
      <w:hyperlink r:id="rId44" w:history="1">
        <w:r w:rsidRPr="005A61FE">
          <w:rPr>
            <w:rStyle w:val="Hyperlink"/>
          </w:rPr>
          <w:t>online enquiry form</w:t>
        </w:r>
      </w:hyperlink>
      <w:r>
        <w:t xml:space="preserve"> on business.gov.au.</w:t>
      </w:r>
    </w:p>
    <w:p w14:paraId="25DF1549" w14:textId="7A839825" w:rsidR="000615A7" w:rsidRDefault="000615A7" w:rsidP="000615A7">
      <w:r>
        <w:t xml:space="preserve">We may publish answers to your questions on our </w:t>
      </w:r>
      <w:hyperlink r:id="rId45" w:history="1">
        <w:r w:rsidRPr="00EE0214">
          <w:rPr>
            <w:rStyle w:val="Hyperlink"/>
          </w:rPr>
          <w:t>website</w:t>
        </w:r>
      </w:hyperlink>
      <w:r>
        <w:t xml:space="preserve"> as Frequently Asked Questions.</w:t>
      </w:r>
    </w:p>
    <w:p w14:paraId="7A40527B" w14:textId="77777777" w:rsidR="000615A7" w:rsidRDefault="000615A7" w:rsidP="000615A7">
      <w:r>
        <w:t>Our</w:t>
      </w:r>
      <w:r w:rsidRPr="00E162FF">
        <w:t xml:space="preserve"> </w:t>
      </w:r>
      <w:hyperlink r:id="rId46" w:history="1">
        <w:r w:rsidRPr="005A61FE">
          <w:rPr>
            <w:rStyle w:val="Hyperlink"/>
          </w:rPr>
          <w:t>Customer Service Charter</w:t>
        </w:r>
      </w:hyperlink>
      <w:r>
        <w:t xml:space="preserve"> </w:t>
      </w:r>
      <w:r w:rsidRPr="00E162FF">
        <w:t xml:space="preserve">is available </w:t>
      </w:r>
      <w:r>
        <w:t xml:space="preserve">at </w:t>
      </w:r>
      <w:hyperlink r:id="rId47"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10A92508" w14:textId="77777777" w:rsidR="000615A7" w:rsidRDefault="000615A7" w:rsidP="000615A7">
      <w:r>
        <w:t>If you have a complaint, call us</w:t>
      </w:r>
      <w:r w:rsidRPr="00E162FF">
        <w:t xml:space="preserve"> on 13 28 46</w:t>
      </w:r>
      <w:r>
        <w:t>. We will refer your complaint</w:t>
      </w:r>
      <w:r w:rsidRPr="00E162FF">
        <w:t xml:space="preserve"> to the appropriate manager.</w:t>
      </w:r>
    </w:p>
    <w:p w14:paraId="43FE708F" w14:textId="77777777" w:rsidR="000615A7" w:rsidRDefault="000615A7" w:rsidP="000615A7">
      <w:r w:rsidRPr="00E162FF">
        <w:t xml:space="preserve">If </w:t>
      </w:r>
      <w:r>
        <w:t>you are</w:t>
      </w:r>
      <w:r w:rsidRPr="00E162FF">
        <w:t xml:space="preserve"> not satisfied with the</w:t>
      </w:r>
      <w:r>
        <w:t xml:space="preserve"> way we handle your complaint, you </w:t>
      </w:r>
      <w:r w:rsidRPr="00E162FF">
        <w:t xml:space="preserve">can contact: </w:t>
      </w:r>
    </w:p>
    <w:p w14:paraId="1330F0D3" w14:textId="7BAF9B68" w:rsidR="000615A7" w:rsidRDefault="000615A7" w:rsidP="006F63DB">
      <w:pPr>
        <w:spacing w:after="0"/>
        <w:ind w:left="720"/>
      </w:pPr>
      <w:r>
        <w:t>General Manager</w:t>
      </w:r>
      <w:r w:rsidRPr="00E162FF">
        <w:rPr>
          <w:b/>
        </w:rPr>
        <w:t xml:space="preserve"> </w:t>
      </w:r>
      <w:r w:rsidRPr="00E162FF">
        <w:br/>
      </w:r>
      <w:r>
        <w:t>Portfolio Program Delivery</w:t>
      </w:r>
    </w:p>
    <w:p w14:paraId="57937E15" w14:textId="77777777" w:rsidR="000615A7" w:rsidRDefault="000615A7" w:rsidP="006F63DB">
      <w:pPr>
        <w:spacing w:after="0"/>
        <w:ind w:left="720"/>
      </w:pPr>
      <w:r>
        <w:t>Department of Industry, Science and Resources</w:t>
      </w:r>
    </w:p>
    <w:p w14:paraId="5058C4A5" w14:textId="77777777" w:rsidR="000615A7" w:rsidRDefault="000615A7" w:rsidP="006F63DB">
      <w:pPr>
        <w:ind w:left="720"/>
      </w:pPr>
      <w:r w:rsidRPr="00E162FF">
        <w:t xml:space="preserve">GPO Box </w:t>
      </w:r>
      <w:r>
        <w:t>2013</w:t>
      </w:r>
      <w:r>
        <w:br/>
      </w:r>
      <w:r w:rsidRPr="00E162FF">
        <w:t>CANBERRA ACT 2601</w:t>
      </w:r>
    </w:p>
    <w:p w14:paraId="3EFCA5CE" w14:textId="79F1911E" w:rsidR="000615A7" w:rsidRPr="00122DEC" w:rsidRDefault="000615A7" w:rsidP="000615A7">
      <w:r w:rsidRPr="00122DEC">
        <w:t xml:space="preserve">If you do not agree with the way </w:t>
      </w:r>
      <w:r>
        <w:t>we have</w:t>
      </w:r>
      <w:r w:rsidRPr="00122DEC">
        <w:t xml:space="preserve"> handled your complaint, </w:t>
      </w:r>
      <w:r w:rsidRPr="00F1475D">
        <w:t xml:space="preserve">you may complain to the </w:t>
      </w:r>
      <w:hyperlink r:id="rId48" w:history="1">
        <w:r w:rsidRPr="00132512">
          <w:rPr>
            <w:rStyle w:val="Hyperlink"/>
          </w:rPr>
          <w:t>Commonwealth Ombudsman</w:t>
        </w:r>
      </w:hyperlink>
      <w:r w:rsidRPr="00F1475D">
        <w:t xml:space="preserve">. The Ombudsman will not usually look into a complaint unless the matter has first been raised directly with </w:t>
      </w:r>
      <w:r>
        <w:t>us.</w:t>
      </w:r>
    </w:p>
    <w:p w14:paraId="7D71ACE5" w14:textId="4C011598" w:rsidR="000615A7" w:rsidRDefault="000615A7" w:rsidP="000615A7">
      <w:pPr>
        <w:ind w:left="5040" w:hanging="5040"/>
      </w:pPr>
      <w:r w:rsidRPr="00B72EE8">
        <w:t xml:space="preserve">The Commonwealth Ombudsman can be contacted on: </w:t>
      </w:r>
    </w:p>
    <w:p w14:paraId="0D02BDF6" w14:textId="0E4139D3" w:rsidR="000615A7" w:rsidRPr="00B72EE8" w:rsidRDefault="000615A7" w:rsidP="00997CC0">
      <w:pPr>
        <w:pStyle w:val="ListBullet"/>
        <w:numPr>
          <w:ilvl w:val="0"/>
          <w:numId w:val="0"/>
        </w:numPr>
        <w:ind w:left="720"/>
      </w:pPr>
      <w:r w:rsidRPr="00B72EE8">
        <w:t>Phone (Toll free): 1300 362 072</w:t>
      </w:r>
      <w:r w:rsidRPr="00B72EE8">
        <w:br/>
        <w:t xml:space="preserve">Email: </w:t>
      </w:r>
      <w:hyperlink r:id="rId49" w:history="1">
        <w:r w:rsidRPr="00B72EE8">
          <w:t>ombudsman@ombudsman.gov.au</w:t>
        </w:r>
      </w:hyperlink>
      <w:r w:rsidRPr="00B72EE8">
        <w:t xml:space="preserve"> </w:t>
      </w:r>
      <w:r w:rsidRPr="00B72EE8">
        <w:br/>
        <w:t xml:space="preserve">Website: </w:t>
      </w:r>
      <w:hyperlink r:id="rId50" w:history="1">
        <w:r w:rsidRPr="00B72EE8">
          <w:t>www.ombudsman.gov.au</w:t>
        </w:r>
      </w:hyperlink>
    </w:p>
    <w:p w14:paraId="25F65308" w14:textId="77777777" w:rsidR="006544BC" w:rsidRDefault="003A270D" w:rsidP="00214CF3">
      <w:pPr>
        <w:pStyle w:val="Heading3"/>
      </w:pPr>
      <w:bookmarkStart w:id="238" w:name="_Toc134428698"/>
      <w:r>
        <w:t>Conflicts of interest</w:t>
      </w:r>
      <w:bookmarkEnd w:id="230"/>
      <w:bookmarkEnd w:id="236"/>
      <w:bookmarkEnd w:id="237"/>
      <w:bookmarkEnd w:id="238"/>
    </w:p>
    <w:p w14:paraId="04A0B5E4" w14:textId="5A51EB7C" w:rsidR="002662F6" w:rsidRDefault="000B5218" w:rsidP="00007E4B">
      <w:bookmarkStart w:id="239" w:name="_Toc496536699"/>
      <w:r w:rsidRPr="005A61FE">
        <w:t>Any conflicts</w:t>
      </w:r>
      <w:r w:rsidR="002662F6">
        <w:t xml:space="preserve"> of interest </w:t>
      </w:r>
      <w:bookmarkEnd w:id="239"/>
      <w:r w:rsidR="002662F6">
        <w:t xml:space="preserve">could affect the performance of </w:t>
      </w:r>
      <w:r w:rsidRPr="005A61FE">
        <w:t xml:space="preserve">the grant opportunity. There may be a </w:t>
      </w:r>
      <w:hyperlink r:id="rId5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4989B51D" w:rsidR="000B5218" w:rsidRPr="0014455A" w:rsidRDefault="000B5218" w:rsidP="00997CC0">
      <w:pPr>
        <w:pStyle w:val="ListBullet"/>
      </w:pPr>
      <w:r w:rsidRPr="0014455A">
        <w:t>has a professional, commercial or personal relationship with a party who is able to influence the application selection process, such</w:t>
      </w:r>
      <w:r w:rsidR="002662F6" w:rsidRPr="0014455A">
        <w:t xml:space="preserve"> as </w:t>
      </w:r>
      <w:r w:rsidRPr="0014455A">
        <w:t>an Australian Government officer or member of an external panel</w:t>
      </w:r>
      <w:r w:rsidR="006F63DB">
        <w:t>;</w:t>
      </w:r>
    </w:p>
    <w:p w14:paraId="4F104DC7" w14:textId="088AA286" w:rsidR="000B5218" w:rsidRPr="0014455A" w:rsidRDefault="000B5218" w:rsidP="00997CC0">
      <w:pPr>
        <w:pStyle w:val="ListBullet"/>
      </w:pPr>
      <w:r w:rsidRPr="0014455A">
        <w:t>has a relationship with or interest in, an organisation, which is likely to interfere with or restrict the applicants from carrying out the proposed activities fairly and independently</w:t>
      </w:r>
      <w:r w:rsidR="006F63DB">
        <w:t>;</w:t>
      </w:r>
      <w:r w:rsidRPr="0014455A">
        <w:t xml:space="preserve"> or</w:t>
      </w:r>
    </w:p>
    <w:p w14:paraId="3F84A5CF" w14:textId="64583D2B" w:rsidR="000B5218" w:rsidRPr="0014455A" w:rsidRDefault="000B5218" w:rsidP="00997CC0">
      <w:pPr>
        <w:pStyle w:val="ListBullet"/>
      </w:pPr>
      <w:r w:rsidRPr="0014455A">
        <w:t>has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14455A">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31EA0503" w:rsidR="000B5218" w:rsidRPr="005A61FE" w:rsidRDefault="000B5218" w:rsidP="000B5218">
      <w:r w:rsidRPr="005A61FE">
        <w:t xml:space="preserve">Conflicts of interest for Australian Government staff are handled as set out in the Australian </w:t>
      </w:r>
      <w:hyperlink r:id="rId52" w:history="1">
        <w:r w:rsidRPr="005A61FE">
          <w:rPr>
            <w:rStyle w:val="Hyperlink"/>
          </w:rPr>
          <w:t>Public Service Code of Conduct (Section 13(7))</w:t>
        </w:r>
      </w:hyperlink>
      <w:r w:rsidR="005A61FE" w:rsidRPr="00EF7712">
        <w:rPr>
          <w:rStyle w:val="FootnoteReference"/>
          <w:color w:val="3366CC"/>
          <w:u w:val="single"/>
        </w:rPr>
        <w:footnoteReference w:id="12"/>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645CAF1B" w:rsidR="001A612B" w:rsidRPr="005A61FE" w:rsidRDefault="001A612B" w:rsidP="001A612B">
      <w:bookmarkStart w:id="240" w:name="_Toc530073069"/>
      <w:bookmarkStart w:id="241" w:name="_Toc530073070"/>
      <w:bookmarkStart w:id="242" w:name="_Toc530073074"/>
      <w:bookmarkStart w:id="243" w:name="_Toc530073075"/>
      <w:bookmarkStart w:id="244" w:name="_Toc530073076"/>
      <w:bookmarkStart w:id="245" w:name="_Toc530073078"/>
      <w:bookmarkStart w:id="246" w:name="_Toc530073079"/>
      <w:bookmarkStart w:id="247" w:name="_Toc530073080"/>
      <w:bookmarkStart w:id="248" w:name="_Toc496536701"/>
      <w:bookmarkStart w:id="249" w:name="_Toc531277530"/>
      <w:bookmarkStart w:id="250" w:name="_Toc955340"/>
      <w:bookmarkEnd w:id="226"/>
      <w:bookmarkEnd w:id="227"/>
      <w:bookmarkEnd w:id="240"/>
      <w:bookmarkEnd w:id="241"/>
      <w:bookmarkEnd w:id="242"/>
      <w:bookmarkEnd w:id="243"/>
      <w:bookmarkEnd w:id="244"/>
      <w:bookmarkEnd w:id="245"/>
      <w:bookmarkEnd w:id="246"/>
      <w:bookmarkEnd w:id="247"/>
      <w:r w:rsidRPr="005A61FE">
        <w:t xml:space="preserve">We publish our </w:t>
      </w:r>
      <w:hyperlink r:id="rId53" w:history="1">
        <w:r w:rsidRPr="00945DD3">
          <w:rPr>
            <w:rStyle w:val="Hyperlink"/>
          </w:rPr>
          <w:t>conflict of interest policy</w:t>
        </w:r>
      </w:hyperlink>
      <w:r>
        <w:rPr>
          <w:rStyle w:val="FootnoteReference"/>
        </w:rPr>
        <w:footnoteReference w:id="13"/>
      </w:r>
      <w:r w:rsidRPr="005A61FE">
        <w:t xml:space="preserve"> on the</w:t>
      </w:r>
      <w:r w:rsidRPr="005A61FE">
        <w:rPr>
          <w:b/>
          <w:color w:val="4F6228" w:themeColor="accent3" w:themeShade="80"/>
        </w:rPr>
        <w:t xml:space="preserve"> </w:t>
      </w:r>
      <w:r w:rsidRPr="00945DD3">
        <w:t>department’s website</w:t>
      </w:r>
      <w:r>
        <w:t>.</w:t>
      </w:r>
      <w:r w:rsidR="00AF74DA">
        <w:t xml:space="preserve"> </w:t>
      </w:r>
    </w:p>
    <w:p w14:paraId="25F6531A" w14:textId="1F8762B2" w:rsidR="001956C5" w:rsidRPr="00E62F87" w:rsidRDefault="001A612B" w:rsidP="00214CF3">
      <w:pPr>
        <w:pStyle w:val="Heading3"/>
      </w:pPr>
      <w:r w:rsidRPr="00E62F87">
        <w:t xml:space="preserve"> </w:t>
      </w:r>
      <w:bookmarkStart w:id="251" w:name="_Toc134428699"/>
      <w:r w:rsidR="004C37F5" w:rsidRPr="00E62F87">
        <w:t>How we use your information</w:t>
      </w:r>
      <w:bookmarkEnd w:id="248"/>
      <w:bookmarkEnd w:id="249"/>
      <w:bookmarkEnd w:id="250"/>
      <w:bookmarkEnd w:id="251"/>
    </w:p>
    <w:p w14:paraId="7609CC45" w14:textId="650E26CD"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6AF384B9" w:rsidR="00FA169E" w:rsidRPr="00E62F87" w:rsidRDefault="005304C8" w:rsidP="00997CC0">
      <w:pPr>
        <w:pStyle w:val="ListBullet"/>
      </w:pPr>
      <w:r w:rsidRPr="00E62F87">
        <w:t xml:space="preserve">confidential </w:t>
      </w:r>
      <w:r w:rsidR="00FA169E" w:rsidRPr="00E62F87">
        <w:t>information or</w:t>
      </w:r>
    </w:p>
    <w:p w14:paraId="48EE2F18" w14:textId="1B37AFE2" w:rsidR="00FA169E" w:rsidRPr="00E62F87" w:rsidRDefault="005304C8" w:rsidP="00997CC0">
      <w:pPr>
        <w:pStyle w:val="ListBullet"/>
      </w:pPr>
      <w:r w:rsidRPr="00E62F87">
        <w:t xml:space="preserve">personal </w:t>
      </w:r>
      <w:r w:rsidR="00FA169E" w:rsidRPr="00E62F87">
        <w:t>information</w:t>
      </w:r>
      <w:r w:rsidR="0079092D">
        <w:t>,</w:t>
      </w:r>
    </w:p>
    <w:p w14:paraId="1C93EFF0" w14:textId="5AA667C4"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4263428C" w:rsidR="00FA169E" w:rsidRPr="0014455A" w:rsidRDefault="00FA169E" w:rsidP="00997CC0">
      <w:pPr>
        <w:pStyle w:val="ListBullet"/>
      </w:pPr>
      <w:r w:rsidRPr="0014455A">
        <w:t xml:space="preserve">to improve the effective administration, monitoring and evaluation of Australian Government </w:t>
      </w:r>
      <w:r w:rsidR="00262481" w:rsidRPr="0014455A">
        <w:t>program</w:t>
      </w:r>
      <w:r w:rsidRPr="0014455A">
        <w:t>s</w:t>
      </w:r>
    </w:p>
    <w:p w14:paraId="2F1F639E" w14:textId="74FCDFB4" w:rsidR="00FA169E" w:rsidRPr="0014455A" w:rsidRDefault="00FA169E" w:rsidP="00997CC0">
      <w:pPr>
        <w:pStyle w:val="ListBullet"/>
      </w:pPr>
      <w:r w:rsidRPr="0014455A">
        <w:t>for research</w:t>
      </w:r>
    </w:p>
    <w:p w14:paraId="623D7F23" w14:textId="283CCA89" w:rsidR="00FA169E" w:rsidRPr="0014455A" w:rsidRDefault="00FA169E" w:rsidP="00997CC0">
      <w:pPr>
        <w:pStyle w:val="ListBullet"/>
      </w:pPr>
      <w:r w:rsidRPr="0014455A">
        <w:t>to announce the awarding of grants</w:t>
      </w:r>
      <w:r w:rsidR="00A86209" w:rsidRPr="0014455A">
        <w:t>.</w:t>
      </w:r>
    </w:p>
    <w:p w14:paraId="25F6531C" w14:textId="552CB985" w:rsidR="004B44EC" w:rsidRPr="00E62F87" w:rsidRDefault="004B44EC" w:rsidP="00214CF3">
      <w:pPr>
        <w:pStyle w:val="Heading4"/>
      </w:pPr>
      <w:bookmarkStart w:id="252" w:name="_Ref468133654"/>
      <w:bookmarkStart w:id="253" w:name="_Toc496536702"/>
      <w:bookmarkStart w:id="254" w:name="_Toc531277531"/>
      <w:bookmarkStart w:id="255" w:name="_Toc955341"/>
      <w:r w:rsidRPr="00E62F87">
        <w:lastRenderedPageBreak/>
        <w:t xml:space="preserve">How we </w:t>
      </w:r>
      <w:r w:rsidR="00BB37A8">
        <w:t>handle</w:t>
      </w:r>
      <w:r w:rsidRPr="00E62F87">
        <w:t xml:space="preserve"> your </w:t>
      </w:r>
      <w:r w:rsidR="00BB37A8">
        <w:t xml:space="preserve">confidential </w:t>
      </w:r>
      <w:r w:rsidRPr="00E62F87">
        <w:t>information</w:t>
      </w:r>
      <w:bookmarkEnd w:id="252"/>
      <w:bookmarkEnd w:id="253"/>
      <w:bookmarkEnd w:id="254"/>
      <w:bookmarkEnd w:id="255"/>
    </w:p>
    <w:p w14:paraId="25F6531D" w14:textId="241EFD58"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53E9E3AC" w:rsidR="004B44EC" w:rsidRPr="0014455A" w:rsidRDefault="00A27E3A" w:rsidP="00997CC0">
      <w:pPr>
        <w:pStyle w:val="ListBullet"/>
      </w:pPr>
      <w:r w:rsidRPr="0014455A">
        <w:t>you</w:t>
      </w:r>
      <w:r w:rsidR="004B44EC" w:rsidRPr="0014455A">
        <w:t xml:space="preserve"> clearly identify the information as confidential and explain why we </w:t>
      </w:r>
      <w:r w:rsidR="00E124D7" w:rsidRPr="0014455A">
        <w:t>should treat it as confidential</w:t>
      </w:r>
    </w:p>
    <w:p w14:paraId="25F6531F" w14:textId="4ED01AFF" w:rsidR="004B44EC" w:rsidRPr="0014455A" w:rsidRDefault="00A27E3A" w:rsidP="00997CC0">
      <w:pPr>
        <w:pStyle w:val="ListBullet"/>
      </w:pPr>
      <w:r w:rsidRPr="0014455A">
        <w:t>the</w:t>
      </w:r>
      <w:r w:rsidR="004B44EC" w:rsidRPr="0014455A">
        <w:t xml:space="preserve"> inform</w:t>
      </w:r>
      <w:r w:rsidR="00E124D7" w:rsidRPr="0014455A">
        <w:t>ation is commercially sensitive</w:t>
      </w:r>
    </w:p>
    <w:p w14:paraId="25F65320" w14:textId="20A8767D" w:rsidR="004B44EC" w:rsidRPr="0014455A" w:rsidRDefault="00A27E3A" w:rsidP="00997CC0">
      <w:pPr>
        <w:pStyle w:val="ListBullet"/>
      </w:pPr>
      <w:r w:rsidRPr="0014455A">
        <w:t>disclosing</w:t>
      </w:r>
      <w:r w:rsidR="004B44EC" w:rsidRPr="0014455A">
        <w:t xml:space="preserve"> the information would cause unreasonable harm to you or someone el</w:t>
      </w:r>
      <w:r w:rsidR="00E124D7" w:rsidRPr="0014455A">
        <w:t>se</w:t>
      </w:r>
    </w:p>
    <w:p w14:paraId="25F65321" w14:textId="74573CAF" w:rsidR="004B44EC" w:rsidRPr="0014455A" w:rsidRDefault="00A27E3A" w:rsidP="00997CC0">
      <w:pPr>
        <w:pStyle w:val="ListBullet"/>
      </w:pPr>
      <w:r w:rsidRPr="0014455A">
        <w:t>you</w:t>
      </w:r>
      <w:r w:rsidR="004B44EC" w:rsidRPr="0014455A">
        <w:t xml:space="preserve"> provide the information with an understanding that it will stay confidential.</w:t>
      </w:r>
    </w:p>
    <w:p w14:paraId="25F65329" w14:textId="70608DEA" w:rsidR="004B44EC" w:rsidRPr="00E62F87" w:rsidRDefault="004B44EC" w:rsidP="00214CF3">
      <w:pPr>
        <w:pStyle w:val="Heading4"/>
      </w:pPr>
      <w:bookmarkStart w:id="256" w:name="_Toc496536703"/>
      <w:bookmarkStart w:id="257" w:name="_Toc531277532"/>
      <w:bookmarkStart w:id="258" w:name="_Toc955342"/>
      <w:r w:rsidRPr="00E62F87">
        <w:t xml:space="preserve">When we may </w:t>
      </w:r>
      <w:r w:rsidR="00C43A43" w:rsidRPr="00E62F87">
        <w:t xml:space="preserve">disclose </w:t>
      </w:r>
      <w:r w:rsidRPr="00E62F87">
        <w:t>confidential information</w:t>
      </w:r>
      <w:bookmarkEnd w:id="256"/>
      <w:bookmarkEnd w:id="257"/>
      <w:bookmarkEnd w:id="25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50D545DD" w:rsidR="004B44EC" w:rsidRPr="0014455A" w:rsidRDefault="004B44EC" w:rsidP="00997CC0">
      <w:pPr>
        <w:pStyle w:val="ListBullet"/>
      </w:pPr>
      <w:r w:rsidRPr="0014455A">
        <w:t xml:space="preserve">to the </w:t>
      </w:r>
      <w:r w:rsidR="00511435" w:rsidRPr="0014455A">
        <w:t>C</w:t>
      </w:r>
      <w:r w:rsidRPr="0014455A">
        <w:t xml:space="preserve">ommittee and </w:t>
      </w:r>
      <w:r w:rsidR="00BB37A8" w:rsidRPr="0014455A">
        <w:t>our</w:t>
      </w:r>
      <w:r w:rsidR="0041630D">
        <w:t xml:space="preserve"> Commonwealth employees, </w:t>
      </w:r>
      <w:r w:rsidRPr="0014455A">
        <w:t>contractors</w:t>
      </w:r>
      <w:r w:rsidR="0041630D">
        <w:t xml:space="preserve"> and service providers</w:t>
      </w:r>
      <w:r w:rsidRPr="0014455A">
        <w:t xml:space="preserve">, to help us manage the </w:t>
      </w:r>
      <w:r w:rsidR="00262481" w:rsidRPr="0014455A">
        <w:t>program</w:t>
      </w:r>
      <w:r w:rsidR="00BB37A8" w:rsidRPr="0014455A">
        <w:t xml:space="preserve"> effectively</w:t>
      </w:r>
    </w:p>
    <w:p w14:paraId="25F6532F" w14:textId="317AE228" w:rsidR="004B44EC" w:rsidRPr="0014455A" w:rsidRDefault="004B44EC" w:rsidP="00997CC0">
      <w:pPr>
        <w:pStyle w:val="ListBullet"/>
      </w:pPr>
      <w:r w:rsidRPr="0014455A">
        <w:t>to the Auditor-General, Ombudsman or Privacy Commissioner</w:t>
      </w:r>
    </w:p>
    <w:p w14:paraId="25F65330" w14:textId="5242F79D" w:rsidR="004B44EC" w:rsidRPr="0014455A" w:rsidRDefault="004B44EC" w:rsidP="00997CC0">
      <w:pPr>
        <w:pStyle w:val="ListBullet"/>
      </w:pPr>
      <w:r w:rsidRPr="0014455A">
        <w:t xml:space="preserve">to the responsible Minister or </w:t>
      </w:r>
      <w:r w:rsidR="00E04C95" w:rsidRPr="0014455A">
        <w:t>Assistant Minister</w:t>
      </w:r>
    </w:p>
    <w:p w14:paraId="25F65331" w14:textId="0FFA4443" w:rsidR="004B44EC" w:rsidRDefault="004B44EC" w:rsidP="00997CC0">
      <w:pPr>
        <w:pStyle w:val="ListBullet"/>
      </w:pPr>
      <w:r w:rsidRPr="00E62F87">
        <w:t>to a House or a Committee of the Australian Parliament</w:t>
      </w:r>
    </w:p>
    <w:p w14:paraId="453E5498" w14:textId="2C7FD686" w:rsidR="00A84C21" w:rsidRPr="00E62F87" w:rsidRDefault="00A84C21" w:rsidP="00997CC0">
      <w:pPr>
        <w:pStyle w:val="ListBullet"/>
      </w:pPr>
      <w:r>
        <w:t>to other Commonwealth agencies for risk management purposes.</w:t>
      </w:r>
    </w:p>
    <w:p w14:paraId="25F65332" w14:textId="3B725474" w:rsidR="004B44EC" w:rsidRPr="00E62F87" w:rsidRDefault="004B44EC" w:rsidP="0014455A">
      <w:r w:rsidRPr="00E62F87">
        <w:t xml:space="preserve">We may also </w:t>
      </w:r>
      <w:r w:rsidR="00551817" w:rsidRPr="00E62F87">
        <w:t xml:space="preserve">disclose </w:t>
      </w:r>
      <w:r w:rsidR="00234A47">
        <w:t>confidential information if</w:t>
      </w:r>
      <w:r w:rsidR="0014455A">
        <w:t>:</w:t>
      </w:r>
    </w:p>
    <w:p w14:paraId="25F65333" w14:textId="2E94A1FB" w:rsidR="004B44EC" w:rsidRPr="0014455A" w:rsidRDefault="004B44EC" w:rsidP="00997CC0">
      <w:pPr>
        <w:pStyle w:val="ListBullet"/>
      </w:pPr>
      <w:r w:rsidRPr="0014455A">
        <w:t xml:space="preserve">we are required or </w:t>
      </w:r>
      <w:r w:rsidR="00551817" w:rsidRPr="0014455A">
        <w:t xml:space="preserve">authorised </w:t>
      </w:r>
      <w:r w:rsidRPr="0014455A">
        <w:t xml:space="preserve">by law to </w:t>
      </w:r>
      <w:r w:rsidR="00BB37A8" w:rsidRPr="0014455A">
        <w:t>disclose</w:t>
      </w:r>
      <w:r w:rsidR="00234A47" w:rsidRPr="0014455A">
        <w:t xml:space="preserve"> it</w:t>
      </w:r>
      <w:r w:rsidR="006F63DB">
        <w:t>,</w:t>
      </w:r>
    </w:p>
    <w:p w14:paraId="25F65334" w14:textId="5E011DB9" w:rsidR="004B44EC" w:rsidRPr="0014455A" w:rsidRDefault="004B44EC" w:rsidP="00997CC0">
      <w:pPr>
        <w:pStyle w:val="ListBullet"/>
      </w:pPr>
      <w:r w:rsidRPr="0014455A">
        <w:t xml:space="preserve">you agree to the information being </w:t>
      </w:r>
      <w:r w:rsidR="00BB37A8" w:rsidRPr="0014455A">
        <w:t>disclosed</w:t>
      </w:r>
      <w:r w:rsidRPr="0014455A">
        <w:t>, or</w:t>
      </w:r>
    </w:p>
    <w:p w14:paraId="25F65335" w14:textId="77777777" w:rsidR="004B44EC" w:rsidRPr="0014455A" w:rsidRDefault="004B44EC" w:rsidP="00997CC0">
      <w:pPr>
        <w:pStyle w:val="ListBullet"/>
      </w:pPr>
      <w:r w:rsidRPr="0014455A">
        <w:t>someone other than us has made the confidential information public.</w:t>
      </w:r>
    </w:p>
    <w:p w14:paraId="25F65336" w14:textId="4E4226EB" w:rsidR="004B44EC" w:rsidRPr="00E62F87" w:rsidRDefault="004B44EC" w:rsidP="00214CF3">
      <w:pPr>
        <w:pStyle w:val="Heading4"/>
      </w:pPr>
      <w:bookmarkStart w:id="259" w:name="_Ref468133671"/>
      <w:bookmarkStart w:id="260" w:name="_Toc496536704"/>
      <w:bookmarkStart w:id="261" w:name="_Toc531277533"/>
      <w:bookmarkStart w:id="262" w:name="_Toc955343"/>
      <w:r w:rsidRPr="00E62F87">
        <w:t>How we use your personal information</w:t>
      </w:r>
      <w:bookmarkEnd w:id="259"/>
      <w:bookmarkEnd w:id="260"/>
      <w:bookmarkEnd w:id="261"/>
      <w:bookmarkEnd w:id="262"/>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6BDE2AF4" w:rsidR="004B44EC" w:rsidRPr="0014455A" w:rsidRDefault="004B44EC" w:rsidP="00997CC0">
      <w:pPr>
        <w:pStyle w:val="ListBullet"/>
      </w:pPr>
      <w:r w:rsidRPr="0014455A">
        <w:t>what personal information we collect</w:t>
      </w:r>
    </w:p>
    <w:p w14:paraId="25F65339" w14:textId="4522D04C" w:rsidR="004B44EC" w:rsidRPr="0014455A" w:rsidRDefault="004B44EC" w:rsidP="00997CC0">
      <w:pPr>
        <w:pStyle w:val="ListBullet"/>
      </w:pPr>
      <w:r w:rsidRPr="0014455A">
        <w:t xml:space="preserve">why we collect your personal information </w:t>
      </w:r>
    </w:p>
    <w:p w14:paraId="25F6533A" w14:textId="1C22862E" w:rsidR="004B44EC" w:rsidRPr="0014455A" w:rsidRDefault="00932796" w:rsidP="00997CC0">
      <w:pPr>
        <w:pStyle w:val="ListBullet"/>
      </w:pPr>
      <w:r w:rsidRPr="0014455A">
        <w:t xml:space="preserve">to </w:t>
      </w:r>
      <w:r w:rsidR="004B44EC" w:rsidRPr="0014455A">
        <w:t>who</w:t>
      </w:r>
      <w:r w:rsidRPr="0014455A">
        <w:t>m</w:t>
      </w:r>
      <w:r w:rsidR="004B44EC" w:rsidRPr="0014455A">
        <w:t xml:space="preserve"> we give your personal information.</w:t>
      </w:r>
    </w:p>
    <w:p w14:paraId="25F6533B" w14:textId="282B8B4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 xml:space="preserve">to our employees and contractors, the </w:t>
      </w:r>
      <w:r w:rsidR="00511435">
        <w:t>C</w:t>
      </w:r>
      <w:r w:rsidR="004B44EC" w:rsidRPr="00E62F87">
        <w:t>ommittee, and other Commonwealth employees and contr</w:t>
      </w:r>
      <w:r w:rsidR="00B20351">
        <w:t>actors, so we can</w:t>
      </w:r>
      <w:r w:rsidR="00414A64">
        <w:t>:</w:t>
      </w:r>
    </w:p>
    <w:p w14:paraId="25F6533C" w14:textId="639DBE9C" w:rsidR="004B44EC" w:rsidRPr="0014455A" w:rsidRDefault="004B44EC" w:rsidP="00997CC0">
      <w:pPr>
        <w:pStyle w:val="ListBullet"/>
      </w:pPr>
      <w:r w:rsidRPr="0014455A">
        <w:t xml:space="preserve">manage the </w:t>
      </w:r>
      <w:r w:rsidR="00262481" w:rsidRPr="0014455A">
        <w:t>program</w:t>
      </w:r>
    </w:p>
    <w:p w14:paraId="25F6533D" w14:textId="1E67B3CA" w:rsidR="004B44EC" w:rsidRDefault="006F63DB" w:rsidP="00997CC0">
      <w:pPr>
        <w:pStyle w:val="ListBullet"/>
      </w:pPr>
      <w:r>
        <w:t>r</w:t>
      </w:r>
      <w:r w:rsidR="004B44EC" w:rsidRPr="0014455A">
        <w:t xml:space="preserve">esearch, assess, monitor and analyse our </w:t>
      </w:r>
      <w:r w:rsidR="00262481" w:rsidRPr="0014455A">
        <w:t>program</w:t>
      </w:r>
      <w:r w:rsidR="004B44EC" w:rsidRPr="0014455A">
        <w:t>s and activities</w:t>
      </w:r>
    </w:p>
    <w:p w14:paraId="02CDEF0D" w14:textId="4EEE1350" w:rsidR="00480A56" w:rsidRPr="0014455A" w:rsidRDefault="006F63DB" w:rsidP="00997CC0">
      <w:pPr>
        <w:pStyle w:val="ListBullet"/>
      </w:pPr>
      <w:r>
        <w:t>i</w:t>
      </w:r>
      <w:r w:rsidR="00480A56">
        <w:t xml:space="preserve">dentify and </w:t>
      </w:r>
      <w:r w:rsidR="00480A56" w:rsidRPr="00A77BAF">
        <w:t xml:space="preserve">manage </w:t>
      </w:r>
      <w:r w:rsidR="00480A56">
        <w:t>any f</w:t>
      </w:r>
      <w:r w:rsidR="00480A56" w:rsidRPr="00C70E5E">
        <w:t>inancial, legal/regulatory, governance</w:t>
      </w:r>
      <w:r w:rsidR="00480A56">
        <w:t xml:space="preserve">, </w:t>
      </w:r>
      <w:r w:rsidR="00480A56" w:rsidRPr="00C70E5E">
        <w:t xml:space="preserve">national </w:t>
      </w:r>
      <w:r w:rsidR="00480A56">
        <w:t>interest, or national security risks.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3D870EB3" w:rsidR="004B44EC" w:rsidRPr="0014455A" w:rsidRDefault="004B44EC" w:rsidP="00997CC0">
      <w:pPr>
        <w:pStyle w:val="ListBullet"/>
      </w:pPr>
      <w:r w:rsidRPr="0014455A">
        <w:t>announce the names of successful applicants to the public</w:t>
      </w:r>
    </w:p>
    <w:p w14:paraId="25F65340" w14:textId="77777777" w:rsidR="004B44EC" w:rsidRPr="0014455A" w:rsidRDefault="004B44EC" w:rsidP="00997CC0">
      <w:pPr>
        <w:pStyle w:val="ListBullet"/>
      </w:pPr>
      <w:r w:rsidRPr="0014455A">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54" w:history="1">
        <w:r w:rsidR="004B44EC" w:rsidRPr="005A61FE">
          <w:rPr>
            <w:rStyle w:val="Hyperlink"/>
          </w:rPr>
          <w:t>Privacy Policy</w:t>
        </w:r>
      </w:hyperlink>
      <w:r w:rsidR="004B44EC" w:rsidRPr="00E62F87">
        <w:rPr>
          <w:rStyle w:val="FootnoteReference"/>
        </w:rPr>
        <w:footnoteReference w:id="14"/>
      </w:r>
      <w:r w:rsidR="004B44EC" w:rsidRPr="00E62F87">
        <w:t xml:space="preserve"> on the </w:t>
      </w:r>
      <w:r w:rsidR="00551817" w:rsidRPr="00E62F87">
        <w:t xml:space="preserve">department’s </w:t>
      </w:r>
      <w:r w:rsidR="00B20351">
        <w:t>website for more information on</w:t>
      </w:r>
      <w:r w:rsidR="00414A64">
        <w:t>:</w:t>
      </w:r>
    </w:p>
    <w:p w14:paraId="25F65342" w14:textId="014BBB87" w:rsidR="004B44EC" w:rsidRPr="0014455A" w:rsidRDefault="004B44EC" w:rsidP="00997CC0">
      <w:pPr>
        <w:pStyle w:val="ListBullet"/>
      </w:pPr>
      <w:r w:rsidRPr="0014455A">
        <w:t>what is personal information</w:t>
      </w:r>
    </w:p>
    <w:p w14:paraId="25F65343" w14:textId="5165DCFE" w:rsidR="004B44EC" w:rsidRPr="0014455A" w:rsidRDefault="004B44EC" w:rsidP="00997CC0">
      <w:pPr>
        <w:pStyle w:val="ListBullet"/>
      </w:pPr>
      <w:r w:rsidRPr="0014455A">
        <w:lastRenderedPageBreak/>
        <w:t>how we collect, use,</w:t>
      </w:r>
      <w:r w:rsidR="00EC61D9" w:rsidRPr="0014455A">
        <w:t xml:space="preserve"> disclose and</w:t>
      </w:r>
      <w:r w:rsidRPr="0014455A">
        <w:t xml:space="preserve"> store your personal information</w:t>
      </w:r>
    </w:p>
    <w:p w14:paraId="25F65344" w14:textId="77777777" w:rsidR="004B44EC" w:rsidRPr="0014455A" w:rsidRDefault="004B44EC" w:rsidP="00997CC0">
      <w:pPr>
        <w:pStyle w:val="ListBullet"/>
      </w:pPr>
      <w:r w:rsidRPr="0014455A">
        <w:t>how you can access and correct your personal information.</w:t>
      </w:r>
    </w:p>
    <w:p w14:paraId="4887AD51" w14:textId="6125C6F6" w:rsidR="00082C2C" w:rsidRDefault="00082C2C" w:rsidP="00214CF3">
      <w:pPr>
        <w:pStyle w:val="Heading4"/>
      </w:pPr>
      <w:bookmarkStart w:id="263" w:name="_Toc496536705"/>
      <w:bookmarkStart w:id="264" w:name="_Toc489952724"/>
      <w:bookmarkStart w:id="265" w:name="_Toc496536706"/>
      <w:bookmarkStart w:id="266" w:name="_Toc531277534"/>
      <w:bookmarkStart w:id="267" w:name="_Toc955344"/>
      <w:bookmarkEnd w:id="263"/>
      <w:r>
        <w:t>Freedom of information</w:t>
      </w:r>
      <w:bookmarkEnd w:id="264"/>
      <w:bookmarkEnd w:id="265"/>
      <w:bookmarkEnd w:id="266"/>
      <w:bookmarkEnd w:id="267"/>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35A5FF59" w14:textId="1B676E53" w:rsidR="00174D66" w:rsidRPr="00E240E4" w:rsidRDefault="00174D66" w:rsidP="00214CF3">
      <w:pPr>
        <w:pStyle w:val="Heading3"/>
      </w:pPr>
      <w:bookmarkStart w:id="268" w:name="_Toc54877640"/>
      <w:bookmarkStart w:id="269" w:name="_Toc134428700"/>
      <w:r w:rsidRPr="00E240E4">
        <w:t>National security</w:t>
      </w:r>
      <w:bookmarkEnd w:id="268"/>
      <w:bookmarkEnd w:id="269"/>
    </w:p>
    <w:p w14:paraId="0A5B70AE" w14:textId="77777777" w:rsidR="00480A56" w:rsidRPr="00E86D5F" w:rsidRDefault="00480A56" w:rsidP="00480A56">
      <w:pPr>
        <w:pStyle w:val="NormalWeb"/>
        <w:spacing w:before="40" w:beforeAutospacing="0" w:after="120" w:afterAutospacing="0" w:line="280" w:lineRule="atLeast"/>
        <w:rPr>
          <w:rFonts w:ascii="Arial" w:hAnsi="Arial" w:cs="Arial"/>
          <w:sz w:val="20"/>
          <w:szCs w:val="20"/>
        </w:rPr>
      </w:pPr>
      <w:r w:rsidRPr="00E86D5F">
        <w:rPr>
          <w:rFonts w:ascii="Arial" w:hAnsi="Arial" w:cs="Arial"/>
          <w:sz w:val="20"/>
          <w:szCs w:val="20"/>
        </w:rPr>
        <w:t xml:space="preserve">Eligible activities under this grant may have national security implications. It is your responsibility to consider any such implications of the proposed project and identify and manage any risks, particularly relating to export controls, intellectual property protection, espionage and foreign interference and unwanted transfer of technology, data or other knowledge. </w:t>
      </w:r>
    </w:p>
    <w:p w14:paraId="480AA96E" w14:textId="70AD720C" w:rsidR="00480A56" w:rsidRDefault="00480A56" w:rsidP="001956C5">
      <w:pPr>
        <w:rPr>
          <w:rFonts w:cs="Arial"/>
          <w:szCs w:val="20"/>
        </w:rPr>
      </w:pPr>
      <w:r w:rsidRPr="00E86D5F">
        <w:rPr>
          <w:rFonts w:cs="Arial"/>
          <w:szCs w:val="20"/>
        </w:rPr>
        <w:t xml:space="preserve">You must inform the department if you identify any material risks relating to </w:t>
      </w:r>
      <w:r>
        <w:rPr>
          <w:rFonts w:cs="Arial"/>
          <w:szCs w:val="20"/>
        </w:rPr>
        <w:t>national security.</w:t>
      </w:r>
      <w:r w:rsidRPr="0003601E">
        <w:rPr>
          <w:rFonts w:cs="Arial"/>
          <w:szCs w:val="20"/>
        </w:rPr>
        <w:t xml:space="preserve"> To assist with managing security risks, you are st</w:t>
      </w:r>
      <w:r>
        <w:rPr>
          <w:rFonts w:cs="Arial"/>
          <w:szCs w:val="20"/>
        </w:rPr>
        <w:t xml:space="preserve">rongly encouraged to review the department’s </w:t>
      </w:r>
      <w:hyperlink r:id="rId55" w:history="1">
        <w:r w:rsidRPr="008351BB">
          <w:rPr>
            <w:rStyle w:val="Hyperlink"/>
            <w:i/>
          </w:rPr>
          <w:t>Guide to undertaking international collaboratio</w:t>
        </w:r>
        <w:r w:rsidRPr="000E5DEE">
          <w:rPr>
            <w:rStyle w:val="Hyperlink"/>
          </w:rPr>
          <w:t>n</w:t>
        </w:r>
      </w:hyperlink>
      <w:r w:rsidRPr="0003601E">
        <w:rPr>
          <w:rStyle w:val="FootnoteReference"/>
          <w:rFonts w:cs="Arial"/>
          <w:i/>
          <w:szCs w:val="20"/>
        </w:rPr>
        <w:footnoteReference w:id="15"/>
      </w:r>
      <w:r>
        <w:rPr>
          <w:rFonts w:cs="Arial"/>
          <w:szCs w:val="20"/>
        </w:rPr>
        <w:t>.</w:t>
      </w:r>
      <w:r w:rsidRPr="008351BB">
        <w:rPr>
          <w:rFonts w:cs="Arial"/>
          <w:szCs w:val="20"/>
        </w:rPr>
        <w:t xml:space="preserve"> </w:t>
      </w:r>
    </w:p>
    <w:p w14:paraId="5E2FB4C9" w14:textId="77777777" w:rsidR="00480A56" w:rsidRPr="00F734CB" w:rsidRDefault="00480A56" w:rsidP="00214CF3">
      <w:pPr>
        <w:pStyle w:val="Heading4"/>
        <w:rPr>
          <w:rStyle w:val="Heading4Char"/>
          <w:bCs/>
          <w:iCs/>
        </w:rPr>
      </w:pPr>
      <w:bookmarkStart w:id="270" w:name="_Toc95810067"/>
      <w:bookmarkStart w:id="271" w:name="_Toc107499159"/>
      <w:bookmarkStart w:id="272" w:name="_Toc109898023"/>
      <w:r w:rsidRPr="00F734CB">
        <w:rPr>
          <w:rStyle w:val="Heading4Char"/>
        </w:rPr>
        <w:t>Know Your Partner</w:t>
      </w:r>
      <w:bookmarkEnd w:id="270"/>
      <w:bookmarkEnd w:id="271"/>
      <w:bookmarkEnd w:id="272"/>
    </w:p>
    <w:p w14:paraId="67377B0D" w14:textId="77777777" w:rsidR="00480A56" w:rsidRPr="00D45486" w:rsidRDefault="00480A56" w:rsidP="00480A56">
      <w:pPr>
        <w:pStyle w:val="NormalWeb"/>
        <w:spacing w:before="0" w:beforeAutospacing="0" w:after="0" w:afterAutospacing="0" w:line="280" w:lineRule="atLeast"/>
        <w:rPr>
          <w:rFonts w:ascii="Arial" w:hAnsi="Arial"/>
          <w:sz w:val="20"/>
          <w:lang w:eastAsia="en-US"/>
        </w:rPr>
      </w:pPr>
      <w:r w:rsidRPr="00D45486">
        <w:rPr>
          <w:rFonts w:ascii="Arial" w:hAnsi="Arial"/>
          <w:sz w:val="20"/>
          <w:lang w:eastAsia="en-US"/>
        </w:rPr>
        <w:t>You should ensure that you know who you are collaborating with by undertaking appropriate due diligence, proportionate to the risk and subject to available information, on all partners and personnel participating in the project. This should take into account any potential security, ethical, legal and reputational risks, and, where necessary, you should be prepared to demonstrate how you will manage and mitigate any identified risks.</w:t>
      </w:r>
    </w:p>
    <w:p w14:paraId="5678A179" w14:textId="77777777" w:rsidR="00480A56" w:rsidRPr="00F734CB" w:rsidRDefault="00480A56" w:rsidP="00214CF3">
      <w:pPr>
        <w:pStyle w:val="Heading4"/>
      </w:pPr>
      <w:bookmarkStart w:id="273" w:name="_Toc95810068"/>
      <w:bookmarkStart w:id="274" w:name="_Toc107499160"/>
      <w:bookmarkStart w:id="275" w:name="_Toc109898024"/>
      <w:r w:rsidRPr="00F734CB">
        <w:rPr>
          <w:rStyle w:val="Heading4Char"/>
        </w:rPr>
        <w:t>Export Controls</w:t>
      </w:r>
      <w:bookmarkEnd w:id="273"/>
      <w:bookmarkEnd w:id="274"/>
      <w:bookmarkEnd w:id="275"/>
      <w:r w:rsidRPr="00F734CB">
        <w:t xml:space="preserve"> </w:t>
      </w:r>
    </w:p>
    <w:p w14:paraId="6CD7938B" w14:textId="75EB6FEF" w:rsidR="00480A56" w:rsidRDefault="00480A56" w:rsidP="00480A56">
      <w:r>
        <w:t>Australia’s export control regime limits the overseas transfer of goods and technolog</w:t>
      </w:r>
      <w:r>
        <w:rPr>
          <w:rFonts w:cs="Arial"/>
          <w:vanish/>
          <w:szCs w:val="20"/>
        </w:rPr>
        <w:t>i</w:t>
      </w:r>
      <w:r>
        <w:t xml:space="preserve">es listed on the </w:t>
      </w:r>
      <w:hyperlink r:id="rId56" w:history="1">
        <w:r w:rsidRPr="00E729AA">
          <w:rPr>
            <w:rStyle w:val="Hyperlink"/>
          </w:rPr>
          <w:t>Defence</w:t>
        </w:r>
        <w:r>
          <w:rPr>
            <w:rStyle w:val="Hyperlink"/>
          </w:rPr>
          <w:t xml:space="preserve"> and</w:t>
        </w:r>
        <w:r w:rsidRPr="00E729AA">
          <w:rPr>
            <w:rStyle w:val="Hyperlink"/>
          </w:rPr>
          <w:t xml:space="preserve"> Strategic Goods List</w:t>
        </w:r>
      </w:hyperlink>
      <w:r w:rsidR="00EE0214">
        <w:rPr>
          <w:rStyle w:val="FootnoteReference"/>
          <w:color w:val="3366CC"/>
          <w:u w:val="single"/>
        </w:rPr>
        <w:footnoteReference w:id="16"/>
      </w:r>
      <w:r>
        <w:t xml:space="preserve"> (DSGL). The regime may apply to the export of products, and to any situation involving the overseas transfer, sharing, publication or brokering of controlled goods, technology, software or related knowledge.</w:t>
      </w:r>
    </w:p>
    <w:p w14:paraId="25442D9D" w14:textId="77777777" w:rsidR="00480A56" w:rsidRDefault="00480A56" w:rsidP="00480A56">
      <w:r>
        <w:t xml:space="preserve">It is your responsibility to consider whether the export control regime applies to your activity. If you are unsure whether your activity may require an export license, you should complete the </w:t>
      </w:r>
      <w:hyperlink r:id="rId57" w:history="1">
        <w:r w:rsidRPr="00AC137D">
          <w:rPr>
            <w:rStyle w:val="Hyperlink"/>
          </w:rPr>
          <w:t>DSGL Activity Questionnaire</w:t>
        </w:r>
      </w:hyperlink>
      <w:r>
        <w:t xml:space="preserve"> and/or contact </w:t>
      </w:r>
      <w:hyperlink r:id="rId58" w:history="1">
        <w:r>
          <w:rPr>
            <w:rStyle w:val="Hyperlink"/>
          </w:rPr>
          <w:t>Defence Export Controls (DEC)</w:t>
        </w:r>
      </w:hyperlink>
      <w:r>
        <w:t>.</w:t>
      </w:r>
    </w:p>
    <w:p w14:paraId="4396AC16" w14:textId="77777777" w:rsidR="00480A56" w:rsidRPr="00F734CB" w:rsidRDefault="00480A56" w:rsidP="00214CF3">
      <w:pPr>
        <w:pStyle w:val="Heading4"/>
      </w:pPr>
      <w:bookmarkStart w:id="276" w:name="_Toc95810069"/>
      <w:bookmarkStart w:id="277" w:name="_Toc107499161"/>
      <w:bookmarkStart w:id="278" w:name="_Toc109898025"/>
      <w:r w:rsidRPr="00F734CB">
        <w:rPr>
          <w:rStyle w:val="Heading4Char"/>
        </w:rPr>
        <w:lastRenderedPageBreak/>
        <w:t>Foreign Affiliations</w:t>
      </w:r>
      <w:bookmarkEnd w:id="276"/>
      <w:bookmarkEnd w:id="277"/>
      <w:bookmarkEnd w:id="278"/>
    </w:p>
    <w:p w14:paraId="0654AFD9" w14:textId="77777777" w:rsidR="00480A56" w:rsidRDefault="00480A56" w:rsidP="00480A56">
      <w:pPr>
        <w:pStyle w:val="NormalWeb"/>
        <w:spacing w:line="280" w:lineRule="atLeast"/>
        <w:rPr>
          <w:rFonts w:ascii="Arial" w:hAnsi="Arial"/>
          <w:sz w:val="20"/>
          <w:lang w:eastAsia="en-US"/>
        </w:rPr>
      </w:pPr>
      <w:r w:rsidRPr="00D45486">
        <w:rPr>
          <w:rFonts w:ascii="Arial" w:hAnsi="Arial"/>
          <w:sz w:val="20"/>
          <w:lang w:eastAsia="en-US"/>
        </w:rPr>
        <w:t>Eligible activities under this grant may involve</w:t>
      </w:r>
      <w:r>
        <w:rPr>
          <w:rFonts w:ascii="Arial" w:hAnsi="Arial"/>
          <w:sz w:val="20"/>
          <w:lang w:eastAsia="en-US"/>
        </w:rPr>
        <w:t xml:space="preserve"> partners or personnel with</w:t>
      </w:r>
      <w:r w:rsidRPr="00D45486">
        <w:rPr>
          <w:rFonts w:ascii="Arial" w:hAnsi="Arial"/>
          <w:sz w:val="20"/>
          <w:lang w:eastAsia="en-US"/>
        </w:rPr>
        <w:t xml:space="preserve"> foreign affiliations</w:t>
      </w:r>
      <w:r>
        <w:rPr>
          <w:rFonts w:ascii="Arial" w:hAnsi="Arial"/>
          <w:sz w:val="20"/>
          <w:lang w:eastAsia="en-US"/>
        </w:rPr>
        <w:t>.</w:t>
      </w:r>
      <w:r w:rsidRPr="00D45486">
        <w:rPr>
          <w:rFonts w:ascii="Arial" w:hAnsi="Arial"/>
          <w:sz w:val="20"/>
          <w:lang w:eastAsia="en-US"/>
        </w:rPr>
        <w:t xml:space="preserve"> </w:t>
      </w:r>
      <w:r>
        <w:rPr>
          <w:rFonts w:ascii="Arial" w:hAnsi="Arial"/>
          <w:sz w:val="20"/>
          <w:lang w:eastAsia="en-US"/>
        </w:rPr>
        <w:t>Y</w:t>
      </w:r>
      <w:r w:rsidRPr="00D45486">
        <w:rPr>
          <w:rFonts w:ascii="Arial" w:hAnsi="Arial"/>
          <w:sz w:val="20"/>
          <w:lang w:eastAsia="en-US"/>
        </w:rPr>
        <w:t>ou must inform us of any relationship</w:t>
      </w:r>
      <w:r>
        <w:rPr>
          <w:rFonts w:ascii="Arial" w:hAnsi="Arial"/>
          <w:sz w:val="20"/>
          <w:lang w:eastAsia="en-US"/>
        </w:rPr>
        <w:t>s</w:t>
      </w:r>
      <w:r w:rsidRPr="00D45486">
        <w:rPr>
          <w:rFonts w:ascii="Arial" w:hAnsi="Arial"/>
          <w:sz w:val="20"/>
          <w:lang w:eastAsia="en-US"/>
        </w:rPr>
        <w:t xml:space="preserve"> between project </w:t>
      </w:r>
      <w:r>
        <w:rPr>
          <w:rFonts w:ascii="Arial" w:hAnsi="Arial"/>
          <w:sz w:val="20"/>
          <w:lang w:eastAsia="en-US"/>
        </w:rPr>
        <w:t>participants</w:t>
      </w:r>
      <w:r w:rsidRPr="00D45486">
        <w:rPr>
          <w:rFonts w:ascii="Arial" w:hAnsi="Arial"/>
          <w:sz w:val="20"/>
          <w:lang w:eastAsia="en-US"/>
        </w:rPr>
        <w:t xml:space="preserve"> and </w:t>
      </w:r>
      <w:r>
        <w:rPr>
          <w:rFonts w:ascii="Arial" w:hAnsi="Arial"/>
          <w:sz w:val="20"/>
          <w:lang w:eastAsia="en-US"/>
        </w:rPr>
        <w:t>foreign</w:t>
      </w:r>
      <w:r w:rsidRPr="00D45486">
        <w:rPr>
          <w:rFonts w:ascii="Arial" w:hAnsi="Arial"/>
          <w:sz w:val="20"/>
          <w:lang w:eastAsia="en-US"/>
        </w:rPr>
        <w:t xml:space="preserve"> part</w:t>
      </w:r>
      <w:r>
        <w:rPr>
          <w:rFonts w:ascii="Arial" w:hAnsi="Arial"/>
          <w:sz w:val="20"/>
          <w:lang w:eastAsia="en-US"/>
        </w:rPr>
        <w:t>ies</w:t>
      </w:r>
      <w:r w:rsidRPr="00D45486">
        <w:rPr>
          <w:rFonts w:ascii="Arial" w:hAnsi="Arial"/>
          <w:sz w:val="20"/>
          <w:lang w:eastAsia="en-US"/>
        </w:rPr>
        <w:t xml:space="preserve"> that </w:t>
      </w:r>
      <w:r>
        <w:rPr>
          <w:rFonts w:ascii="Arial" w:hAnsi="Arial"/>
          <w:sz w:val="20"/>
          <w:lang w:eastAsia="en-US"/>
        </w:rPr>
        <w:t xml:space="preserve">could </w:t>
      </w:r>
      <w:r w:rsidRPr="00A91E10">
        <w:rPr>
          <w:rFonts w:ascii="Arial" w:hAnsi="Arial"/>
          <w:sz w:val="20"/>
          <w:lang w:eastAsia="en-US"/>
        </w:rPr>
        <w:t>influence or benefit</w:t>
      </w:r>
      <w:r w:rsidRPr="00D45486">
        <w:rPr>
          <w:rFonts w:ascii="Arial" w:hAnsi="Arial"/>
          <w:sz w:val="20"/>
          <w:lang w:eastAsia="en-US"/>
        </w:rPr>
        <w:t xml:space="preserve"> </w:t>
      </w:r>
      <w:r w:rsidRPr="00656057">
        <w:rPr>
          <w:rFonts w:ascii="Arial" w:hAnsi="Arial"/>
          <w:sz w:val="20"/>
          <w:lang w:eastAsia="en-US"/>
        </w:rPr>
        <w:t>from</w:t>
      </w:r>
      <w:r w:rsidRPr="00D45486">
        <w:rPr>
          <w:rFonts w:ascii="Arial" w:hAnsi="Arial"/>
          <w:sz w:val="20"/>
          <w:lang w:eastAsia="en-US"/>
        </w:rPr>
        <w:t xml:space="preserve"> the proposed activity.</w:t>
      </w:r>
      <w:r>
        <w:rPr>
          <w:rFonts w:ascii="Arial" w:hAnsi="Arial"/>
          <w:sz w:val="20"/>
          <w:lang w:eastAsia="en-US"/>
        </w:rPr>
        <w:t xml:space="preserve"> Such relationships may include foreign ownership or sponsorship</w:t>
      </w:r>
      <w:r w:rsidRPr="0045743A">
        <w:rPr>
          <w:rFonts w:ascii="Arial" w:hAnsi="Arial"/>
          <w:sz w:val="20"/>
          <w:lang w:eastAsia="en-US"/>
        </w:rPr>
        <w:t xml:space="preserve">, </w:t>
      </w:r>
      <w:r>
        <w:rPr>
          <w:rFonts w:ascii="Arial" w:hAnsi="Arial"/>
          <w:sz w:val="20"/>
          <w:lang w:eastAsia="en-US"/>
        </w:rPr>
        <w:t>connections to</w:t>
      </w:r>
      <w:r w:rsidRPr="0045743A">
        <w:rPr>
          <w:rFonts w:ascii="Arial" w:hAnsi="Arial"/>
          <w:sz w:val="20"/>
          <w:lang w:eastAsia="en-US"/>
        </w:rPr>
        <w:t xml:space="preserve"> foreign governments</w:t>
      </w:r>
      <w:r>
        <w:rPr>
          <w:rFonts w:ascii="Arial" w:hAnsi="Arial"/>
          <w:sz w:val="20"/>
          <w:lang w:eastAsia="en-US"/>
        </w:rPr>
        <w:t>, militaries</w:t>
      </w:r>
      <w:r w:rsidRPr="0045743A">
        <w:rPr>
          <w:rFonts w:ascii="Arial" w:hAnsi="Arial"/>
          <w:sz w:val="20"/>
          <w:lang w:eastAsia="en-US"/>
        </w:rPr>
        <w:t>, po</w:t>
      </w:r>
      <w:r>
        <w:rPr>
          <w:rFonts w:ascii="Arial" w:hAnsi="Arial"/>
          <w:sz w:val="20"/>
          <w:lang w:eastAsia="en-US"/>
        </w:rPr>
        <w:t xml:space="preserve">litical parties, or other organisations, and </w:t>
      </w:r>
      <w:r w:rsidRPr="0045743A">
        <w:rPr>
          <w:rFonts w:ascii="Arial" w:hAnsi="Arial"/>
          <w:sz w:val="20"/>
          <w:lang w:eastAsia="en-US"/>
        </w:rPr>
        <w:t>membership of foreign talent programs.</w:t>
      </w:r>
      <w:r>
        <w:rPr>
          <w:rFonts w:ascii="Arial" w:hAnsi="Arial"/>
          <w:sz w:val="20"/>
          <w:lang w:eastAsia="en-US"/>
        </w:rPr>
        <w:t xml:space="preserve"> Y</w:t>
      </w:r>
      <w:r w:rsidRPr="00D45486">
        <w:rPr>
          <w:rFonts w:ascii="Arial" w:hAnsi="Arial"/>
          <w:sz w:val="20"/>
          <w:lang w:eastAsia="en-US"/>
        </w:rPr>
        <w:t>ou must also infor</w:t>
      </w:r>
      <w:r>
        <w:rPr>
          <w:rFonts w:ascii="Arial" w:hAnsi="Arial"/>
          <w:sz w:val="20"/>
          <w:lang w:eastAsia="en-US"/>
        </w:rPr>
        <w:t>m us of the establishment of any such relationships throughout the life of the grant.</w:t>
      </w:r>
    </w:p>
    <w:p w14:paraId="79EAC1DD" w14:textId="77777777" w:rsidR="00480A56" w:rsidRPr="00F734CB" w:rsidRDefault="00480A56" w:rsidP="00214CF3">
      <w:pPr>
        <w:pStyle w:val="Heading4"/>
      </w:pPr>
      <w:r w:rsidRPr="00F734CB">
        <w:rPr>
          <w:rStyle w:val="Heading4Char"/>
        </w:rPr>
        <w:t xml:space="preserve">Foreign </w:t>
      </w:r>
      <w:r>
        <w:rPr>
          <w:rStyle w:val="Heading4Char"/>
        </w:rPr>
        <w:t>Government A</w:t>
      </w:r>
      <w:r w:rsidRPr="00F734CB">
        <w:rPr>
          <w:rStyle w:val="Heading4Char"/>
        </w:rPr>
        <w:t>ffiliations</w:t>
      </w:r>
    </w:p>
    <w:p w14:paraId="3E1C37AB" w14:textId="77777777" w:rsidR="00480A56" w:rsidRDefault="00480A56" w:rsidP="00480A56">
      <w:r w:rsidRPr="00D45486">
        <w:t>Eligible activities under this grant may involve</w:t>
      </w:r>
      <w:r>
        <w:t xml:space="preserve"> partners or personnel with</w:t>
      </w:r>
      <w:r w:rsidRPr="00D45486">
        <w:t xml:space="preserve"> </w:t>
      </w:r>
      <w:r>
        <w:t>connections to foreign governments.</w:t>
      </w:r>
      <w:r w:rsidRPr="00D45486">
        <w:t xml:space="preserve"> </w:t>
      </w:r>
      <w:r>
        <w:t>Y</w:t>
      </w:r>
      <w:r w:rsidRPr="00D45486">
        <w:t>ou must inform us</w:t>
      </w:r>
      <w:r>
        <w:t xml:space="preserve"> if y</w:t>
      </w:r>
      <w:r w:rsidRPr="00AD1725">
        <w:t>ou</w:t>
      </w:r>
      <w:r>
        <w:t>, your project partners or any project personnel are receiving funding or benefits from, or otherwise affiliated with, a foreign government, including:</w:t>
      </w:r>
    </w:p>
    <w:p w14:paraId="5B9062AD" w14:textId="77777777" w:rsidR="00480A56" w:rsidRPr="006F63DB" w:rsidRDefault="00480A56" w:rsidP="006F63DB">
      <w:pPr>
        <w:pStyle w:val="ListBullet"/>
      </w:pPr>
      <w:r w:rsidRPr="006F63DB">
        <w:t>A foreign state or local government</w:t>
      </w:r>
    </w:p>
    <w:p w14:paraId="4D267298" w14:textId="77777777" w:rsidR="00480A56" w:rsidRPr="006F63DB" w:rsidRDefault="00480A56" w:rsidP="006F63DB">
      <w:pPr>
        <w:pStyle w:val="ListBullet"/>
      </w:pPr>
      <w:r w:rsidRPr="006F63DB">
        <w:t>A foreign military, intelligence organisation or police force</w:t>
      </w:r>
    </w:p>
    <w:p w14:paraId="570712B3" w14:textId="77777777" w:rsidR="00480A56" w:rsidRPr="006F63DB" w:rsidRDefault="00480A56" w:rsidP="006F63DB">
      <w:pPr>
        <w:pStyle w:val="ListBullet"/>
      </w:pPr>
      <w:r w:rsidRPr="006F63DB">
        <w:t>An organisation owned or sponsored by a foreign government (such as a state-owned corporation or state-sponsored university)</w:t>
      </w:r>
    </w:p>
    <w:p w14:paraId="456542EE" w14:textId="77777777" w:rsidR="00480A56" w:rsidRPr="006F63DB" w:rsidRDefault="00480A56" w:rsidP="006F63DB">
      <w:pPr>
        <w:pStyle w:val="ListBullet"/>
      </w:pPr>
      <w:r w:rsidRPr="006F63DB">
        <w:t>A foreign government talent program</w:t>
      </w:r>
    </w:p>
    <w:p w14:paraId="025D78CC" w14:textId="62D76304" w:rsidR="00480A56" w:rsidRPr="00391546" w:rsidRDefault="00480A56" w:rsidP="00391546">
      <w:pPr>
        <w:pStyle w:val="NormalWeb"/>
        <w:spacing w:before="0" w:beforeAutospacing="0" w:line="280" w:lineRule="atLeast"/>
        <w:rPr>
          <w:rFonts w:ascii="Arial" w:hAnsi="Arial"/>
          <w:sz w:val="20"/>
          <w:lang w:eastAsia="en-US"/>
        </w:rPr>
      </w:pPr>
      <w:r>
        <w:rPr>
          <w:rFonts w:ascii="Arial" w:hAnsi="Arial"/>
          <w:sz w:val="20"/>
          <w:lang w:eastAsia="en-US"/>
        </w:rPr>
        <w:t>Y</w:t>
      </w:r>
      <w:r w:rsidRPr="00D45486">
        <w:rPr>
          <w:rFonts w:ascii="Arial" w:hAnsi="Arial"/>
          <w:sz w:val="20"/>
          <w:lang w:eastAsia="en-US"/>
        </w:rPr>
        <w:t>ou must also infor</w:t>
      </w:r>
      <w:r>
        <w:rPr>
          <w:rFonts w:ascii="Arial" w:hAnsi="Arial"/>
          <w:sz w:val="20"/>
          <w:lang w:eastAsia="en-US"/>
        </w:rPr>
        <w:t>m us of the establishment of any such relationships throughout the life of the grant.</w:t>
      </w:r>
    </w:p>
    <w:p w14:paraId="68759A25" w14:textId="1FC9E36C" w:rsidR="00174D66" w:rsidRPr="008F0BDA" w:rsidRDefault="00174D66" w:rsidP="00214CF3">
      <w:pPr>
        <w:pStyle w:val="Heading3"/>
      </w:pPr>
      <w:bookmarkStart w:id="279" w:name="_Toc54877641"/>
      <w:bookmarkStart w:id="280" w:name="_Toc134428701"/>
      <w:r w:rsidRPr="008F0BDA">
        <w:t>Disclosure of Commonwealth</w:t>
      </w:r>
      <w:r w:rsidR="00046CE0">
        <w:t xml:space="preserve">, </w:t>
      </w:r>
      <w:r w:rsidR="00F40B37">
        <w:t>state,</w:t>
      </w:r>
      <w:r w:rsidR="00046CE0">
        <w:t xml:space="preserve"> or </w:t>
      </w:r>
      <w:r w:rsidR="005D35E6">
        <w:t>t</w:t>
      </w:r>
      <w:r w:rsidR="00046CE0">
        <w:t>erritory</w:t>
      </w:r>
      <w:r w:rsidRPr="008F0BDA">
        <w:t xml:space="preserve"> financial penalties</w:t>
      </w:r>
      <w:bookmarkEnd w:id="279"/>
      <w:bookmarkEnd w:id="280"/>
    </w:p>
    <w:p w14:paraId="3824A038" w14:textId="0F7F9296" w:rsidR="000615A7" w:rsidRPr="00A43CD6" w:rsidRDefault="00174D66" w:rsidP="00A43CD6">
      <w:r w:rsidRPr="008F0BDA">
        <w:t>You must disclose whether any of your board members, management</w:t>
      </w:r>
      <w:r w:rsidR="00F40B37">
        <w:t>,</w:t>
      </w:r>
      <w:r w:rsidRPr="008F0BDA">
        <w:t xml:space="preserve"> or persons of authority have been subject to any pecuniary penalty, whether civil, criminal or administrative, imposed by a Commonwealth, </w:t>
      </w:r>
      <w:r w:rsidR="005D35E6">
        <w:t>s</w:t>
      </w:r>
      <w:r w:rsidRPr="008F0BDA">
        <w:t xml:space="preserve">tate, or </w:t>
      </w:r>
      <w:r w:rsidR="005D35E6">
        <w:t>t</w:t>
      </w:r>
      <w:r w:rsidRPr="008F0BDA">
        <w:t xml:space="preserve">erritory court or a Commonwealth, </w:t>
      </w:r>
      <w:r w:rsidR="005D35E6">
        <w:t>s</w:t>
      </w:r>
      <w:r w:rsidRPr="008F0BDA">
        <w:t xml:space="preserve">tate, or </w:t>
      </w:r>
      <w:r w:rsidR="005D35E6">
        <w:t>t</w:t>
      </w:r>
      <w:r w:rsidRPr="008F0BDA">
        <w:t>erritory entity. If this is the case, you must provide advice to the department regarding the matter for consideration.</w:t>
      </w:r>
      <w:bookmarkStart w:id="281" w:name="_Ref17466953"/>
      <w:r w:rsidR="000615A7">
        <w:br w:type="page"/>
      </w:r>
    </w:p>
    <w:p w14:paraId="767C8FEB" w14:textId="30452D50" w:rsidR="00CD2CCD" w:rsidRPr="00A43CD6" w:rsidRDefault="00BB5EF3" w:rsidP="00214CF3">
      <w:pPr>
        <w:pStyle w:val="Heading2"/>
      </w:pPr>
      <w:bookmarkStart w:id="282" w:name="_Toc134428702"/>
      <w:r>
        <w:lastRenderedPageBreak/>
        <w:t>Glossary</w:t>
      </w:r>
      <w:bookmarkEnd w:id="281"/>
      <w:bookmarkEnd w:id="28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5"/>
        <w:gridCol w:w="5547"/>
      </w:tblGrid>
      <w:tr w:rsidR="002A7660" w:rsidRPr="009E3949" w14:paraId="61A2BA67" w14:textId="77777777" w:rsidTr="00A43CD6">
        <w:trPr>
          <w:cantSplit/>
          <w:tblHeader/>
        </w:trPr>
        <w:tc>
          <w:tcPr>
            <w:tcW w:w="1842"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8"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0615A7" w:rsidRPr="00274AE2" w14:paraId="6208CF49" w14:textId="77777777" w:rsidTr="00A43CD6">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2" w:type="pct"/>
          </w:tcPr>
          <w:p w14:paraId="5D32194D" w14:textId="5260F7BE" w:rsidR="000615A7" w:rsidRPr="00274AE2" w:rsidRDefault="000615A7" w:rsidP="00A304B2">
            <w:r>
              <w:t>A</w:t>
            </w:r>
            <w:r w:rsidRPr="00274AE2">
              <w:t>ccountable authority</w:t>
            </w:r>
          </w:p>
        </w:tc>
        <w:tc>
          <w:tcPr>
            <w:tcW w:w="3158" w:type="pct"/>
          </w:tcPr>
          <w:p w14:paraId="66017C42" w14:textId="18D534CA" w:rsidR="000615A7" w:rsidRPr="00274AE2" w:rsidRDefault="00A43CD6" w:rsidP="00A304B2">
            <w:pPr>
              <w:rPr>
                <w:rFonts w:cs="Arial"/>
                <w:lang w:eastAsia="en-AU"/>
              </w:rPr>
            </w:pPr>
            <w:r>
              <w:rPr>
                <w:rFonts w:cs="Arial"/>
                <w:lang w:eastAsia="en-AU"/>
              </w:rPr>
              <w:t>S</w:t>
            </w:r>
            <w:r w:rsidR="000615A7" w:rsidRPr="00A77F5D">
              <w:rPr>
                <w:rFonts w:cs="Arial"/>
                <w:lang w:eastAsia="en-AU"/>
              </w:rPr>
              <w:t xml:space="preserve">ee subsection 12(2) of the </w:t>
            </w:r>
            <w:hyperlink r:id="rId59" w:history="1">
              <w:r w:rsidR="000615A7" w:rsidRPr="00676247">
                <w:rPr>
                  <w:rStyle w:val="Hyperlink"/>
                  <w:i/>
                </w:rPr>
                <w:t>Public Governance, Performance and Accountability Act 2013</w:t>
              </w:r>
            </w:hyperlink>
            <w:r w:rsidR="001E11C7">
              <w:rPr>
                <w:rStyle w:val="Hyperlink"/>
                <w:i/>
              </w:rPr>
              <w:t>.</w:t>
            </w:r>
          </w:p>
        </w:tc>
      </w:tr>
      <w:tr w:rsidR="0010479A" w:rsidRPr="009E3949" w14:paraId="213720DC" w14:textId="77777777" w:rsidTr="00A43CD6">
        <w:trPr>
          <w:cantSplit/>
        </w:trPr>
        <w:tc>
          <w:tcPr>
            <w:tcW w:w="1842" w:type="pct"/>
          </w:tcPr>
          <w:p w14:paraId="3AD5E6CC" w14:textId="77777777" w:rsidR="0010479A" w:rsidRDefault="0010479A" w:rsidP="0010479A">
            <w:r>
              <w:t>Application form</w:t>
            </w:r>
          </w:p>
        </w:tc>
        <w:tc>
          <w:tcPr>
            <w:tcW w:w="3158" w:type="pct"/>
          </w:tcPr>
          <w:p w14:paraId="3B03F0BC" w14:textId="6B1912A5"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3190641C" w14:textId="77777777" w:rsidTr="00A43CD6">
        <w:trPr>
          <w:cantSplit/>
        </w:trPr>
        <w:tc>
          <w:tcPr>
            <w:tcW w:w="1842" w:type="pct"/>
          </w:tcPr>
          <w:p w14:paraId="5CBD6805" w14:textId="3FB4D31F" w:rsidR="0010479A" w:rsidRDefault="00747526" w:rsidP="0010479A">
            <w:r>
              <w:t>A</w:t>
            </w:r>
            <w:r w:rsidR="0010479A" w:rsidRPr="001B21A4">
              <w:t>ssessment criteria</w:t>
            </w:r>
          </w:p>
        </w:tc>
        <w:tc>
          <w:tcPr>
            <w:tcW w:w="3158" w:type="pct"/>
          </w:tcPr>
          <w:p w14:paraId="694C5CC8" w14:textId="0359545E"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0615A7" w:rsidRPr="009E3949" w14:paraId="6C0050C4" w14:textId="77777777" w:rsidTr="00A43CD6">
        <w:trPr>
          <w:cantSplit/>
        </w:trPr>
        <w:tc>
          <w:tcPr>
            <w:tcW w:w="1842" w:type="pct"/>
          </w:tcPr>
          <w:p w14:paraId="64425114" w14:textId="18902297" w:rsidR="000615A7" w:rsidRDefault="000615A7" w:rsidP="000615A7">
            <w:r>
              <w:t>C</w:t>
            </w:r>
            <w:r w:rsidRPr="00463AB3">
              <w:t>ommencement date</w:t>
            </w:r>
          </w:p>
        </w:tc>
        <w:tc>
          <w:tcPr>
            <w:tcW w:w="3158" w:type="pct"/>
          </w:tcPr>
          <w:p w14:paraId="5F2D681F" w14:textId="21C4DEF6" w:rsidR="000615A7" w:rsidRDefault="00A43CD6" w:rsidP="000615A7">
            <w:pPr>
              <w:rPr>
                <w:color w:val="000000"/>
              </w:rPr>
            </w:pPr>
            <w:r>
              <w:t>T</w:t>
            </w:r>
            <w:r w:rsidR="000615A7" w:rsidRPr="00463AB3">
              <w:t>he expected start date for the grant activity</w:t>
            </w:r>
            <w:r w:rsidR="001E11C7">
              <w:t>.</w:t>
            </w:r>
          </w:p>
        </w:tc>
      </w:tr>
      <w:tr w:rsidR="000615A7" w:rsidRPr="009E3949" w14:paraId="00A4DC17" w14:textId="77777777" w:rsidTr="00A43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pct"/>
          </w:tcPr>
          <w:p w14:paraId="26CC6714" w14:textId="795DB086" w:rsidR="000615A7" w:rsidRDefault="000615A7" w:rsidP="000615A7">
            <w:r>
              <w:t xml:space="preserve">Commonwealth </w:t>
            </w:r>
            <w:r w:rsidRPr="001B21A4">
              <w:t>entity</w:t>
            </w:r>
          </w:p>
        </w:tc>
        <w:tc>
          <w:tcPr>
            <w:tcW w:w="3158" w:type="pct"/>
          </w:tcPr>
          <w:p w14:paraId="0A9B3DF7" w14:textId="18AA36FF" w:rsidR="000615A7" w:rsidRPr="00DD0810" w:rsidRDefault="00A43CD6" w:rsidP="000615A7">
            <w:r>
              <w:rPr>
                <w:rFonts w:cs="Arial"/>
                <w:lang w:eastAsia="en-AU"/>
              </w:rPr>
              <w:t>A</w:t>
            </w:r>
            <w:r w:rsidR="000615A7" w:rsidRPr="00932BB0">
              <w:rPr>
                <w:rFonts w:cs="Arial"/>
                <w:lang w:eastAsia="en-AU"/>
              </w:rPr>
              <w:t xml:space="preserve"> Department of State, or a Parliamentary Department, or a listed entity or a body corporate established by a law of the Commonwealth. See subsections 10(1) and (2) of the PGPA Act</w:t>
            </w:r>
            <w:r w:rsidR="001E11C7">
              <w:rPr>
                <w:rFonts w:cs="Arial"/>
                <w:lang w:eastAsia="en-AU"/>
              </w:rPr>
              <w:t>.</w:t>
            </w:r>
          </w:p>
        </w:tc>
      </w:tr>
      <w:tr w:rsidR="000615A7" w:rsidRPr="009E3949" w14:paraId="5B3DB1FF" w14:textId="77777777" w:rsidTr="00A43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2" w:type="pct"/>
          </w:tcPr>
          <w:p w14:paraId="52F3270C" w14:textId="413D2976" w:rsidR="000615A7" w:rsidRDefault="004A5319" w:rsidP="000615A7">
            <w:hyperlink r:id="rId60" w:history="1">
              <w:r w:rsidR="000615A7" w:rsidRPr="00FA5A51">
                <w:rPr>
                  <w:rStyle w:val="Hyperlink"/>
                  <w:i/>
                </w:rPr>
                <w:t>Commonwealth Grants Rules and Guidelines (CGRGs)</w:t>
              </w:r>
            </w:hyperlink>
            <w:r w:rsidR="000615A7">
              <w:rPr>
                <w:rStyle w:val="Hyperlink"/>
                <w:i/>
              </w:rPr>
              <w:t xml:space="preserve"> </w:t>
            </w:r>
          </w:p>
        </w:tc>
        <w:tc>
          <w:tcPr>
            <w:tcW w:w="3158" w:type="pct"/>
          </w:tcPr>
          <w:p w14:paraId="552DDB2A" w14:textId="1A81D82D" w:rsidR="000615A7" w:rsidRDefault="00A43CD6" w:rsidP="000615A7">
            <w:pPr>
              <w:rPr>
                <w:rFonts w:cs="Arial"/>
                <w:lang w:eastAsia="en-AU"/>
              </w:rPr>
            </w:pPr>
            <w:r>
              <w:rPr>
                <w:rFonts w:cs="Arial"/>
                <w:lang w:eastAsia="en-AU"/>
              </w:rPr>
              <w:t>E</w:t>
            </w:r>
            <w:r w:rsidR="000615A7"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0615A7" w:rsidRPr="009E3949" w14:paraId="067C1278" w14:textId="77777777" w:rsidTr="00A43CD6">
        <w:trPr>
          <w:cantSplit/>
        </w:trPr>
        <w:tc>
          <w:tcPr>
            <w:tcW w:w="1842" w:type="pct"/>
          </w:tcPr>
          <w:p w14:paraId="3CAB21A0" w14:textId="47AB6D88" w:rsidR="000615A7" w:rsidRDefault="000615A7" w:rsidP="000615A7">
            <w:r>
              <w:t>C</w:t>
            </w:r>
            <w:r w:rsidRPr="00463AB3">
              <w:t>ompletion date</w:t>
            </w:r>
          </w:p>
        </w:tc>
        <w:tc>
          <w:tcPr>
            <w:tcW w:w="3158" w:type="pct"/>
          </w:tcPr>
          <w:p w14:paraId="0C35C966" w14:textId="550C8DE2" w:rsidR="000615A7" w:rsidRDefault="00A43CD6" w:rsidP="000615A7">
            <w:pPr>
              <w:rPr>
                <w:color w:val="000000"/>
              </w:rPr>
            </w:pPr>
            <w:r>
              <w:t>T</w:t>
            </w:r>
            <w:r w:rsidR="000615A7" w:rsidRPr="00463AB3">
              <w:t>he expected date that the grant activity must be completed and the grant spent by</w:t>
            </w:r>
            <w:r w:rsidR="001E11C7">
              <w:t>.</w:t>
            </w:r>
            <w:r w:rsidR="000615A7" w:rsidRPr="00463AB3">
              <w:t xml:space="preserve"> </w:t>
            </w:r>
          </w:p>
        </w:tc>
      </w:tr>
      <w:tr w:rsidR="000615A7" w:rsidRPr="009E3949" w14:paraId="641FE7E5" w14:textId="77777777" w:rsidTr="00A43CD6">
        <w:trPr>
          <w:cantSplit/>
        </w:trPr>
        <w:tc>
          <w:tcPr>
            <w:tcW w:w="1842" w:type="pct"/>
          </w:tcPr>
          <w:p w14:paraId="25B2BA0B" w14:textId="7352D670" w:rsidR="000615A7" w:rsidRDefault="000615A7" w:rsidP="000615A7">
            <w:r>
              <w:t>C</w:t>
            </w:r>
            <w:r w:rsidRPr="00274AE2">
              <w:t>o-sponsoring entity</w:t>
            </w:r>
          </w:p>
        </w:tc>
        <w:tc>
          <w:tcPr>
            <w:tcW w:w="3158" w:type="pct"/>
          </w:tcPr>
          <w:p w14:paraId="5497F1B1" w14:textId="5DABE83F" w:rsidR="000615A7" w:rsidRDefault="00A43CD6" w:rsidP="000615A7">
            <w:r>
              <w:rPr>
                <w:rFonts w:cs="Arial"/>
                <w:lang w:eastAsia="en-AU"/>
              </w:rPr>
              <w:t>W</w:t>
            </w:r>
            <w:r w:rsidR="000615A7" w:rsidRPr="00274AE2">
              <w:rPr>
                <w:rFonts w:cs="Arial"/>
                <w:lang w:eastAsia="en-AU"/>
              </w:rPr>
              <w:t>hen two or more entities are responsible for the policy and the appropriation for outcomes associated with it</w:t>
            </w:r>
            <w:r w:rsidR="001E11C7">
              <w:rPr>
                <w:rFonts w:cs="Arial"/>
                <w:lang w:eastAsia="en-AU"/>
              </w:rPr>
              <w:t>.</w:t>
            </w:r>
          </w:p>
        </w:tc>
      </w:tr>
      <w:tr w:rsidR="0010479A" w:rsidRPr="009E3949" w14:paraId="356BAFFA" w14:textId="77777777" w:rsidTr="00A43CD6">
        <w:trPr>
          <w:cantSplit/>
        </w:trPr>
        <w:tc>
          <w:tcPr>
            <w:tcW w:w="1842" w:type="pct"/>
          </w:tcPr>
          <w:p w14:paraId="297E54D9" w14:textId="4C12B2A5" w:rsidR="0010479A" w:rsidRDefault="0010479A" w:rsidP="0010479A">
            <w:r>
              <w:t xml:space="preserve">Department </w:t>
            </w:r>
          </w:p>
        </w:tc>
        <w:tc>
          <w:tcPr>
            <w:tcW w:w="3158" w:type="pct"/>
          </w:tcPr>
          <w:p w14:paraId="6E89BEDA" w14:textId="1E036080" w:rsidR="0010479A" w:rsidRPr="006C4678" w:rsidRDefault="0010479A" w:rsidP="001C1EA8">
            <w:r w:rsidRPr="006C4678">
              <w:t>The Department of Industry, Science</w:t>
            </w:r>
            <w:r w:rsidR="001C1EA8">
              <w:t xml:space="preserve"> </w:t>
            </w:r>
            <w:r>
              <w:t>and Resources</w:t>
            </w:r>
            <w:r w:rsidRPr="006C4678">
              <w:t>.</w:t>
            </w:r>
          </w:p>
        </w:tc>
      </w:tr>
      <w:tr w:rsidR="0010479A" w:rsidRPr="009E3949" w14:paraId="1AB403BD" w14:textId="77777777" w:rsidTr="00A43CD6">
        <w:trPr>
          <w:cantSplit/>
        </w:trPr>
        <w:tc>
          <w:tcPr>
            <w:tcW w:w="1842" w:type="pct"/>
          </w:tcPr>
          <w:p w14:paraId="337B1D0E" w14:textId="6E20345E" w:rsidR="0010479A" w:rsidRDefault="004D34BB" w:rsidP="0010479A">
            <w:r>
              <w:t>D</w:t>
            </w:r>
            <w:r w:rsidR="0010479A" w:rsidRPr="001B21A4">
              <w:t>ecision maker</w:t>
            </w:r>
          </w:p>
        </w:tc>
        <w:tc>
          <w:tcPr>
            <w:tcW w:w="3158" w:type="pct"/>
          </w:tcPr>
          <w:p w14:paraId="15167C87" w14:textId="6485F1A8" w:rsidR="0010479A" w:rsidRPr="006C4678" w:rsidRDefault="004D34BB" w:rsidP="0010479A">
            <w:r>
              <w:rPr>
                <w:rFonts w:cs="Arial"/>
                <w:lang w:eastAsia="en-AU"/>
              </w:rPr>
              <w:t>T</w:t>
            </w:r>
            <w:r w:rsidR="0010479A" w:rsidRPr="00710FAB">
              <w:rPr>
                <w:rFonts w:cs="Arial"/>
                <w:lang w:eastAsia="en-AU"/>
              </w:rPr>
              <w:t>he person who makes a decision to award a grant</w:t>
            </w:r>
            <w:r>
              <w:rPr>
                <w:rFonts w:cs="Arial"/>
                <w:lang w:eastAsia="en-AU"/>
              </w:rPr>
              <w:t>.</w:t>
            </w:r>
          </w:p>
        </w:tc>
      </w:tr>
      <w:tr w:rsidR="0010479A" w:rsidRPr="009E3949" w14:paraId="393507DC" w14:textId="77777777" w:rsidTr="00A43CD6">
        <w:trPr>
          <w:cantSplit/>
        </w:trPr>
        <w:tc>
          <w:tcPr>
            <w:tcW w:w="1842" w:type="pct"/>
          </w:tcPr>
          <w:p w14:paraId="04E6D937" w14:textId="1736FA03" w:rsidR="0010479A" w:rsidRDefault="0010479A" w:rsidP="0010479A">
            <w:r>
              <w:t>Eligible activities</w:t>
            </w:r>
          </w:p>
        </w:tc>
        <w:tc>
          <w:tcPr>
            <w:tcW w:w="3158" w:type="pct"/>
          </w:tcPr>
          <w:p w14:paraId="2727B41A" w14:textId="1745AE3A" w:rsidR="0010479A" w:rsidRPr="006C4678" w:rsidRDefault="0010479A" w:rsidP="0010479A">
            <w:r w:rsidRPr="006C4678">
              <w:t>The activities undertaken by a grantee in relation to a project that are eligible for funding support</w:t>
            </w:r>
            <w:r>
              <w:t xml:space="preserve"> as set out </w:t>
            </w:r>
            <w:r w:rsidRPr="001E11C7">
              <w:t xml:space="preserve">in </w:t>
            </w:r>
            <w:r w:rsidRPr="001E11C7">
              <w:fldChar w:fldCharType="begin" w:fldLock="1"/>
            </w:r>
            <w:r w:rsidRPr="001E11C7">
              <w:instrText xml:space="preserve"> REF _Ref468355814 \r \h </w:instrText>
            </w:r>
            <w:r w:rsidR="00A43CD6" w:rsidRPr="001E11C7">
              <w:instrText xml:space="preserve"> \* MERGEFORMAT </w:instrText>
            </w:r>
            <w:r w:rsidRPr="001E11C7">
              <w:fldChar w:fldCharType="separate"/>
            </w:r>
            <w:r w:rsidR="00E90058">
              <w:t>5.1</w:t>
            </w:r>
            <w:r w:rsidRPr="001E11C7">
              <w:fldChar w:fldCharType="end"/>
            </w:r>
            <w:r w:rsidRPr="006C4678">
              <w:t>.</w:t>
            </w:r>
          </w:p>
        </w:tc>
      </w:tr>
      <w:tr w:rsidR="0010479A" w:rsidRPr="009E3949" w14:paraId="1D1A29E0" w14:textId="77777777" w:rsidTr="00A43CD6">
        <w:trPr>
          <w:cantSplit/>
        </w:trPr>
        <w:tc>
          <w:tcPr>
            <w:tcW w:w="1842" w:type="pct"/>
          </w:tcPr>
          <w:p w14:paraId="5287969A" w14:textId="456AC81A" w:rsidR="0010479A" w:rsidRDefault="0010479A" w:rsidP="0010479A">
            <w:r>
              <w:t>Eligible application</w:t>
            </w:r>
          </w:p>
        </w:tc>
        <w:tc>
          <w:tcPr>
            <w:tcW w:w="3158" w:type="pct"/>
          </w:tcPr>
          <w:p w14:paraId="36A96F28" w14:textId="635F1DE5" w:rsidR="0010479A" w:rsidRPr="006C4678" w:rsidRDefault="0010479A" w:rsidP="0010479A">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10479A" w:rsidRPr="009E3949" w14:paraId="1C8B3A1C" w14:textId="77777777" w:rsidTr="00A43CD6">
        <w:trPr>
          <w:cantSplit/>
        </w:trPr>
        <w:tc>
          <w:tcPr>
            <w:tcW w:w="1842" w:type="pct"/>
          </w:tcPr>
          <w:p w14:paraId="0107D766" w14:textId="041AAD0B" w:rsidR="0010479A" w:rsidRDefault="004D34BB" w:rsidP="0010479A">
            <w:r>
              <w:t>E</w:t>
            </w:r>
            <w:r w:rsidR="0010479A" w:rsidRPr="001B21A4">
              <w:t>ligibility criteria</w:t>
            </w:r>
          </w:p>
        </w:tc>
        <w:tc>
          <w:tcPr>
            <w:tcW w:w="3158" w:type="pct"/>
          </w:tcPr>
          <w:p w14:paraId="24DF1090" w14:textId="65215836" w:rsidR="0010479A" w:rsidRPr="006C4678" w:rsidRDefault="004D34BB" w:rsidP="0010479A">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 Assessment criteria may apply in addition to eligibility criteria</w:t>
            </w:r>
            <w:r w:rsidR="0010479A">
              <w:rPr>
                <w:rFonts w:cs="Arial"/>
                <w:lang w:eastAsia="en-AU"/>
              </w:rPr>
              <w:t>.</w:t>
            </w:r>
          </w:p>
        </w:tc>
      </w:tr>
      <w:tr w:rsidR="0010479A" w:rsidRPr="009E3949" w14:paraId="23D16098" w14:textId="77777777" w:rsidTr="00A43CD6">
        <w:trPr>
          <w:cantSplit/>
        </w:trPr>
        <w:tc>
          <w:tcPr>
            <w:tcW w:w="1842" w:type="pct"/>
          </w:tcPr>
          <w:p w14:paraId="0908F7C1" w14:textId="3EEE7278" w:rsidR="0010479A" w:rsidRDefault="0010479A" w:rsidP="0010479A">
            <w:r>
              <w:t>Eligible expenditure</w:t>
            </w:r>
          </w:p>
        </w:tc>
        <w:tc>
          <w:tcPr>
            <w:tcW w:w="3158" w:type="pct"/>
          </w:tcPr>
          <w:p w14:paraId="38154A55" w14:textId="26D3EB14" w:rsidR="0010479A" w:rsidRPr="006C4678" w:rsidRDefault="0010479A" w:rsidP="0010479A">
            <w:r w:rsidRPr="006C4678">
              <w:t>The expenditure incurred by a grantee on a project and which is eligible for funding support</w:t>
            </w:r>
            <w:r>
              <w:t xml:space="preserve"> as set out </w:t>
            </w:r>
            <w:r w:rsidRPr="001E11C7">
              <w:t xml:space="preserve">in </w:t>
            </w:r>
            <w:r w:rsidRPr="001E11C7">
              <w:fldChar w:fldCharType="begin" w:fldLock="1"/>
            </w:r>
            <w:r w:rsidRPr="001E11C7">
              <w:instrText xml:space="preserve"> REF _Ref468355804 \r \h </w:instrText>
            </w:r>
            <w:r w:rsidR="00A43CD6" w:rsidRPr="001E11C7">
              <w:instrText xml:space="preserve"> \* MERGEFORMAT </w:instrText>
            </w:r>
            <w:r w:rsidRPr="001E11C7">
              <w:fldChar w:fldCharType="separate"/>
            </w:r>
            <w:r w:rsidR="00E90058">
              <w:t>5.2</w:t>
            </w:r>
            <w:r w:rsidRPr="001E11C7">
              <w:fldChar w:fldCharType="end"/>
            </w:r>
            <w:r w:rsidR="001E11C7" w:rsidRPr="001E11C7">
              <w:t>2</w:t>
            </w:r>
            <w:r w:rsidRPr="001E11C7">
              <w:t>.</w:t>
            </w:r>
          </w:p>
        </w:tc>
      </w:tr>
      <w:tr w:rsidR="0010479A" w:rsidRPr="009E3949" w14:paraId="12F76143" w14:textId="77777777" w:rsidTr="00A43CD6">
        <w:trPr>
          <w:cantSplit/>
        </w:trPr>
        <w:tc>
          <w:tcPr>
            <w:tcW w:w="1842" w:type="pct"/>
          </w:tcPr>
          <w:p w14:paraId="06506668" w14:textId="5C812A63" w:rsidR="0010479A" w:rsidRDefault="0010479A" w:rsidP="0010479A">
            <w:r>
              <w:t xml:space="preserve">Eligible expenditure </w:t>
            </w:r>
            <w:r w:rsidRPr="005A61FE">
              <w:t>guidance</w:t>
            </w:r>
          </w:p>
        </w:tc>
        <w:tc>
          <w:tcPr>
            <w:tcW w:w="3158" w:type="pct"/>
          </w:tcPr>
          <w:p w14:paraId="5575602C" w14:textId="624404AF" w:rsidR="0010479A" w:rsidRPr="006C4678" w:rsidRDefault="0010479A" w:rsidP="0010479A">
            <w:r w:rsidRPr="006C4678">
              <w:t xml:space="preserve">The </w:t>
            </w:r>
            <w:r w:rsidRPr="005A61FE">
              <w:t>guidance</w:t>
            </w:r>
            <w:r w:rsidRPr="006C4678">
              <w:t xml:space="preserve"> that </w:t>
            </w:r>
            <w:r w:rsidRPr="005A61FE">
              <w:t>is provided</w:t>
            </w:r>
            <w:r>
              <w:t xml:space="preserve"> at Appendix A</w:t>
            </w:r>
            <w:r w:rsidRPr="005A61FE">
              <w:t>.</w:t>
            </w:r>
          </w:p>
        </w:tc>
      </w:tr>
      <w:tr w:rsidR="000615A7" w:rsidRPr="009E3949" w14:paraId="0C7147E4" w14:textId="77777777" w:rsidTr="00A43CD6">
        <w:trPr>
          <w:cantSplit/>
        </w:trPr>
        <w:tc>
          <w:tcPr>
            <w:tcW w:w="1842" w:type="pct"/>
          </w:tcPr>
          <w:p w14:paraId="224838E8" w14:textId="600C21C3" w:rsidR="000615A7" w:rsidRDefault="000615A7" w:rsidP="000615A7">
            <w:r>
              <w:rPr>
                <w:rFonts w:cs="Arial"/>
                <w:lang w:eastAsia="en-AU"/>
              </w:rPr>
              <w:lastRenderedPageBreak/>
              <w:t>G</w:t>
            </w:r>
            <w:r w:rsidRPr="00463AB3">
              <w:rPr>
                <w:rFonts w:cs="Arial"/>
                <w:lang w:eastAsia="en-AU"/>
              </w:rPr>
              <w:t xml:space="preserve">rant </w:t>
            </w:r>
          </w:p>
        </w:tc>
        <w:tc>
          <w:tcPr>
            <w:tcW w:w="3158" w:type="pct"/>
          </w:tcPr>
          <w:p w14:paraId="679F9411" w14:textId="22B4BA11" w:rsidR="000615A7" w:rsidRPr="006A6E10" w:rsidRDefault="00A43CD6" w:rsidP="000615A7">
            <w:pPr>
              <w:suppressAutoHyphens/>
              <w:spacing w:before="60"/>
              <w:rPr>
                <w:rFonts w:cs="Arial"/>
              </w:rPr>
            </w:pPr>
            <w:r>
              <w:t>F</w:t>
            </w:r>
            <w:r w:rsidR="000615A7">
              <w:t xml:space="preserve">or the purposes of the CGRGs, a ‘grant’ is an arrangement for the provision of financial assistance by the </w:t>
            </w:r>
            <w:r w:rsidR="000615A7" w:rsidRPr="006A6E10">
              <w:rPr>
                <w:rFonts w:cs="Arial"/>
              </w:rPr>
              <w:t>Commonwealth or on behalf of the Commonwealth:</w:t>
            </w:r>
          </w:p>
          <w:p w14:paraId="70004536" w14:textId="77777777" w:rsidR="000615A7" w:rsidRPr="00181A24" w:rsidRDefault="000615A7" w:rsidP="006F74B4">
            <w:pPr>
              <w:pStyle w:val="NumberedList2"/>
              <w:numPr>
                <w:ilvl w:val="1"/>
                <w:numId w:val="41"/>
              </w:numPr>
              <w:spacing w:before="60"/>
              <w:ind w:left="342"/>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7"/>
            </w:r>
            <w:r w:rsidRPr="00181A24">
              <w:rPr>
                <w:rFonts w:ascii="Arial" w:hAnsi="Arial" w:cs="Arial"/>
                <w:sz w:val="20"/>
                <w:szCs w:val="20"/>
              </w:rPr>
              <w:t xml:space="preserve"> or other</w:t>
            </w:r>
            <w:r>
              <w:rPr>
                <w:rFonts w:ascii="Arial" w:hAnsi="Arial" w:cs="Arial"/>
                <w:sz w:val="20"/>
                <w:szCs w:val="20"/>
              </w:rPr>
              <w:t xml:space="preserve"> </w:t>
            </w:r>
            <w:hyperlink r:id="rId61"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8"/>
            </w:r>
            <w:r w:rsidRPr="00181A24">
              <w:rPr>
                <w:rFonts w:ascii="Arial" w:hAnsi="Arial" w:cs="Arial"/>
                <w:sz w:val="20"/>
                <w:szCs w:val="20"/>
              </w:rPr>
              <w:t xml:space="preserve"> is to be paid to a grantee other than the Commonwealth; and</w:t>
            </w:r>
          </w:p>
          <w:p w14:paraId="47BBD899" w14:textId="556C1E2E" w:rsidR="000615A7" w:rsidRPr="006C4678" w:rsidRDefault="000615A7" w:rsidP="000615A7">
            <w:r w:rsidRPr="00181A24">
              <w:rPr>
                <w:rFonts w:cs="Arial"/>
                <w:szCs w:val="20"/>
              </w:rPr>
              <w:t>which is intended to help address one or more of the Australian Government’s policy outcomes while assisting the grantee achieve its objectives.</w:t>
            </w:r>
            <w:r w:rsidRPr="003B575D">
              <w:rPr>
                <w:rFonts w:cs="Arial"/>
              </w:rPr>
              <w:t xml:space="preserve"> </w:t>
            </w:r>
          </w:p>
        </w:tc>
      </w:tr>
      <w:tr w:rsidR="000615A7" w:rsidRPr="009E3949" w14:paraId="51563B28" w14:textId="77777777" w:rsidTr="00A43CD6">
        <w:trPr>
          <w:cantSplit/>
        </w:trPr>
        <w:tc>
          <w:tcPr>
            <w:tcW w:w="1842" w:type="pct"/>
          </w:tcPr>
          <w:p w14:paraId="25E1A9B5" w14:textId="3F4F5104" w:rsidR="000615A7" w:rsidRDefault="000615A7" w:rsidP="000615A7">
            <w:pPr>
              <w:rPr>
                <w:rFonts w:cs="Arial"/>
                <w:lang w:eastAsia="en-AU"/>
              </w:rPr>
            </w:pPr>
            <w:r>
              <w:t xml:space="preserve">Grant </w:t>
            </w:r>
            <w:r w:rsidRPr="001B21A4">
              <w:t>activity</w:t>
            </w:r>
            <w:r>
              <w:t>/activities</w:t>
            </w:r>
          </w:p>
        </w:tc>
        <w:tc>
          <w:tcPr>
            <w:tcW w:w="3158" w:type="pct"/>
          </w:tcPr>
          <w:p w14:paraId="5D383BAD" w14:textId="62D3E0C9" w:rsidR="000615A7" w:rsidRDefault="00A43CD6" w:rsidP="000615A7">
            <w:pPr>
              <w:suppressAutoHyphens/>
              <w:spacing w:before="60"/>
            </w:pPr>
            <w:r>
              <w:t>R</w:t>
            </w:r>
            <w:r w:rsidR="000615A7" w:rsidRPr="00A77F5D">
              <w:t>efers to the project/tasks/services that the grantee is required to undertake</w:t>
            </w:r>
            <w:r w:rsidR="001E11C7">
              <w:t>.</w:t>
            </w:r>
          </w:p>
        </w:tc>
      </w:tr>
      <w:tr w:rsidR="0010479A" w:rsidRPr="009E3949" w14:paraId="2F8F0253" w14:textId="77777777" w:rsidTr="00A43CD6">
        <w:trPr>
          <w:cantSplit/>
        </w:trPr>
        <w:tc>
          <w:tcPr>
            <w:tcW w:w="1842" w:type="pct"/>
          </w:tcPr>
          <w:p w14:paraId="7CC23C09" w14:textId="58F72780" w:rsidR="0010479A" w:rsidRDefault="0010479A" w:rsidP="0010479A">
            <w:r>
              <w:t>Grant agreement</w:t>
            </w:r>
          </w:p>
        </w:tc>
        <w:tc>
          <w:tcPr>
            <w:tcW w:w="3158" w:type="pct"/>
          </w:tcPr>
          <w:p w14:paraId="428626E5" w14:textId="22BAF495"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10479A" w:rsidRPr="009E3949" w14:paraId="2B9667D4" w14:textId="77777777" w:rsidTr="00A43CD6">
        <w:trPr>
          <w:cantSplit/>
        </w:trPr>
        <w:tc>
          <w:tcPr>
            <w:tcW w:w="1842" w:type="pct"/>
          </w:tcPr>
          <w:p w14:paraId="62D02C0A" w14:textId="79527B81" w:rsidR="0010479A" w:rsidRDefault="0010479A" w:rsidP="0010479A">
            <w:r>
              <w:t>Grant funding or grant funds</w:t>
            </w:r>
          </w:p>
        </w:tc>
        <w:tc>
          <w:tcPr>
            <w:tcW w:w="3158" w:type="pct"/>
          </w:tcPr>
          <w:p w14:paraId="67365CE3" w14:textId="1BB4033A"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0191E927" w14:textId="77777777" w:rsidTr="00A43CD6">
        <w:trPr>
          <w:cantSplit/>
        </w:trPr>
        <w:tc>
          <w:tcPr>
            <w:tcW w:w="1842" w:type="pct"/>
          </w:tcPr>
          <w:p w14:paraId="56BB0FA8" w14:textId="77777777" w:rsidR="0010479A" w:rsidRPr="005A61FE" w:rsidRDefault="004A5319" w:rsidP="0010479A">
            <w:hyperlink r:id="rId62" w:history="1">
              <w:r w:rsidR="0010479A" w:rsidRPr="005A61FE">
                <w:rPr>
                  <w:rStyle w:val="Hyperlink"/>
                </w:rPr>
                <w:t>GrantConnect</w:t>
              </w:r>
            </w:hyperlink>
          </w:p>
        </w:tc>
        <w:tc>
          <w:tcPr>
            <w:tcW w:w="3158" w:type="pct"/>
          </w:tcPr>
          <w:p w14:paraId="61547ED0" w14:textId="0B632861"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3449DD" w:rsidRPr="005A61FE" w14:paraId="71CA91B6" w14:textId="77777777" w:rsidTr="00A43CD6">
        <w:trPr>
          <w:cantSplit/>
        </w:trPr>
        <w:tc>
          <w:tcPr>
            <w:tcW w:w="1842" w:type="pct"/>
          </w:tcPr>
          <w:p w14:paraId="66DB2435" w14:textId="140238F9" w:rsidR="003449DD" w:rsidRDefault="003449DD" w:rsidP="003449DD">
            <w:r>
              <w:t>Grant opportunity</w:t>
            </w:r>
          </w:p>
        </w:tc>
        <w:tc>
          <w:tcPr>
            <w:tcW w:w="3158" w:type="pct"/>
          </w:tcPr>
          <w:p w14:paraId="0008EF22" w14:textId="69602C49" w:rsidR="003449DD" w:rsidRPr="005A61FE" w:rsidRDefault="00A43CD6" w:rsidP="003449DD">
            <w:r>
              <w:t>R</w:t>
            </w:r>
            <w:r w:rsidR="003449DD" w:rsidRPr="00A77F5D">
              <w:t>efers to the specific grant round or process where a Commonwealth grant is made available to potential grantees. Grant opportunities may be open or targeted, and will reflect the relevant grant selection process</w:t>
            </w:r>
            <w:r w:rsidR="003449DD">
              <w:t>.</w:t>
            </w:r>
          </w:p>
        </w:tc>
      </w:tr>
      <w:tr w:rsidR="003449DD" w:rsidRPr="005A61FE" w14:paraId="04A493A5" w14:textId="77777777" w:rsidTr="00A43CD6">
        <w:trPr>
          <w:cantSplit/>
        </w:trPr>
        <w:tc>
          <w:tcPr>
            <w:tcW w:w="1842" w:type="pct"/>
          </w:tcPr>
          <w:p w14:paraId="3BCD25BA" w14:textId="65C8236D" w:rsidR="003449DD" w:rsidRDefault="003449DD" w:rsidP="003449DD">
            <w:r>
              <w:t>G</w:t>
            </w:r>
            <w:r w:rsidRPr="001B21A4">
              <w:t xml:space="preserve">rant </w:t>
            </w:r>
            <w:r>
              <w:t>program</w:t>
            </w:r>
          </w:p>
        </w:tc>
        <w:tc>
          <w:tcPr>
            <w:tcW w:w="3158" w:type="pct"/>
          </w:tcPr>
          <w:p w14:paraId="482D15A7" w14:textId="520D8215" w:rsidR="003449DD" w:rsidRPr="005A61FE" w:rsidRDefault="00A43CD6" w:rsidP="003449DD">
            <w:r>
              <w:rPr>
                <w:rFonts w:cs="Arial"/>
              </w:rPr>
              <w:t>A</w:t>
            </w:r>
            <w:r w:rsidR="003449DD">
              <w:rPr>
                <w:rFonts w:cs="Arial"/>
              </w:rPr>
              <w:t xml:space="preserve"> ‘program’ carries its natural meaning and is intended to cover a potentially wide range of related activities aimed at achieving government policy outcomes. A grant program i</w:t>
            </w:r>
            <w:r w:rsidR="003449DD" w:rsidRPr="00A77F5D">
              <w:rPr>
                <w:rFonts w:cs="Arial"/>
              </w:rPr>
              <w:t>s a group of one or more grant opportunities under a single Portfolio Budget Statement Program</w:t>
            </w:r>
            <w:r w:rsidR="003449DD">
              <w:rPr>
                <w:rFonts w:cs="Arial"/>
              </w:rPr>
              <w:t>.</w:t>
            </w:r>
          </w:p>
        </w:tc>
      </w:tr>
      <w:tr w:rsidR="0010479A" w:rsidRPr="009E3949" w14:paraId="504A6426" w14:textId="77777777" w:rsidTr="00A43CD6">
        <w:trPr>
          <w:cantSplit/>
        </w:trPr>
        <w:tc>
          <w:tcPr>
            <w:tcW w:w="1842" w:type="pct"/>
          </w:tcPr>
          <w:p w14:paraId="41D079E4" w14:textId="56B7CE41" w:rsidR="0010479A" w:rsidRDefault="0010479A" w:rsidP="0010479A">
            <w:r>
              <w:t>Grantee</w:t>
            </w:r>
          </w:p>
        </w:tc>
        <w:tc>
          <w:tcPr>
            <w:tcW w:w="3158" w:type="pct"/>
          </w:tcPr>
          <w:p w14:paraId="75E0E8A8" w14:textId="11E2F1AD" w:rsidR="0010479A" w:rsidRPr="006C4678" w:rsidRDefault="0010479A" w:rsidP="0010479A">
            <w:r w:rsidRPr="006C4678">
              <w:t>The recipient of grant funding under a grant agreement.</w:t>
            </w:r>
          </w:p>
        </w:tc>
      </w:tr>
      <w:tr w:rsidR="0010479A" w:rsidRPr="009E3949" w14:paraId="56B29FF6" w14:textId="77777777" w:rsidTr="00A43CD6">
        <w:trPr>
          <w:cantSplit/>
        </w:trPr>
        <w:tc>
          <w:tcPr>
            <w:tcW w:w="1842" w:type="pct"/>
          </w:tcPr>
          <w:p w14:paraId="2CB80D24" w14:textId="77777777" w:rsidR="0010479A" w:rsidRDefault="0010479A" w:rsidP="0010479A">
            <w:r>
              <w:t>Guidelines</w:t>
            </w:r>
          </w:p>
        </w:tc>
        <w:tc>
          <w:tcPr>
            <w:tcW w:w="3158" w:type="pct"/>
          </w:tcPr>
          <w:p w14:paraId="2BDCF513" w14:textId="26B51B3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10479A" w:rsidRPr="009E3949" w14:paraId="320812CC" w14:textId="77777777" w:rsidTr="00A43CD6">
        <w:trPr>
          <w:cantSplit/>
        </w:trPr>
        <w:tc>
          <w:tcPr>
            <w:tcW w:w="1842" w:type="pct"/>
          </w:tcPr>
          <w:p w14:paraId="1B0F3510" w14:textId="70A93D51" w:rsidR="0010479A" w:rsidRDefault="0010479A" w:rsidP="0010479A">
            <w:r>
              <w:t>Minister</w:t>
            </w:r>
          </w:p>
        </w:tc>
        <w:tc>
          <w:tcPr>
            <w:tcW w:w="3158" w:type="pct"/>
          </w:tcPr>
          <w:p w14:paraId="31735EC9" w14:textId="756363A5" w:rsidR="0010479A" w:rsidRPr="006C4678" w:rsidRDefault="0010479A" w:rsidP="0010479A">
            <w:r w:rsidRPr="006C4678">
              <w:t>The</w:t>
            </w:r>
            <w:r>
              <w:t xml:space="preserve"> Commonwealth</w:t>
            </w:r>
            <w:r w:rsidRPr="006C4678">
              <w:t xml:space="preserve"> Minister</w:t>
            </w:r>
            <w:r>
              <w:t xml:space="preserve"> </w:t>
            </w:r>
            <w:r w:rsidRPr="006C4678">
              <w:t>for Industry</w:t>
            </w:r>
            <w:r w:rsidR="000C7788">
              <w:t xml:space="preserve"> and Science</w:t>
            </w:r>
            <w:r w:rsidR="001E11C7">
              <w:t>.</w:t>
            </w:r>
          </w:p>
        </w:tc>
      </w:tr>
      <w:tr w:rsidR="0010479A" w:rsidRPr="009E3949" w14:paraId="7FFB65F9" w14:textId="77777777" w:rsidTr="00A43CD6">
        <w:trPr>
          <w:cantSplit/>
        </w:trPr>
        <w:tc>
          <w:tcPr>
            <w:tcW w:w="1842" w:type="pct"/>
          </w:tcPr>
          <w:p w14:paraId="3BB2F432" w14:textId="05E5C5E6" w:rsidR="0010479A" w:rsidRDefault="0010479A" w:rsidP="0010479A">
            <w:r>
              <w:t>Non-income-tax-exempt</w:t>
            </w:r>
          </w:p>
        </w:tc>
        <w:tc>
          <w:tcPr>
            <w:tcW w:w="3158" w:type="pct"/>
          </w:tcPr>
          <w:p w14:paraId="5B4EFAE1" w14:textId="608C6A41" w:rsidR="0010479A" w:rsidRPr="006C4678" w:rsidRDefault="0010479A" w:rsidP="0010479A">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3449DD" w:rsidRPr="009E3949" w14:paraId="4044DB90" w14:textId="77777777" w:rsidTr="00A43CD6">
        <w:trPr>
          <w:cantSplit/>
        </w:trPr>
        <w:tc>
          <w:tcPr>
            <w:tcW w:w="1842" w:type="pct"/>
          </w:tcPr>
          <w:p w14:paraId="39FE9D0C" w14:textId="49D830E2" w:rsidR="003449DD" w:rsidRDefault="003449DD" w:rsidP="003449DD">
            <w:r w:rsidRPr="00463AB3">
              <w:lastRenderedPageBreak/>
              <w:t>PBS Program</w:t>
            </w:r>
          </w:p>
        </w:tc>
        <w:tc>
          <w:tcPr>
            <w:tcW w:w="3158" w:type="pct"/>
          </w:tcPr>
          <w:p w14:paraId="77DBA48E" w14:textId="7AB6CF88" w:rsidR="003449DD" w:rsidRPr="006C4678" w:rsidRDefault="00A43CD6" w:rsidP="003449DD">
            <w:r>
              <w:rPr>
                <w:rFonts w:cs="Arial"/>
              </w:rPr>
              <w:t>D</w:t>
            </w:r>
            <w:r w:rsidR="003449DD" w:rsidRPr="00463AB3">
              <w:rPr>
                <w:rFonts w:cs="Arial"/>
              </w:rPr>
              <w:t xml:space="preserve">escribed within the entity’s </w:t>
            </w:r>
            <w:hyperlink r:id="rId63" w:history="1">
              <w:r w:rsidR="003449DD" w:rsidRPr="001420AF">
                <w:rPr>
                  <w:rStyle w:val="Hyperlink"/>
                  <w:rFonts w:cs="Arial"/>
                </w:rPr>
                <w:t>Portfolio Budget Statement</w:t>
              </w:r>
            </w:hyperlink>
            <w:r w:rsidR="003449DD" w:rsidRPr="00463AB3">
              <w:rPr>
                <w:rFonts w:cs="Arial"/>
              </w:rPr>
              <w:t xml:space="preserve">, </w:t>
            </w:r>
            <w:r w:rsidR="003449DD" w:rsidRPr="00463AB3">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003449DD" w:rsidRPr="00463AB3">
              <w:rPr>
                <w:rFonts w:cs="Arial"/>
              </w:rPr>
              <w:t>one or more grant opportunities</w:t>
            </w:r>
            <w:r w:rsidR="003449DD">
              <w:rPr>
                <w:rFonts w:cs="Arial"/>
              </w:rPr>
              <w:t>.</w:t>
            </w:r>
          </w:p>
        </w:tc>
      </w:tr>
      <w:tr w:rsidR="0010479A" w:rsidRPr="009E3949" w14:paraId="78315B9D" w14:textId="77777777" w:rsidTr="00A43CD6">
        <w:trPr>
          <w:cantSplit/>
        </w:trPr>
        <w:tc>
          <w:tcPr>
            <w:tcW w:w="1842" w:type="pct"/>
          </w:tcPr>
          <w:p w14:paraId="5387D1AB" w14:textId="0802380C" w:rsidR="0010479A" w:rsidRDefault="0010479A" w:rsidP="0010479A">
            <w:r>
              <w:t>Personal information</w:t>
            </w:r>
          </w:p>
        </w:tc>
        <w:tc>
          <w:tcPr>
            <w:tcW w:w="3158" w:type="pct"/>
          </w:tcPr>
          <w:p w14:paraId="6270CFB9" w14:textId="6D35DCC9" w:rsidR="0010479A" w:rsidRDefault="0010479A" w:rsidP="0010479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10479A" w:rsidRDefault="0010479A" w:rsidP="0014455A">
            <w:pPr>
              <w:rPr>
                <w:w w:val="0"/>
              </w:rPr>
            </w:pPr>
            <w:r>
              <w:rPr>
                <w:w w:val="0"/>
              </w:rPr>
              <w:t>Information or an opinion about an identified individual, or an individual who is reasonably identifiable:</w:t>
            </w:r>
          </w:p>
          <w:p w14:paraId="24DB1D81" w14:textId="463A8E07" w:rsidR="0010479A" w:rsidRDefault="0010479A" w:rsidP="0010479A">
            <w:pPr>
              <w:pStyle w:val="ListParagraph"/>
              <w:numPr>
                <w:ilvl w:val="7"/>
                <w:numId w:val="12"/>
              </w:numPr>
              <w:ind w:left="720" w:hanging="382"/>
            </w:pPr>
            <w:r>
              <w:t>whether the information or opinion is true or not; and</w:t>
            </w:r>
          </w:p>
          <w:p w14:paraId="1C8367C9" w14:textId="056B4E7F" w:rsidR="0010479A" w:rsidRPr="006C4678" w:rsidRDefault="0010479A" w:rsidP="0010479A">
            <w:pPr>
              <w:pStyle w:val="ListParagraph"/>
              <w:numPr>
                <w:ilvl w:val="7"/>
                <w:numId w:val="12"/>
              </w:numPr>
              <w:ind w:left="720" w:hanging="382"/>
            </w:pPr>
            <w:r>
              <w:t>whether the information or opinion is recorded in a material form or not.</w:t>
            </w:r>
          </w:p>
        </w:tc>
      </w:tr>
      <w:tr w:rsidR="0010479A" w:rsidRPr="009E3949" w14:paraId="1929BDB2" w14:textId="77777777" w:rsidTr="00A43CD6">
        <w:trPr>
          <w:cantSplit/>
        </w:trPr>
        <w:tc>
          <w:tcPr>
            <w:tcW w:w="1842" w:type="pct"/>
          </w:tcPr>
          <w:p w14:paraId="2B61CA3A" w14:textId="0507B3BC" w:rsidR="0010479A" w:rsidRDefault="0010479A" w:rsidP="0010479A">
            <w:r>
              <w:t>Program Delegate</w:t>
            </w:r>
          </w:p>
        </w:tc>
        <w:tc>
          <w:tcPr>
            <w:tcW w:w="3158" w:type="pct"/>
          </w:tcPr>
          <w:p w14:paraId="6197D741" w14:textId="32F9BA03" w:rsidR="0010479A" w:rsidRPr="006C4678" w:rsidRDefault="0010479A" w:rsidP="00054AE2">
            <w:pPr>
              <w:rPr>
                <w:bCs/>
              </w:rPr>
            </w:pPr>
            <w:r>
              <w:t xml:space="preserve">A </w:t>
            </w:r>
            <w:r w:rsidR="00D12F25">
              <w:t>G</w:t>
            </w:r>
            <w:r>
              <w:t xml:space="preserve">eneral </w:t>
            </w:r>
            <w:r w:rsidR="00D12F25">
              <w:t>M</w:t>
            </w:r>
            <w:r>
              <w:t>anager within the department with responsibility for administering the program.</w:t>
            </w:r>
          </w:p>
        </w:tc>
      </w:tr>
      <w:tr w:rsidR="0010479A" w:rsidRPr="009E3949" w14:paraId="0C182300" w14:textId="77777777" w:rsidTr="00A43CD6">
        <w:trPr>
          <w:cantSplit/>
        </w:trPr>
        <w:tc>
          <w:tcPr>
            <w:tcW w:w="1842" w:type="pct"/>
          </w:tcPr>
          <w:p w14:paraId="04FBEB43" w14:textId="1CA7D021" w:rsidR="0010479A" w:rsidRDefault="0010479A" w:rsidP="0010479A">
            <w:r>
              <w:t>Program funding or Program funds</w:t>
            </w:r>
          </w:p>
        </w:tc>
        <w:tc>
          <w:tcPr>
            <w:tcW w:w="3158" w:type="pct"/>
          </w:tcPr>
          <w:p w14:paraId="4F7D1193" w14:textId="7D8196F1" w:rsidR="0010479A" w:rsidRPr="006C4678" w:rsidRDefault="0010479A" w:rsidP="0010479A">
            <w:r w:rsidRPr="006C4678">
              <w:rPr>
                <w:bCs/>
              </w:rPr>
              <w:t>The funding made available by the Commonwealth for the program.</w:t>
            </w:r>
          </w:p>
        </w:tc>
      </w:tr>
      <w:tr w:rsidR="0010479A" w:rsidRPr="009E3949" w14:paraId="1444536A" w14:textId="77777777" w:rsidTr="00A43CD6">
        <w:trPr>
          <w:cantSplit/>
        </w:trPr>
        <w:tc>
          <w:tcPr>
            <w:tcW w:w="1842" w:type="pct"/>
          </w:tcPr>
          <w:p w14:paraId="1C273EAF" w14:textId="13522AD0" w:rsidR="0010479A" w:rsidRDefault="0010479A" w:rsidP="0010479A">
            <w:r>
              <w:t>Project</w:t>
            </w:r>
          </w:p>
        </w:tc>
        <w:tc>
          <w:tcPr>
            <w:tcW w:w="3158" w:type="pct"/>
          </w:tcPr>
          <w:p w14:paraId="289C6E68" w14:textId="6ADA08CB" w:rsidR="0010479A" w:rsidRPr="006C4678" w:rsidRDefault="0010479A" w:rsidP="0010479A">
            <w:pPr>
              <w:rPr>
                <w:color w:val="000000"/>
                <w:w w:val="0"/>
                <w:szCs w:val="20"/>
              </w:rPr>
            </w:pPr>
            <w:r w:rsidRPr="006C4678">
              <w:t>A project described in an application for grant funding under the program.</w:t>
            </w:r>
          </w:p>
        </w:tc>
      </w:tr>
      <w:tr w:rsidR="0010479A" w:rsidRPr="009E3949" w14:paraId="4C4FB7DC" w14:textId="77777777" w:rsidTr="00A43CD6">
        <w:trPr>
          <w:cantSplit/>
        </w:trPr>
        <w:tc>
          <w:tcPr>
            <w:tcW w:w="1842" w:type="pct"/>
          </w:tcPr>
          <w:p w14:paraId="17EF1F17" w14:textId="71ED0400" w:rsidR="0010479A" w:rsidRDefault="0010479A" w:rsidP="0010479A">
            <w:r>
              <w:t>P</w:t>
            </w:r>
            <w:r w:rsidRPr="009E3949">
              <w:t>ublicly funded research organisation</w:t>
            </w:r>
            <w:r>
              <w:t xml:space="preserve"> (PFRO)</w:t>
            </w:r>
          </w:p>
        </w:tc>
        <w:tc>
          <w:tcPr>
            <w:tcW w:w="3158" w:type="pct"/>
          </w:tcPr>
          <w:p w14:paraId="4B887079" w14:textId="11BEF653" w:rsidR="0010479A" w:rsidRDefault="0010479A" w:rsidP="0010479A">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 xml:space="preserve">and </w:t>
            </w:r>
            <w:r w:rsidR="005D35E6">
              <w:t>s</w:t>
            </w:r>
            <w:r w:rsidRPr="00980550">
              <w:t xml:space="preserve">tate and </w:t>
            </w:r>
            <w:r w:rsidR="005D35E6">
              <w:t>t</w:t>
            </w:r>
            <w:r w:rsidRPr="00980550">
              <w:t xml:space="preserve">erritory </w:t>
            </w:r>
            <w:r>
              <w:rPr>
                <w:szCs w:val="20"/>
              </w:rPr>
              <w:t xml:space="preserve">business enterprises </w:t>
            </w:r>
            <w:r w:rsidRPr="009E3949">
              <w:rPr>
                <w:szCs w:val="20"/>
              </w:rPr>
              <w:t>which undertake publicly funded research.</w:t>
            </w:r>
          </w:p>
        </w:tc>
      </w:tr>
      <w:tr w:rsidR="003449DD" w:rsidRPr="009E3949" w14:paraId="1A0E79ED" w14:textId="77777777" w:rsidTr="00A43CD6">
        <w:trPr>
          <w:cantSplit/>
        </w:trPr>
        <w:tc>
          <w:tcPr>
            <w:tcW w:w="1842" w:type="pct"/>
          </w:tcPr>
          <w:p w14:paraId="5A4943D5" w14:textId="21EC1BD6" w:rsidR="003449DD" w:rsidRDefault="00A43CD6" w:rsidP="003449DD">
            <w:r>
              <w:t>S</w:t>
            </w:r>
            <w:r w:rsidR="003449DD" w:rsidRPr="001B21A4">
              <w:t>election process</w:t>
            </w:r>
          </w:p>
        </w:tc>
        <w:tc>
          <w:tcPr>
            <w:tcW w:w="3158" w:type="pct"/>
          </w:tcPr>
          <w:p w14:paraId="47BC3372" w14:textId="39DDD7E0" w:rsidR="003449DD" w:rsidRPr="009E3949" w:rsidRDefault="00A43CD6" w:rsidP="003449DD">
            <w:pPr>
              <w:rPr>
                <w:szCs w:val="20"/>
              </w:rPr>
            </w:pPr>
            <w:r>
              <w:t>T</w:t>
            </w:r>
            <w:r w:rsidR="003449DD" w:rsidRPr="00710FAB">
              <w:t xml:space="preserve">he method used to select potential grantees. This process may involve comparative assessment of applications or the assessment of applications against the eligibility criteria and/or </w:t>
            </w:r>
            <w:r w:rsidR="003449DD">
              <w:t>the assessment criteria.</w:t>
            </w:r>
          </w:p>
        </w:tc>
      </w:tr>
      <w:tr w:rsidR="003449DD" w:rsidRPr="009E3949" w14:paraId="5857F998" w14:textId="77777777" w:rsidTr="00A43CD6">
        <w:trPr>
          <w:cantSplit/>
        </w:trPr>
        <w:tc>
          <w:tcPr>
            <w:tcW w:w="1842" w:type="pct"/>
          </w:tcPr>
          <w:p w14:paraId="4A06ACCE" w14:textId="7CA055F6" w:rsidR="003449DD" w:rsidRDefault="00A43CD6" w:rsidP="003449DD">
            <w:r>
              <w:lastRenderedPageBreak/>
              <w:t>V</w:t>
            </w:r>
            <w:r w:rsidR="003449DD">
              <w:t xml:space="preserve">alue with </w:t>
            </w:r>
            <w:r w:rsidR="003449DD" w:rsidRPr="00274AE2">
              <w:t>money</w:t>
            </w:r>
          </w:p>
        </w:tc>
        <w:tc>
          <w:tcPr>
            <w:tcW w:w="3158" w:type="pct"/>
          </w:tcPr>
          <w:p w14:paraId="7544EECF" w14:textId="07BFECA2" w:rsidR="003449DD" w:rsidRPr="00274AE2" w:rsidRDefault="00A43CD6" w:rsidP="003449DD">
            <w:r>
              <w:t>V</w:t>
            </w:r>
            <w:r w:rsidR="003449DD" w:rsidRPr="00274AE2">
              <w:t xml:space="preserve">alue with </w:t>
            </w:r>
            <w:r w:rsidR="003449DD">
              <w:t xml:space="preserve">money in this document refers to ‘value with </w:t>
            </w:r>
            <w:r w:rsidR="003449DD" w:rsidRPr="00274AE2">
              <w:t>relevant money</w:t>
            </w:r>
            <w:r w:rsidR="003449DD">
              <w:t xml:space="preserve">’ which is a </w:t>
            </w:r>
            <w:r w:rsidR="003449DD" w:rsidRPr="00274AE2">
              <w:t xml:space="preserve">judgement based on the grant proposal representing an efficient, effective, economical and ethical use of public resources and </w:t>
            </w:r>
            <w:r w:rsidR="003449DD">
              <w:t>dete</w:t>
            </w:r>
            <w:r w:rsidR="003449DD" w:rsidRPr="00274AE2">
              <w:t xml:space="preserve">rmined </w:t>
            </w:r>
            <w:r w:rsidR="003449DD">
              <w:t>from</w:t>
            </w:r>
            <w:r w:rsidR="003449DD" w:rsidRPr="00274AE2">
              <w:t xml:space="preserve"> a variety of considerations.</w:t>
            </w:r>
          </w:p>
          <w:p w14:paraId="708A6153" w14:textId="77777777" w:rsidR="003449DD" w:rsidRPr="00274AE2" w:rsidRDefault="003449DD" w:rsidP="003449DD">
            <w:pPr>
              <w:spacing w:before="0" w:after="40" w:line="240" w:lineRule="auto"/>
            </w:pPr>
            <w:r w:rsidRPr="00274AE2">
              <w:t>When administering a grant opportunity, an official should consider the relevant financial and non-financial costs and benefits of each proposal including, but not limited to:</w:t>
            </w:r>
          </w:p>
          <w:p w14:paraId="07C49D2D" w14:textId="77777777" w:rsidR="003449DD" w:rsidRPr="00274AE2" w:rsidRDefault="003449DD" w:rsidP="001E11C7">
            <w:pPr>
              <w:pStyle w:val="ListBullet"/>
              <w:rPr>
                <w:lang w:eastAsia="en-AU"/>
              </w:rPr>
            </w:pPr>
            <w:r w:rsidRPr="00274AE2">
              <w:rPr>
                <w:lang w:eastAsia="en-AU"/>
              </w:rPr>
              <w:t>the quality of the project proposal and activities;</w:t>
            </w:r>
          </w:p>
          <w:p w14:paraId="1CCE69BE" w14:textId="77777777" w:rsidR="003449DD" w:rsidRPr="00274AE2" w:rsidRDefault="003449DD" w:rsidP="001E11C7">
            <w:pPr>
              <w:pStyle w:val="ListBullet"/>
              <w:rPr>
                <w:lang w:eastAsia="en-AU"/>
              </w:rPr>
            </w:pPr>
            <w:r w:rsidRPr="00274AE2">
              <w:rPr>
                <w:lang w:eastAsia="en-AU"/>
              </w:rPr>
              <w:t>fitness for purpose of the proposal in contributing to government objectives;</w:t>
            </w:r>
          </w:p>
          <w:p w14:paraId="35BB5FD0" w14:textId="77777777" w:rsidR="003449DD" w:rsidRPr="00D57F95" w:rsidRDefault="003449DD" w:rsidP="001E11C7">
            <w:pPr>
              <w:pStyle w:val="ListBullet"/>
            </w:pPr>
            <w:r w:rsidRPr="00274AE2">
              <w:rPr>
                <w:lang w:eastAsia="en-AU"/>
              </w:rPr>
              <w:t>that the absence of a grant is likely to prevent the grantee and government’s outcomes being achieved; and</w:t>
            </w:r>
          </w:p>
          <w:p w14:paraId="7D2039D7" w14:textId="70577478" w:rsidR="003449DD" w:rsidRPr="009E3949" w:rsidRDefault="003449DD" w:rsidP="001E11C7">
            <w:pPr>
              <w:pStyle w:val="ListBullet"/>
              <w:rPr>
                <w:szCs w:val="20"/>
              </w:rPr>
            </w:pPr>
            <w:r w:rsidRPr="00274AE2">
              <w:rPr>
                <w:lang w:eastAsia="en-AU"/>
              </w:rPr>
              <w:t>the potential grantee’s relevant experience and performance history</w:t>
            </w:r>
            <w:r w:rsidRPr="00A43CD6">
              <w:rPr>
                <w:lang w:eastAsia="en-AU"/>
              </w:rPr>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5AFC4A22" w:rsidR="00230A2B" w:rsidRDefault="004E0184" w:rsidP="00214CF3">
      <w:pPr>
        <w:pStyle w:val="Heading2Appendix"/>
        <w:numPr>
          <w:ilvl w:val="0"/>
          <w:numId w:val="33"/>
        </w:numPr>
      </w:pPr>
      <w:bookmarkStart w:id="283" w:name="_Toc496536709"/>
      <w:bookmarkStart w:id="284" w:name="_Toc531277537"/>
      <w:bookmarkStart w:id="285" w:name="_Toc955347"/>
      <w:bookmarkStart w:id="286" w:name="_Toc134428703"/>
      <w:r>
        <w:lastRenderedPageBreak/>
        <w:t>Eligible expenditure</w:t>
      </w:r>
      <w:bookmarkEnd w:id="283"/>
      <w:bookmarkEnd w:id="284"/>
      <w:bookmarkEnd w:id="285"/>
      <w:bookmarkEnd w:id="286"/>
    </w:p>
    <w:p w14:paraId="25F6537B" w14:textId="66A606C8"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32276F08" w:rsidR="00D96D08" w:rsidRPr="0014455A" w:rsidRDefault="00D96D08" w:rsidP="00997CC0">
      <w:pPr>
        <w:pStyle w:val="ListBullet"/>
      </w:pPr>
      <w:r w:rsidRPr="0014455A">
        <w:t xml:space="preserve">be incurred by </w:t>
      </w:r>
      <w:r w:rsidR="00741240" w:rsidRPr="0014455A">
        <w:t>you</w:t>
      </w:r>
      <w:r w:rsidR="004855A0" w:rsidRPr="0014455A">
        <w:t xml:space="preserve"> within the project period</w:t>
      </w:r>
    </w:p>
    <w:p w14:paraId="25F6537F" w14:textId="7E002AC0" w:rsidR="00D96D08" w:rsidRPr="0014455A" w:rsidRDefault="00D96D08" w:rsidP="00CA73DB">
      <w:pPr>
        <w:pStyle w:val="ListBullet"/>
      </w:pPr>
      <w:r w:rsidRPr="0014455A">
        <w:t xml:space="preserve">be a direct cost </w:t>
      </w:r>
      <w:r w:rsidR="004C6F6D" w:rsidRPr="0014455A">
        <w:t>of</w:t>
      </w:r>
      <w:r w:rsidRPr="0014455A">
        <w:t xml:space="preserve"> the project</w:t>
      </w:r>
      <w:r w:rsidR="00CA73DB">
        <w:t xml:space="preserve"> or </w:t>
      </w:r>
      <w:r w:rsidR="00CA73DB" w:rsidRPr="0014455A">
        <w:t>be incurred by you to undertake required project audit activities (where applicable)</w:t>
      </w:r>
    </w:p>
    <w:p w14:paraId="37629F0C" w14:textId="7F6ECD26" w:rsidR="00CA73DB" w:rsidRPr="0014455A" w:rsidRDefault="00D96D08" w:rsidP="00CA73DB">
      <w:pPr>
        <w:pStyle w:val="ListBullet"/>
      </w:pPr>
      <w:r w:rsidRPr="0014455A">
        <w:t>meet the eligible expenditure guidelines</w:t>
      </w:r>
      <w:r w:rsidR="00CA73DB">
        <w:t>.</w:t>
      </w:r>
    </w:p>
    <w:p w14:paraId="25F65382" w14:textId="255B625B" w:rsidR="00D96D08" w:rsidRPr="006F6212" w:rsidRDefault="00D96D08" w:rsidP="00214CF3">
      <w:pPr>
        <w:pStyle w:val="Heading3Appendix"/>
      </w:pPr>
      <w:bookmarkStart w:id="287" w:name="_Toc496536710"/>
      <w:bookmarkStart w:id="288" w:name="_Toc531277538"/>
      <w:bookmarkStart w:id="289" w:name="_Toc955348"/>
      <w:bookmarkStart w:id="290" w:name="_Toc134428704"/>
      <w:r w:rsidRPr="006F6212">
        <w:t>How</w:t>
      </w:r>
      <w:r w:rsidR="00DA182E" w:rsidRPr="006F6212">
        <w:t xml:space="preserve"> we verify</w:t>
      </w:r>
      <w:r w:rsidRPr="006F6212">
        <w:t xml:space="preserve"> eligible expenditure</w:t>
      </w:r>
      <w:bookmarkEnd w:id="287"/>
      <w:bookmarkEnd w:id="288"/>
      <w:bookmarkEnd w:id="289"/>
      <w:bookmarkEnd w:id="290"/>
    </w:p>
    <w:p w14:paraId="25F65383" w14:textId="1D6D3DF8"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2D2177">
        <w:t>,</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5D93E690" w:rsidR="00D96D08" w:rsidRDefault="00D96D08" w:rsidP="00D96D08">
      <w:r>
        <w:t>You must</w:t>
      </w:r>
      <w:r w:rsidRPr="00E162FF">
        <w:t xml:space="preserve"> keep </w:t>
      </w:r>
      <w:r w:rsidR="00DA182E">
        <w:t xml:space="preserve">payment </w:t>
      </w:r>
      <w:r w:rsidRPr="00E162FF">
        <w:t xml:space="preserve">records of all eligible </w:t>
      </w:r>
      <w:r w:rsidR="002D2177" w:rsidRPr="00E162FF">
        <w:t>expenditure</w:t>
      </w:r>
      <w:r w:rsidR="002D2177">
        <w:t xml:space="preserve"> and</w:t>
      </w:r>
      <w:r w:rsidRPr="00E162FF">
        <w:t xml:space="preserve">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w:t>
      </w:r>
      <w:r w:rsidR="002D2177">
        <w:t xml:space="preserve">that has been </w:t>
      </w:r>
      <w:r w:rsidR="0022578C">
        <w:t>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5DC5DC3B"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C9" w14:textId="160059F0" w:rsidR="00D96D08" w:rsidRPr="006F6212" w:rsidRDefault="00D96D08" w:rsidP="00214CF3">
      <w:pPr>
        <w:pStyle w:val="Heading3Appendix"/>
      </w:pPr>
      <w:bookmarkStart w:id="291" w:name="_Toc496536718"/>
      <w:bookmarkStart w:id="292" w:name="_Toc531277546"/>
      <w:bookmarkStart w:id="293" w:name="_Toc955356"/>
      <w:bookmarkStart w:id="294" w:name="_Toc134428705"/>
      <w:r w:rsidRPr="006F6212">
        <w:t>Labour expenditure</w:t>
      </w:r>
      <w:bookmarkEnd w:id="291"/>
      <w:bookmarkEnd w:id="292"/>
      <w:bookmarkEnd w:id="293"/>
      <w:bookmarkEnd w:id="294"/>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4AF0EF82" w:rsidR="00D96D08" w:rsidRPr="00594E1F" w:rsidRDefault="00F716A4" w:rsidP="00D96D08">
      <w:r w:rsidRPr="00594E1F">
        <w:t>We do not consider l</w:t>
      </w:r>
      <w:r w:rsidR="00D96D08" w:rsidRPr="00594E1F">
        <w:t xml:space="preserve">abour expenditure for leadership or administrative staff (such as CEOs, CFOs, </w:t>
      </w:r>
      <w:r w:rsidR="001F39DE">
        <w:t>Board Members</w:t>
      </w:r>
      <w:r w:rsidR="002D2177">
        <w:t>,</w:t>
      </w:r>
      <w:r w:rsidR="001F39DE">
        <w:t xml:space="preserve"> including the Chair, General Manager,</w:t>
      </w:r>
      <w:r w:rsidR="00D96D08" w:rsidRPr="00594E1F">
        <w:t xml:space="preserve"> accountants</w:t>
      </w:r>
      <w:r w:rsidR="002D2177">
        <w:t>,</w:t>
      </w:r>
      <w:r w:rsidR="00D96D08" w:rsidRPr="00594E1F">
        <w:t xml:space="preserve"> and lawyers) </w:t>
      </w:r>
      <w:r w:rsidRPr="00594E1F">
        <w:t>as</w:t>
      </w:r>
      <w:r w:rsidR="00D96D08" w:rsidRPr="00594E1F">
        <w:t xml:space="preserve"> eligible expenditure, even if they are doing project management tasks</w:t>
      </w:r>
      <w:r w:rsidR="00BE3786" w:rsidRPr="00594E1F">
        <w:t>.</w:t>
      </w:r>
      <w:r w:rsidR="001F39DE">
        <w:t xml:space="preserve"> Exceptions may be made at the discretion of Program Delegate where leadership or administrative staff also perform technical functions in support of the project.</w:t>
      </w:r>
    </w:p>
    <w:p w14:paraId="25F653CD" w14:textId="570D25A8" w:rsidR="00D96D08" w:rsidRPr="00594E1F" w:rsidRDefault="00D96D08" w:rsidP="00D96D08">
      <w:r w:rsidRPr="00594E1F">
        <w:t>Eligible salary expenditure includes an employee’s total remuneration package as stated on their Pay As You Go (PAYG) Annual Payment Summary submitted to the A</w:t>
      </w:r>
      <w:r w:rsidR="002D2177">
        <w:t xml:space="preserve">ustralia </w:t>
      </w:r>
      <w:r w:rsidRPr="00594E1F">
        <w:t>T</w:t>
      </w:r>
      <w:r w:rsidR="002D2177">
        <w:t xml:space="preserve">ax </w:t>
      </w:r>
      <w:r w:rsidRPr="00594E1F">
        <w:t>O</w:t>
      </w:r>
      <w:r w:rsidR="002D2177">
        <w:t>ffice (ATO)</w:t>
      </w:r>
      <w:r w:rsidRPr="00594E1F">
        <w:t xml:space="preserve">.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45D80E8B" w:rsidR="00D96D08" w:rsidRPr="00594E1F" w:rsidRDefault="00D96D08" w:rsidP="00D96D08">
      <w:r w:rsidRPr="00594E1F">
        <w:t>The maximum salary for an employee, director</w:t>
      </w:r>
      <w:r w:rsidR="002D2177">
        <w:t>,</w:t>
      </w:r>
      <w:r w:rsidRPr="00594E1F">
        <w:t xml:space="preserve">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0FF0B345" w:rsidR="00D96D08" w:rsidRPr="006F6212" w:rsidRDefault="00D96D08" w:rsidP="00214CF3">
      <w:pPr>
        <w:pStyle w:val="Heading3Appendix"/>
      </w:pPr>
      <w:bookmarkStart w:id="295" w:name="_Toc496536719"/>
      <w:bookmarkStart w:id="296" w:name="_Toc531277547"/>
      <w:bookmarkStart w:id="297" w:name="_Toc955357"/>
      <w:bookmarkStart w:id="298" w:name="_Toc134428706"/>
      <w:r w:rsidRPr="006F6212">
        <w:t>Labour on-costs and administrative overhead</w:t>
      </w:r>
      <w:bookmarkEnd w:id="295"/>
      <w:bookmarkEnd w:id="296"/>
      <w:bookmarkEnd w:id="297"/>
      <w:bookmarkEnd w:id="298"/>
    </w:p>
    <w:p w14:paraId="25F653D2" w14:textId="578C3741"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w:t>
      </w:r>
      <w:r w:rsidR="002D2177">
        <w:t>,</w:t>
      </w:r>
      <w:r w:rsidR="00D96D08" w:rsidRPr="00E162FF">
        <w:t xml:space="preserve"> such as employer paid superannuation, payroll tax</w:t>
      </w:r>
      <w:r w:rsidR="007615E3">
        <w:t>,</w:t>
      </w:r>
      <w:r w:rsidR="00D96D08" w:rsidRPr="00E162FF">
        <w:t xml:space="preserve"> workers compensation insurance</w:t>
      </w:r>
      <w:r w:rsidR="00D96D08">
        <w:t>,</w:t>
      </w:r>
      <w:r w:rsidR="00D96D08" w:rsidRPr="00E162FF">
        <w:t xml:space="preserve"> and overheads</w:t>
      </w:r>
      <w:r w:rsidR="002D2177">
        <w:t>,</w:t>
      </w:r>
      <w:r w:rsidR="00D96D08" w:rsidRPr="00E162FF">
        <w:t xml:space="preserve"> such as office rent</w:t>
      </w:r>
      <w:r w:rsidR="00B74677">
        <w:t xml:space="preserve"> and the</w:t>
      </w:r>
      <w:r w:rsidR="00D96D08" w:rsidRPr="00E162FF">
        <w:t xml:space="preserve"> </w:t>
      </w:r>
      <w:bookmarkStart w:id="299" w:name="OLE_LINK17"/>
      <w:bookmarkStart w:id="300" w:name="OLE_LINK16"/>
      <w:bookmarkEnd w:id="299"/>
      <w:bookmarkEnd w:id="300"/>
      <w:r w:rsidR="00B74677" w:rsidRPr="00B74677">
        <w:t>purchase or provision of computing equipment directly required or related to the delivery of the project</w:t>
      </w:r>
      <w:r w:rsidR="00560155">
        <w: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4">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3930984C" w:rsidR="00D96D08" w:rsidRPr="006F74B4" w:rsidRDefault="00D96D08" w:rsidP="00997CC0">
      <w:pPr>
        <w:pStyle w:val="ListBullet"/>
      </w:pPr>
      <w:bookmarkStart w:id="301" w:name="OLE_LINK22"/>
      <w:r w:rsidRPr="006F74B4">
        <w:t>details of all personnel working on the project, including name, title, function, time spent on the project and salary</w:t>
      </w:r>
    </w:p>
    <w:bookmarkEnd w:id="301"/>
    <w:p w14:paraId="25F653D8" w14:textId="77777777" w:rsidR="00D96D08" w:rsidRPr="006F74B4" w:rsidRDefault="00D96D08" w:rsidP="00997CC0">
      <w:pPr>
        <w:pStyle w:val="ListBullet"/>
      </w:pPr>
      <w:r w:rsidRPr="006F74B4">
        <w:t>ATO payment summaries, pay slips and employment contracts.</w:t>
      </w:r>
    </w:p>
    <w:p w14:paraId="25F653D9" w14:textId="06EE0695" w:rsidR="00D96D08" w:rsidRPr="006F6212" w:rsidRDefault="00D96D08" w:rsidP="00214CF3">
      <w:pPr>
        <w:pStyle w:val="Heading3Appendix"/>
      </w:pPr>
      <w:bookmarkStart w:id="302" w:name="_Toc496536720"/>
      <w:bookmarkStart w:id="303" w:name="_Toc531277548"/>
      <w:bookmarkStart w:id="304" w:name="_Toc955358"/>
      <w:bookmarkStart w:id="305" w:name="_Toc134428707"/>
      <w:r w:rsidRPr="006F6212">
        <w:t>Contract expenditure</w:t>
      </w:r>
      <w:bookmarkEnd w:id="302"/>
      <w:bookmarkEnd w:id="303"/>
      <w:bookmarkEnd w:id="304"/>
      <w:bookmarkEnd w:id="305"/>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757C70F3" w:rsidR="00D96D08" w:rsidRPr="006F74B4" w:rsidRDefault="00560155" w:rsidP="00997CC0">
      <w:pPr>
        <w:pStyle w:val="ListBullet"/>
      </w:pPr>
      <w:r>
        <w:t>a</w:t>
      </w:r>
      <w:r w:rsidR="003B0568" w:rsidRPr="006F74B4">
        <w:t>nother organisation</w:t>
      </w:r>
    </w:p>
    <w:p w14:paraId="25F653DC" w14:textId="454B206C" w:rsidR="00D96D08" w:rsidRPr="006F74B4" w:rsidRDefault="00D96D08" w:rsidP="00997CC0">
      <w:pPr>
        <w:pStyle w:val="ListBullet"/>
      </w:pPr>
      <w:r w:rsidRPr="006F74B4">
        <w:t>an individual who is not an employee</w:t>
      </w:r>
      <w:r w:rsidR="002D2177" w:rsidRPr="006F74B4">
        <w:t xml:space="preserve"> </w:t>
      </w:r>
      <w:r w:rsidRPr="006F74B4">
        <w:t>but engaged under a separate contract.</w:t>
      </w:r>
    </w:p>
    <w:p w14:paraId="25F653DD" w14:textId="7A8B165D"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w:t>
      </w:r>
      <w:r w:rsidR="002D2177">
        <w:t xml:space="preserve"> </w:t>
      </w:r>
      <w:r w:rsidRPr="00E162FF">
        <w:t>for example, a formal agreement, letter</w:t>
      </w:r>
      <w:r w:rsidR="002D2177">
        <w:t>,</w:t>
      </w:r>
      <w:r w:rsidRPr="00E162FF">
        <w:t xml:space="preserve"> or purchase order which specifies</w:t>
      </w:r>
      <w:r>
        <w:t>:</w:t>
      </w:r>
    </w:p>
    <w:p w14:paraId="25F653DE" w14:textId="42061935" w:rsidR="00D96D08" w:rsidRPr="006F74B4" w:rsidRDefault="00D96D08" w:rsidP="00997CC0">
      <w:pPr>
        <w:pStyle w:val="ListBullet"/>
      </w:pPr>
      <w:r w:rsidRPr="006F74B4">
        <w:t xml:space="preserve">the nature of the work </w:t>
      </w:r>
      <w:r w:rsidR="007615E3" w:rsidRPr="006F74B4">
        <w:t>they perform</w:t>
      </w:r>
      <w:r w:rsidRPr="006F74B4">
        <w:t xml:space="preserve"> </w:t>
      </w:r>
    </w:p>
    <w:p w14:paraId="25F653DF" w14:textId="17981AD8" w:rsidR="00D96D08" w:rsidRPr="006F74B4" w:rsidRDefault="00D96D08" w:rsidP="00997CC0">
      <w:pPr>
        <w:pStyle w:val="ListBullet"/>
      </w:pPr>
      <w:r w:rsidRPr="006F74B4">
        <w:t>the applicable fees, charges</w:t>
      </w:r>
      <w:r w:rsidR="002D2177" w:rsidRPr="006F74B4">
        <w:t>,</w:t>
      </w:r>
      <w:r w:rsidRPr="006F74B4">
        <w:t xml:space="preserve"> and other costs payable.</w:t>
      </w:r>
    </w:p>
    <w:p w14:paraId="25F653E0" w14:textId="77777777" w:rsidR="00D96D08" w:rsidRDefault="00D96D08" w:rsidP="006F74B4">
      <w:r w:rsidRPr="00E162FF">
        <w:t xml:space="preserve">Invoices from contractors must </w:t>
      </w:r>
      <w:r>
        <w:t>contain:</w:t>
      </w:r>
    </w:p>
    <w:p w14:paraId="25F653E1" w14:textId="7F01D4B3" w:rsidR="00D96D08" w:rsidRDefault="00D96D08" w:rsidP="00997CC0">
      <w:pPr>
        <w:pStyle w:val="ListBullet"/>
      </w:pPr>
      <w:r w:rsidRPr="00E162FF">
        <w:t>a detailed description of the nature of the work</w:t>
      </w:r>
    </w:p>
    <w:p w14:paraId="25F653E2" w14:textId="0449DE0D" w:rsidR="00D96D08" w:rsidRDefault="00D96D08" w:rsidP="00997CC0">
      <w:pPr>
        <w:pStyle w:val="ListBullet"/>
      </w:pPr>
      <w:r w:rsidRPr="00E162FF">
        <w:t>the hours and hourly rates involved</w:t>
      </w:r>
    </w:p>
    <w:p w14:paraId="25F653E3" w14:textId="77777777" w:rsidR="00D96D08" w:rsidRDefault="00D96D08" w:rsidP="00997CC0">
      <w:pPr>
        <w:pStyle w:val="ListBullet"/>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20D8587D" w:rsidR="00D96D08" w:rsidRPr="006F74B4" w:rsidRDefault="00D96D08" w:rsidP="00997CC0">
      <w:pPr>
        <w:pStyle w:val="ListBullet"/>
      </w:pPr>
      <w:r w:rsidRPr="006F74B4">
        <w:t>an exchange of letters (including email) setting out the terms and conditions of the proposed contract work</w:t>
      </w:r>
    </w:p>
    <w:p w14:paraId="25F653E7" w14:textId="26C77CFE" w:rsidR="00D96D08" w:rsidRPr="006F74B4" w:rsidRDefault="00D96D08" w:rsidP="00997CC0">
      <w:pPr>
        <w:pStyle w:val="ListBullet"/>
      </w:pPr>
      <w:r w:rsidRPr="006F74B4">
        <w:t>purchase order</w:t>
      </w:r>
      <w:r w:rsidR="00AE2DD9" w:rsidRPr="006F74B4">
        <w:t>s</w:t>
      </w:r>
    </w:p>
    <w:p w14:paraId="25F653E8" w14:textId="4E12DDFC" w:rsidR="00D96D08" w:rsidRPr="006F74B4" w:rsidRDefault="00D96D08" w:rsidP="00997CC0">
      <w:pPr>
        <w:pStyle w:val="ListBullet"/>
      </w:pPr>
      <w:r w:rsidRPr="006F74B4">
        <w:t>supply agreements</w:t>
      </w:r>
    </w:p>
    <w:p w14:paraId="25F653E9" w14:textId="77777777" w:rsidR="00D96D08" w:rsidRPr="006F74B4" w:rsidRDefault="00D96D08" w:rsidP="00997CC0">
      <w:pPr>
        <w:pStyle w:val="ListBullet"/>
      </w:pPr>
      <w:r w:rsidRPr="006F74B4">
        <w:lastRenderedPageBreak/>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429D2761" w:rsidR="007E27EC" w:rsidRPr="006F6212" w:rsidRDefault="007E27EC" w:rsidP="00214CF3">
      <w:pPr>
        <w:pStyle w:val="Heading3Appendix"/>
      </w:pPr>
      <w:bookmarkStart w:id="306" w:name="_Toc496536721"/>
      <w:bookmarkStart w:id="307" w:name="_Toc531277549"/>
      <w:bookmarkStart w:id="308" w:name="_Toc955359"/>
      <w:bookmarkStart w:id="309" w:name="_Toc134428708"/>
      <w:r w:rsidRPr="006F6212">
        <w:t>Travel and overseas expenditure</w:t>
      </w:r>
      <w:bookmarkEnd w:id="306"/>
      <w:bookmarkEnd w:id="307"/>
      <w:bookmarkEnd w:id="308"/>
      <w:bookmarkEnd w:id="309"/>
    </w:p>
    <w:p w14:paraId="372F96C4" w14:textId="094B04D4" w:rsidR="00831451" w:rsidRDefault="00831451" w:rsidP="00E92882">
      <w:pPr>
        <w:spacing w:after="80"/>
      </w:pPr>
      <w:r>
        <w:t>Eligible travel and o</w:t>
      </w:r>
      <w:r w:rsidR="00E92882">
        <w:t>verseas expenditure may include</w:t>
      </w:r>
      <w:r w:rsidR="002D2177">
        <w:t>:</w:t>
      </w:r>
    </w:p>
    <w:p w14:paraId="74167E77" w14:textId="44DAF1DA" w:rsidR="00831451" w:rsidRPr="006F74B4" w:rsidRDefault="00831451" w:rsidP="00997CC0">
      <w:pPr>
        <w:pStyle w:val="ListBullet"/>
      </w:pPr>
      <w:r w:rsidRPr="006F74B4">
        <w:t>domestic travel limited to the reasonable cost of accommodation and transportation required to conduct agreed project and collaboration activities in Australia</w:t>
      </w:r>
    </w:p>
    <w:p w14:paraId="3ECDFAB8" w14:textId="37C50F54" w:rsidR="00831451" w:rsidRPr="006F74B4" w:rsidRDefault="00831451" w:rsidP="00997CC0">
      <w:pPr>
        <w:pStyle w:val="ListBullet"/>
      </w:pPr>
      <w:r w:rsidRPr="006F74B4">
        <w:t>overseas travel limited to the reasonable cost of accommodation and transportation required in cases where the overseas travel is material to the conduct of the project in Australia</w:t>
      </w:r>
      <w:r w:rsidR="00E92882" w:rsidRPr="006F74B4">
        <w:t>.</w:t>
      </w:r>
    </w:p>
    <w:p w14:paraId="32DF592A" w14:textId="035186C9"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w:t>
      </w:r>
      <w:r w:rsidR="002D2177">
        <w:t>.</w:t>
      </w:r>
      <w:r w:rsidRPr="000C76C1">
        <w:t xml:space="preserve"> </w:t>
      </w:r>
      <w:r w:rsidR="002D2177">
        <w:t>W</w:t>
      </w:r>
      <w:r w:rsidRPr="000C76C1">
        <w:t>here non-economy class air transport is used</w:t>
      </w:r>
      <w:r w:rsidR="002D2177">
        <w:t>,</w:t>
      </w:r>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20DADEBA" w14:textId="20D35B2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depend on</w:t>
      </w:r>
      <w:r w:rsidR="002D2177">
        <w:t>:</w:t>
      </w:r>
      <w:r w:rsidR="007E27EC">
        <w:t xml:space="preserve"> </w:t>
      </w:r>
    </w:p>
    <w:p w14:paraId="38F1410B" w14:textId="1E7D01DA" w:rsidR="007E27EC" w:rsidRPr="006F74B4" w:rsidRDefault="007E27EC" w:rsidP="00997CC0">
      <w:pPr>
        <w:pStyle w:val="ListBullet"/>
      </w:pPr>
      <w:r w:rsidRPr="006F74B4">
        <w:t>the proportion of total grant funding that you will spend on overseas expenditure</w:t>
      </w:r>
    </w:p>
    <w:p w14:paraId="647C8E21" w14:textId="3CBCD0E0" w:rsidR="007E27EC" w:rsidRPr="006F74B4" w:rsidRDefault="007E27EC" w:rsidP="00997CC0">
      <w:pPr>
        <w:pStyle w:val="ListBullet"/>
      </w:pPr>
      <w:r w:rsidRPr="006F74B4">
        <w:t>the proportion of the service providers total fee that will be spent on overseas expenditure</w:t>
      </w:r>
    </w:p>
    <w:p w14:paraId="5E00F2F1" w14:textId="5A9A4C38" w:rsidR="007E27EC" w:rsidRPr="006F74B4" w:rsidRDefault="007E27EC" w:rsidP="00997CC0">
      <w:pPr>
        <w:pStyle w:val="ListBullet"/>
      </w:pPr>
      <w:r w:rsidRPr="006F74B4">
        <w:t>how the overseas expenditure is likely to aid the project in meeting the program objectives</w:t>
      </w:r>
      <w:r w:rsidR="002D2177" w:rsidRPr="006F74B4">
        <w:t>.</w:t>
      </w:r>
    </w:p>
    <w:p w14:paraId="7FEBCAAC" w14:textId="69AC7481" w:rsidR="00544033" w:rsidRDefault="00544033" w:rsidP="006F74B4">
      <w:r>
        <w:t xml:space="preserve">Overseas travel must be at an economy </w:t>
      </w:r>
      <w:r w:rsidR="002D2177">
        <w:t>rate</w:t>
      </w:r>
      <w:r>
        <w:t xml:space="preserve"> and you must demonstrate you cannot access the service, or an equivalent service in Australia.</w:t>
      </w:r>
    </w:p>
    <w:p w14:paraId="3ECDD17D" w14:textId="484FBB77" w:rsidR="00E92882" w:rsidRDefault="00E92882" w:rsidP="00544033">
      <w:r w:rsidRPr="00E240E4">
        <w:rPr>
          <w:szCs w:val="20"/>
        </w:rPr>
        <w:t xml:space="preserve">Eligible overseas activities expenditure is generally limited to </w:t>
      </w:r>
      <w:r w:rsidR="00A43CD6" w:rsidRPr="00E240E4">
        <w:rPr>
          <w:szCs w:val="20"/>
        </w:rPr>
        <w:t>5</w:t>
      </w:r>
      <w:r w:rsidRPr="00E240E4">
        <w:rPr>
          <w:szCs w:val="20"/>
        </w:rPr>
        <w:t xml:space="preserve"> per cent of total eligible expenditure.</w:t>
      </w:r>
    </w:p>
    <w:p w14:paraId="25F653EB" w14:textId="630AA391" w:rsidR="00D96D08" w:rsidRPr="006F6212" w:rsidRDefault="00D96D08" w:rsidP="00214CF3">
      <w:pPr>
        <w:pStyle w:val="Heading3Appendix"/>
      </w:pPr>
      <w:bookmarkStart w:id="310" w:name="_Toc496536722"/>
      <w:bookmarkStart w:id="311" w:name="_Toc531277550"/>
      <w:bookmarkStart w:id="312" w:name="_Toc955360"/>
      <w:bookmarkStart w:id="313" w:name="_Toc134428709"/>
      <w:r w:rsidRPr="006F6212">
        <w:t>Other eligible expenditure</w:t>
      </w:r>
      <w:bookmarkEnd w:id="310"/>
      <w:bookmarkEnd w:id="311"/>
      <w:bookmarkEnd w:id="312"/>
      <w:bookmarkEnd w:id="313"/>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F" w14:textId="32A6028F" w:rsidR="00D96D08" w:rsidRPr="006F74B4" w:rsidRDefault="00D96D08" w:rsidP="00997CC0">
      <w:pPr>
        <w:pStyle w:val="ListBullet"/>
      </w:pPr>
      <w:r w:rsidRPr="006F74B4">
        <w:t>staff training that directly supports the achievement of project outcomes</w:t>
      </w:r>
    </w:p>
    <w:p w14:paraId="25F653F0" w14:textId="25BCF1FB" w:rsidR="00D96D08" w:rsidRPr="006F74B4" w:rsidRDefault="00D96D08" w:rsidP="00997CC0">
      <w:pPr>
        <w:pStyle w:val="ListBullet"/>
      </w:pPr>
      <w:r w:rsidRPr="006F74B4">
        <w:t>financial auditing of project expenditure</w:t>
      </w:r>
      <w:r w:rsidR="002C4931" w:rsidRPr="006F74B4">
        <w:t>, the cost of an independent audit of project expenditure up to a maximum of 1 per cent of total eligible project expenditure</w:t>
      </w:r>
    </w:p>
    <w:p w14:paraId="25F653F3" w14:textId="22E1FB67" w:rsidR="00D96D08" w:rsidRPr="006F74B4" w:rsidRDefault="00D96D08" w:rsidP="00997CC0">
      <w:pPr>
        <w:pStyle w:val="ListBullet"/>
      </w:pPr>
      <w:r w:rsidRPr="006F74B4">
        <w:t>contingency costs up to a maximum of 10</w:t>
      </w:r>
      <w:r w:rsidR="00646283" w:rsidRPr="006F74B4">
        <w:t xml:space="preserve"> per cent</w:t>
      </w:r>
      <w:r w:rsidRPr="006F74B4">
        <w:t xml:space="preserve"> of the eligible project costs. Note that </w:t>
      </w:r>
      <w:r w:rsidR="00D8714D" w:rsidRPr="006F74B4">
        <w:t xml:space="preserve">we make </w:t>
      </w:r>
      <w:r w:rsidRPr="006F74B4">
        <w:t>payments based on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38C64BB7" w:rsidR="009B6938" w:rsidRDefault="00D96D08" w:rsidP="00D96D08">
      <w:r w:rsidRPr="00E162FF">
        <w:t xml:space="preserve">Evidence </w:t>
      </w:r>
      <w:r>
        <w:t>you need to supply can</w:t>
      </w:r>
      <w:r w:rsidRPr="00E162FF">
        <w:t xml:space="preserve"> include supplier contracts, purchase orders, invoices</w:t>
      </w:r>
      <w:r w:rsidR="00F213F5">
        <w:t>,</w:t>
      </w:r>
      <w:r w:rsidRPr="00E162FF">
        <w:t xml:space="preserve">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Pr="008029A3" w:rsidRDefault="00D96D08" w:rsidP="00214CF3">
      <w:pPr>
        <w:pStyle w:val="Heading2Appendix"/>
      </w:pPr>
      <w:bookmarkStart w:id="314" w:name="_Toc383003259"/>
      <w:bookmarkStart w:id="315" w:name="_Toc496536723"/>
      <w:bookmarkStart w:id="316" w:name="_Toc531277551"/>
      <w:bookmarkStart w:id="317" w:name="_Toc955361"/>
      <w:bookmarkStart w:id="318" w:name="_Toc134428710"/>
      <w:r w:rsidRPr="008029A3">
        <w:lastRenderedPageBreak/>
        <w:t>Ineligible expenditure</w:t>
      </w:r>
      <w:bookmarkEnd w:id="314"/>
      <w:bookmarkEnd w:id="315"/>
      <w:bookmarkEnd w:id="316"/>
      <w:bookmarkEnd w:id="317"/>
      <w:bookmarkEnd w:id="318"/>
    </w:p>
    <w:p w14:paraId="25F653F8" w14:textId="30E486B6" w:rsidR="00AE62D8" w:rsidRDefault="00AE62D8" w:rsidP="00AE62D8">
      <w:r>
        <w:t xml:space="preserve">This section provides </w:t>
      </w:r>
      <w:r w:rsidR="009A0976" w:rsidRPr="005A61FE">
        <w:t>guidance</w:t>
      </w:r>
      <w:r>
        <w:t xml:space="preserve"> on </w:t>
      </w:r>
      <w:r w:rsidR="005E3700">
        <w:t xml:space="preserve">what we consider </w:t>
      </w:r>
      <w:r>
        <w:t>ineligible expenditure.</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5C9BEF57" w:rsidR="009F5482" w:rsidRPr="006F74B4" w:rsidRDefault="009F5482" w:rsidP="00997CC0">
      <w:pPr>
        <w:pStyle w:val="ListBullet"/>
      </w:pPr>
      <w:r w:rsidRPr="006F74B4">
        <w:t>research not directly supporting eligible activities</w:t>
      </w:r>
    </w:p>
    <w:p w14:paraId="25F653FC" w14:textId="6539CF8B" w:rsidR="009F5482" w:rsidRPr="006F74B4" w:rsidRDefault="009F5482" w:rsidP="00997CC0">
      <w:pPr>
        <w:pStyle w:val="ListBullet"/>
      </w:pPr>
      <w:r w:rsidRPr="006F74B4">
        <w:t>activities, equipment</w:t>
      </w:r>
      <w:r w:rsidR="00F213F5" w:rsidRPr="006F74B4">
        <w:t>,</w:t>
      </w:r>
      <w:r w:rsidRPr="006F74B4">
        <w:t xml:space="preserve"> or supplies that are already being supported through other sources</w:t>
      </w:r>
    </w:p>
    <w:p w14:paraId="25F653FD" w14:textId="75DBF9C2" w:rsidR="009F5482" w:rsidRPr="006F74B4" w:rsidRDefault="00F213F5" w:rsidP="00997CC0">
      <w:pPr>
        <w:pStyle w:val="ListBullet"/>
      </w:pPr>
      <w:r w:rsidRPr="006F74B4">
        <w:t>c</w:t>
      </w:r>
      <w:r w:rsidR="009F5482" w:rsidRPr="006F74B4">
        <w:t xml:space="preserve">osts incurred prior to </w:t>
      </w:r>
      <w:r w:rsidR="00057E44" w:rsidRPr="006F74B4">
        <w:t>the execution of the grant agreement</w:t>
      </w:r>
      <w:r w:rsidR="009F5482" w:rsidRPr="006F74B4">
        <w:t xml:space="preserve"> </w:t>
      </w:r>
    </w:p>
    <w:p w14:paraId="25F653FE" w14:textId="130987C2" w:rsidR="009F5482" w:rsidRPr="006F74B4" w:rsidRDefault="009F5482" w:rsidP="00997CC0">
      <w:pPr>
        <w:pStyle w:val="ListBullet"/>
      </w:pPr>
      <w:r w:rsidRPr="006F74B4">
        <w:t xml:space="preserve">any in-kind contributions </w:t>
      </w:r>
    </w:p>
    <w:p w14:paraId="25F653FF" w14:textId="6FA9CFC0" w:rsidR="00D96D08" w:rsidRPr="006F74B4" w:rsidRDefault="005D4C93" w:rsidP="00997CC0">
      <w:pPr>
        <w:pStyle w:val="ListBullet"/>
      </w:pPr>
      <w:r w:rsidRPr="006F74B4">
        <w:t>financing</w:t>
      </w:r>
      <w:r w:rsidR="00D96D08" w:rsidRPr="006F74B4">
        <w:t xml:space="preserve"> costs, including interest</w:t>
      </w:r>
    </w:p>
    <w:p w14:paraId="25F65400" w14:textId="6093F461" w:rsidR="00F87B83" w:rsidRPr="006F74B4" w:rsidRDefault="00F87B83" w:rsidP="00997CC0">
      <w:pPr>
        <w:pStyle w:val="ListBullet"/>
      </w:pPr>
      <w:r w:rsidRPr="006F74B4">
        <w:t>capital expenditure for the purchase of assets</w:t>
      </w:r>
      <w:r w:rsidR="00057E44" w:rsidRPr="006F74B4">
        <w:t xml:space="preserve"> not specifically related to the project,</w:t>
      </w:r>
      <w:r w:rsidRPr="006F74B4">
        <w:t xml:space="preserve"> such as office furniture and equipment, motor vehicles, computers, printers or photocopiers and the construction, renovation</w:t>
      </w:r>
      <w:r w:rsidR="00F213F5" w:rsidRPr="006F74B4">
        <w:t>,</w:t>
      </w:r>
      <w:r w:rsidRPr="006F74B4">
        <w:t xml:space="preserve"> or extension of facilities such as buildings and laboratories</w:t>
      </w:r>
    </w:p>
    <w:p w14:paraId="25F65401" w14:textId="2713225A" w:rsidR="00F87B83" w:rsidRPr="006F74B4" w:rsidRDefault="00F87B83" w:rsidP="00997CC0">
      <w:pPr>
        <w:pStyle w:val="ListBullet"/>
      </w:pPr>
      <w:r w:rsidRPr="006F74B4">
        <w:t>costs involv</w:t>
      </w:r>
      <w:r w:rsidR="0034027B" w:rsidRPr="006F74B4">
        <w:t>ed in the purchase or upgrade/</w:t>
      </w:r>
      <w:r w:rsidRPr="006F74B4">
        <w:t>hire of software (including user licences) and ICT hardware (unless it directly relates to the project)</w:t>
      </w:r>
    </w:p>
    <w:p w14:paraId="25F65403" w14:textId="2419ACDD" w:rsidR="00F87B83" w:rsidRPr="006F74B4" w:rsidRDefault="00F87B83" w:rsidP="00997CC0">
      <w:pPr>
        <w:pStyle w:val="ListBullet"/>
      </w:pPr>
      <w:r w:rsidRPr="006F74B4">
        <w:t>non-project-related staff training and development costs</w:t>
      </w:r>
    </w:p>
    <w:p w14:paraId="25F65404" w14:textId="08096FC8" w:rsidR="00F87B83" w:rsidRPr="006F74B4" w:rsidRDefault="00F87B83" w:rsidP="00997CC0">
      <w:pPr>
        <w:pStyle w:val="ListBullet"/>
      </w:pPr>
      <w:r w:rsidRPr="006F74B4">
        <w:t>insurance costs (the participants must effect and maintain adequate insurance or similar coverage for any liability arising as a result of its participation in funded activities)</w:t>
      </w:r>
    </w:p>
    <w:p w14:paraId="25F65405" w14:textId="6D1208CC" w:rsidR="00F87B83" w:rsidRPr="006F74B4" w:rsidRDefault="00F87B83" w:rsidP="00997CC0">
      <w:pPr>
        <w:pStyle w:val="ListBullet"/>
      </w:pPr>
      <w:r w:rsidRPr="006F74B4">
        <w:t>debt financing</w:t>
      </w:r>
    </w:p>
    <w:p w14:paraId="25F65406" w14:textId="1852269E" w:rsidR="00F87B83" w:rsidRPr="006F74B4" w:rsidRDefault="00F87B83" w:rsidP="00997CC0">
      <w:pPr>
        <w:pStyle w:val="ListBullet"/>
      </w:pPr>
      <w:r w:rsidRPr="006F74B4">
        <w:t>costs related to obtaining resources used on the project, including interest on loans, job advertising and recruiting, and contract negotiations</w:t>
      </w:r>
    </w:p>
    <w:p w14:paraId="25F65407" w14:textId="22A03DDD" w:rsidR="00D96D08" w:rsidRPr="006F74B4" w:rsidRDefault="00D96D08" w:rsidP="00997CC0">
      <w:pPr>
        <w:pStyle w:val="ListBullet"/>
      </w:pPr>
      <w:r w:rsidRPr="006F74B4">
        <w:t>depreciation of plant and equipment</w:t>
      </w:r>
      <w:r w:rsidR="00DE60BA" w:rsidRPr="006F74B4">
        <w:t xml:space="preserve"> beyond the life of the project</w:t>
      </w:r>
    </w:p>
    <w:p w14:paraId="25F65408" w14:textId="7871FF2E" w:rsidR="00040A03" w:rsidRPr="006F74B4" w:rsidRDefault="00040A03" w:rsidP="00997CC0">
      <w:pPr>
        <w:pStyle w:val="ListBullet"/>
      </w:pPr>
      <w:r w:rsidRPr="006F74B4">
        <w:t>maintenance costs</w:t>
      </w:r>
    </w:p>
    <w:p w14:paraId="25F65409" w14:textId="485774E2" w:rsidR="00D96D08" w:rsidRPr="006F74B4" w:rsidRDefault="00D96D08" w:rsidP="00997CC0">
      <w:pPr>
        <w:pStyle w:val="ListBullet"/>
      </w:pPr>
      <w:r w:rsidRPr="006F74B4">
        <w:t>costs of purchasing, leasing, depreciation of, or development of land</w:t>
      </w:r>
    </w:p>
    <w:p w14:paraId="6E59F984" w14:textId="51A1D53E" w:rsidR="00B74677" w:rsidRPr="006F74B4" w:rsidRDefault="00B74677" w:rsidP="00997CC0">
      <w:pPr>
        <w:pStyle w:val="ListBullet"/>
      </w:pPr>
      <w:r w:rsidRPr="006F74B4">
        <w:t xml:space="preserve">routine operating expenses not accounted as labour on-costs – including communications, accommodation, overheads and consumables, </w:t>
      </w:r>
      <w:r w:rsidR="00F213F5" w:rsidRPr="006F74B4">
        <w:t xml:space="preserve">for example, </w:t>
      </w:r>
      <w:r w:rsidRPr="006F74B4">
        <w:t>paper, printer cartridges, office supplies</w:t>
      </w:r>
    </w:p>
    <w:p w14:paraId="0CC62329" w14:textId="487E898F" w:rsidR="00B74677" w:rsidRPr="006F74B4" w:rsidRDefault="00B74677" w:rsidP="00997CC0">
      <w:pPr>
        <w:pStyle w:val="ListBullet"/>
      </w:pPr>
      <w:r w:rsidRPr="006F74B4">
        <w:t xml:space="preserve">ongoing upgrades, updates and maintenance of existing ICT systems and computing facilities, including websites, customer relationship management systems, databases, the cost of ongoing </w:t>
      </w:r>
      <w:r w:rsidR="00F213F5" w:rsidRPr="006F74B4">
        <w:t>subscription-based</w:t>
      </w:r>
      <w:r w:rsidRPr="006F74B4">
        <w:t xml:space="preserve"> software and IT support memberships, and warranties for purchases that are not directly related to the project</w:t>
      </w:r>
    </w:p>
    <w:p w14:paraId="283F8615" w14:textId="39700B37" w:rsidR="00B74677" w:rsidRPr="006F74B4" w:rsidRDefault="00B74677" w:rsidP="00997CC0">
      <w:pPr>
        <w:pStyle w:val="ListBullet"/>
      </w:pPr>
      <w:r w:rsidRPr="006F74B4">
        <w:t>recurring or ongoing operational expenditure (including annual maintenance, rent, water and rates, postage, legal</w:t>
      </w:r>
      <w:r w:rsidR="00F213F5" w:rsidRPr="006F74B4">
        <w:t>,</w:t>
      </w:r>
      <w:r w:rsidRPr="006F74B4">
        <w:t xml:space="preserve"> and accounting fees and bank charges)</w:t>
      </w:r>
    </w:p>
    <w:p w14:paraId="25F65410" w14:textId="1A6B15C6" w:rsidR="00D96D08" w:rsidRPr="006F74B4" w:rsidRDefault="00D96D08" w:rsidP="00997CC0">
      <w:pPr>
        <w:pStyle w:val="ListBullet"/>
      </w:pPr>
      <w:r w:rsidRPr="006F74B4">
        <w:t>costs related to preparing the grant application, preparing any project reports (</w:t>
      </w:r>
      <w:r w:rsidR="005A6D76" w:rsidRPr="006F74B4">
        <w:t>except costs of independent audit reports we require</w:t>
      </w:r>
      <w:r w:rsidRPr="006F74B4">
        <w:t>) and preparing any project variation requests</w:t>
      </w:r>
    </w:p>
    <w:p w14:paraId="14DBC39A" w14:textId="192F09C6" w:rsidR="00057E44" w:rsidRPr="006F74B4" w:rsidRDefault="00057E44" w:rsidP="00997CC0">
      <w:pPr>
        <w:pStyle w:val="ListBullet"/>
      </w:pPr>
      <w:r w:rsidRPr="006F74B4">
        <w:t>catering, meals and refreshments</w:t>
      </w:r>
    </w:p>
    <w:p w14:paraId="25F65411" w14:textId="1FB2F435" w:rsidR="00F87B83" w:rsidRPr="006F74B4" w:rsidRDefault="00F87B83" w:rsidP="00997CC0">
      <w:pPr>
        <w:pStyle w:val="ListBullet"/>
      </w:pPr>
      <w:r w:rsidRPr="006F74B4">
        <w:t xml:space="preserve">travel or overseas costs that exceed </w:t>
      </w:r>
      <w:r w:rsidR="00057E44" w:rsidRPr="006F74B4">
        <w:t>5</w:t>
      </w:r>
      <w:r w:rsidR="00646283" w:rsidRPr="006F74B4">
        <w:t xml:space="preserve"> per cent </w:t>
      </w:r>
      <w:r w:rsidRPr="006F74B4">
        <w:t xml:space="preserve">of total project costs except where otherwise approved by the </w:t>
      </w:r>
      <w:r w:rsidR="00262481" w:rsidRPr="006F74B4">
        <w:t>Program</w:t>
      </w:r>
      <w:r w:rsidRPr="006F74B4">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lastRenderedPageBreak/>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C163" w14:textId="77777777" w:rsidR="00A84C21" w:rsidRDefault="00A84C21" w:rsidP="00077C3D">
      <w:r>
        <w:separator/>
      </w:r>
    </w:p>
  </w:endnote>
  <w:endnote w:type="continuationSeparator" w:id="0">
    <w:p w14:paraId="23A59284" w14:textId="77777777" w:rsidR="00A84C21" w:rsidRDefault="00A84C21" w:rsidP="00077C3D">
      <w:r>
        <w:continuationSeparator/>
      </w:r>
    </w:p>
  </w:endnote>
  <w:endnote w:type="continuationNotice" w:id="1">
    <w:p w14:paraId="7240043F" w14:textId="77777777" w:rsidR="00A84C21" w:rsidRDefault="00A84C2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A84C21" w:rsidRPr="0059733A" w:rsidRDefault="00A84C21"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6B4A" w14:textId="77777777" w:rsidR="00A84C21" w:rsidRDefault="00A84C21" w:rsidP="00517EAD">
    <w:pPr>
      <w:pStyle w:val="Footer"/>
      <w:tabs>
        <w:tab w:val="clear" w:pos="4153"/>
        <w:tab w:val="clear" w:pos="8306"/>
        <w:tab w:val="center" w:pos="4962"/>
        <w:tab w:val="right" w:pos="8789"/>
      </w:tabs>
    </w:pPr>
    <w:r>
      <w:t>Powering Australia Industry Growth Centre program</w:t>
    </w:r>
  </w:p>
  <w:p w14:paraId="0B280E19" w14:textId="3094301A" w:rsidR="00A84C21" w:rsidRDefault="004A5319"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A84C21">
          <w:t>Grant opportunity guidelines</w:t>
        </w:r>
      </w:sdtContent>
    </w:sdt>
    <w:r w:rsidR="00A84C21">
      <w:tab/>
    </w:r>
    <w:r w:rsidR="008C67E7" w:rsidRPr="00960FE9">
      <w:t>May</w:t>
    </w:r>
    <w:r w:rsidR="00A84C21" w:rsidRPr="00960FE9">
      <w:t xml:space="preserve"> 2023</w:t>
    </w:r>
    <w:r w:rsidR="00A84C21" w:rsidRPr="005B72F4">
      <w:tab/>
      <w:t xml:space="preserve">Page </w:t>
    </w:r>
    <w:r w:rsidR="00A84C21" w:rsidRPr="005B72F4">
      <w:fldChar w:fldCharType="begin"/>
    </w:r>
    <w:r w:rsidR="00A84C21" w:rsidRPr="005B72F4">
      <w:instrText xml:space="preserve"> PAGE </w:instrText>
    </w:r>
    <w:r w:rsidR="00A84C21" w:rsidRPr="005B72F4">
      <w:fldChar w:fldCharType="separate"/>
    </w:r>
    <w:r w:rsidR="0041630D">
      <w:rPr>
        <w:noProof/>
      </w:rPr>
      <w:t>23</w:t>
    </w:r>
    <w:r w:rsidR="00A84C21" w:rsidRPr="005B72F4">
      <w:fldChar w:fldCharType="end"/>
    </w:r>
    <w:r w:rsidR="00A84C21" w:rsidRPr="005B72F4">
      <w:t xml:space="preserve"> of </w:t>
    </w:r>
    <w:r w:rsidR="00A84C21">
      <w:rPr>
        <w:noProof/>
      </w:rPr>
      <w:fldChar w:fldCharType="begin"/>
    </w:r>
    <w:r w:rsidR="00A84C21">
      <w:rPr>
        <w:noProof/>
      </w:rPr>
      <w:instrText xml:space="preserve"> NUMPAGES </w:instrText>
    </w:r>
    <w:r w:rsidR="00A84C21">
      <w:rPr>
        <w:noProof/>
      </w:rPr>
      <w:fldChar w:fldCharType="separate"/>
    </w:r>
    <w:r w:rsidR="0041630D">
      <w:rPr>
        <w:noProof/>
      </w:rPr>
      <w:t>34</w:t>
    </w:r>
    <w:r w:rsidR="00A84C2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A84C21" w:rsidRDefault="00A84C21"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C13A" w14:textId="77777777" w:rsidR="00A84C21" w:rsidRDefault="00A84C21" w:rsidP="00077C3D">
      <w:r>
        <w:separator/>
      </w:r>
    </w:p>
  </w:footnote>
  <w:footnote w:type="continuationSeparator" w:id="0">
    <w:p w14:paraId="457223E6" w14:textId="77777777" w:rsidR="00A84C21" w:rsidRDefault="00A84C21" w:rsidP="00077C3D">
      <w:r>
        <w:continuationSeparator/>
      </w:r>
    </w:p>
  </w:footnote>
  <w:footnote w:type="continuationNotice" w:id="1">
    <w:p w14:paraId="67374E56" w14:textId="77777777" w:rsidR="00A84C21" w:rsidRDefault="00A84C21" w:rsidP="00077C3D"/>
  </w:footnote>
  <w:footnote w:id="2">
    <w:p w14:paraId="11439183" w14:textId="6E1B0CD5" w:rsidR="00A84C21" w:rsidRDefault="00A84C21" w:rsidP="00EE0214">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812A9A7" w14:textId="0803DBA4" w:rsidR="00A84C21" w:rsidRDefault="00A84C21" w:rsidP="00EE0214">
      <w:pPr>
        <w:pStyle w:val="FootnoteText"/>
      </w:pPr>
      <w:r>
        <w:rPr>
          <w:rStyle w:val="FootnoteReference"/>
        </w:rPr>
        <w:footnoteRef/>
      </w:r>
      <w:r>
        <w:t xml:space="preserve"> Further details on evaluation are provided at section 12.7</w:t>
      </w:r>
    </w:p>
  </w:footnote>
  <w:footnote w:id="4">
    <w:p w14:paraId="421FB350" w14:textId="77777777" w:rsidR="00A84C21" w:rsidRPr="00E52BF8" w:rsidRDefault="00A84C21" w:rsidP="00EE0214">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w:t>
      </w:r>
      <w:r w:rsidRPr="008C67E7">
        <w:t>at 7.2</w:t>
      </w:r>
      <w:r>
        <w:t xml:space="preserve">  ‘Joint Applications’</w:t>
      </w:r>
    </w:p>
  </w:footnote>
  <w:footnote w:id="5">
    <w:p w14:paraId="24247775" w14:textId="77777777" w:rsidR="00A84C21" w:rsidRDefault="00A84C21" w:rsidP="00EE0214">
      <w:pPr>
        <w:pStyle w:val="FootnoteText"/>
      </w:pPr>
      <w:r>
        <w:rPr>
          <w:rStyle w:val="FootnoteReference"/>
        </w:rPr>
        <w:footnoteRef/>
      </w:r>
      <w:r>
        <w:t xml:space="preserve"> </w:t>
      </w:r>
      <w:r w:rsidRPr="00EF6A90">
        <w:t>https://supplynation.org.au/</w:t>
      </w:r>
    </w:p>
  </w:footnote>
  <w:footnote w:id="6">
    <w:p w14:paraId="779B86A8" w14:textId="0186CDE5" w:rsidR="00A84C21" w:rsidRDefault="00A84C21" w:rsidP="00EE0214">
      <w:pPr>
        <w:pStyle w:val="FootnoteText"/>
      </w:pPr>
      <w:r>
        <w:rPr>
          <w:rStyle w:val="FootnoteReference"/>
        </w:rPr>
        <w:footnoteRef/>
      </w:r>
      <w:r>
        <w:t xml:space="preserve"> See section 7.1.</w:t>
      </w:r>
    </w:p>
  </w:footnote>
  <w:footnote w:id="7">
    <w:p w14:paraId="26DAF1D1" w14:textId="77777777" w:rsidR="00A84C21" w:rsidRDefault="00A84C21" w:rsidP="00EE0214">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and Frequently Asked Questions (FAQ) documents</w:t>
      </w:r>
    </w:p>
  </w:footnote>
  <w:footnote w:id="8">
    <w:p w14:paraId="7B1A7447" w14:textId="77777777" w:rsidR="00A84C21" w:rsidRDefault="00A84C21" w:rsidP="00EE0214">
      <w:pPr>
        <w:pStyle w:val="FootnoteText"/>
      </w:pPr>
      <w:r>
        <w:rPr>
          <w:rStyle w:val="FootnoteReference"/>
        </w:rPr>
        <w:footnoteRef/>
      </w:r>
      <w:r>
        <w:t xml:space="preserve"> See glossary for an explanation of ‘value with money’.</w:t>
      </w:r>
    </w:p>
  </w:footnote>
  <w:footnote w:id="9">
    <w:p w14:paraId="0BCC1918" w14:textId="77777777" w:rsidR="00A84C21" w:rsidRDefault="00A84C21" w:rsidP="00EE0214">
      <w:pPr>
        <w:pStyle w:val="FootnoteText"/>
      </w:pPr>
      <w:r>
        <w:rPr>
          <w:rStyle w:val="FootnoteReference"/>
        </w:rPr>
        <w:footnoteRef/>
      </w:r>
      <w:r>
        <w:t xml:space="preserve"> See glossary for an explanation of ‘value with money’.</w:t>
      </w:r>
    </w:p>
  </w:footnote>
  <w:footnote w:id="10">
    <w:p w14:paraId="4D355881" w14:textId="77777777" w:rsidR="00A84C21" w:rsidRDefault="00A84C21" w:rsidP="00EE0214">
      <w:pPr>
        <w:pStyle w:val="FootnoteText"/>
      </w:pPr>
      <w:r>
        <w:rPr>
          <w:rStyle w:val="FootnoteReference"/>
        </w:rPr>
        <w:footnoteRef/>
      </w:r>
      <w:r>
        <w:t xml:space="preserve"> Subject to national security and other considerations.</w:t>
      </w:r>
    </w:p>
  </w:footnote>
  <w:footnote w:id="11">
    <w:p w14:paraId="745814AD" w14:textId="77777777" w:rsidR="00A84C21" w:rsidRDefault="00A84C21" w:rsidP="00EE0214">
      <w:pPr>
        <w:pStyle w:val="FootnoteText"/>
      </w:pPr>
      <w:r>
        <w:rPr>
          <w:rStyle w:val="FootnoteReference"/>
        </w:rPr>
        <w:footnoteRef/>
      </w:r>
      <w:r>
        <w:t xml:space="preserve"> </w:t>
      </w:r>
      <w:hyperlink r:id="rId2" w:history="1">
        <w:r w:rsidRPr="00A21DA1">
          <w:rPr>
            <w:rStyle w:val="Hyperlink"/>
          </w:rPr>
          <w:t>https://www.ato.gov.au/</w:t>
        </w:r>
      </w:hyperlink>
      <w:r>
        <w:t xml:space="preserve"> </w:t>
      </w:r>
    </w:p>
  </w:footnote>
  <w:footnote w:id="12">
    <w:p w14:paraId="2E39A532" w14:textId="39AB946F" w:rsidR="00A84C21" w:rsidRPr="005A61FE" w:rsidRDefault="00A84C21" w:rsidP="00EE0214">
      <w:pPr>
        <w:pStyle w:val="FootnoteText"/>
        <w:rPr>
          <w:lang w:val="en-US"/>
        </w:rPr>
      </w:pPr>
      <w:r>
        <w:rPr>
          <w:rStyle w:val="FootnoteReference"/>
        </w:rPr>
        <w:footnoteRef/>
      </w:r>
      <w:r>
        <w:t xml:space="preserve"> </w:t>
      </w:r>
      <w:r w:rsidRPr="001D1072">
        <w:rPr>
          <w:rStyle w:val="Hyperlink"/>
        </w:rPr>
        <w:t>https://www.legislation.gov.au/Details/C2019C00057</w:t>
      </w:r>
    </w:p>
  </w:footnote>
  <w:footnote w:id="13">
    <w:p w14:paraId="6687AAEB" w14:textId="4B7CC142" w:rsidR="00A84C21" w:rsidRDefault="00A84C21" w:rsidP="00EE0214">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14">
    <w:p w14:paraId="25F65426" w14:textId="58D6FD49" w:rsidR="00A84C21" w:rsidRDefault="00A84C21" w:rsidP="00EE0214">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15">
    <w:p w14:paraId="6B3085B9" w14:textId="77777777" w:rsidR="00480A56" w:rsidRDefault="00480A56" w:rsidP="00EE0214">
      <w:pPr>
        <w:pStyle w:val="FootnoteText"/>
      </w:pPr>
      <w:r>
        <w:rPr>
          <w:rStyle w:val="FootnoteReference"/>
        </w:rPr>
        <w:footnoteRef/>
      </w:r>
      <w:r>
        <w:t xml:space="preserve"> </w:t>
      </w:r>
      <w:hyperlink r:id="rId5" w:history="1">
        <w:r w:rsidRPr="00721061">
          <w:rPr>
            <w:rStyle w:val="Hyperlink"/>
            <w:rFonts w:eastAsia="MS Mincho"/>
          </w:rPr>
          <w:t>https://www.industry.gov.au/strategies-for-the-future/increasing-international-collaboration/a-guide-to-undertaking-international-collaboration</w:t>
        </w:r>
      </w:hyperlink>
      <w:r>
        <w:t xml:space="preserve"> </w:t>
      </w:r>
    </w:p>
  </w:footnote>
  <w:footnote w:id="16">
    <w:p w14:paraId="6432290B" w14:textId="781F8D33" w:rsidR="00EE0214" w:rsidRDefault="00EE0214" w:rsidP="00EE0214">
      <w:pPr>
        <w:pStyle w:val="FootnoteText"/>
      </w:pPr>
      <w:r>
        <w:rPr>
          <w:rStyle w:val="FootnoteReference"/>
        </w:rPr>
        <w:footnoteRef/>
      </w:r>
      <w:r>
        <w:t xml:space="preserve"> </w:t>
      </w:r>
      <w:hyperlink r:id="rId6" w:history="1">
        <w:r w:rsidRPr="008140F8">
          <w:rPr>
            <w:rStyle w:val="Hyperlink"/>
          </w:rPr>
          <w:t>https://www.legislation.gov.au</w:t>
        </w:r>
      </w:hyperlink>
      <w:r>
        <w:t xml:space="preserve"> </w:t>
      </w:r>
    </w:p>
  </w:footnote>
  <w:footnote w:id="17">
    <w:p w14:paraId="2FCEA467" w14:textId="77777777" w:rsidR="00A84C21" w:rsidRPr="007133C2" w:rsidRDefault="00A84C21" w:rsidP="00EE0214">
      <w:pPr>
        <w:pStyle w:val="FootnoteText"/>
      </w:pPr>
      <w:r w:rsidRPr="007133C2">
        <w:rPr>
          <w:rStyle w:val="FootnoteReference"/>
        </w:rPr>
        <w:footnoteRef/>
      </w:r>
      <w:r w:rsidRPr="007133C2">
        <w:t xml:space="preserve"> Relevant money is defined in the PGPA Act. See section 8, Dictionary</w:t>
      </w:r>
      <w:r>
        <w:t>.</w:t>
      </w:r>
    </w:p>
  </w:footnote>
  <w:footnote w:id="18">
    <w:p w14:paraId="2585C728" w14:textId="77777777" w:rsidR="00A84C21" w:rsidRPr="007133C2" w:rsidRDefault="00A84C21" w:rsidP="00EE0214">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77777777" w:rsidR="00A84C21" w:rsidRDefault="00A84C21" w:rsidP="0041698F">
    <w:pPr>
      <w:pStyle w:val="NoSpacing"/>
      <w:rPr>
        <w:noProof/>
        <w:highlight w:val="yellow"/>
        <w:lang w:eastAsia="en-AU"/>
      </w:rPr>
    </w:pPr>
    <w:r w:rsidRPr="00FF7342">
      <w:rPr>
        <w:noProof/>
        <w:lang w:eastAsia="en-AU"/>
      </w:rPr>
      <w:drawing>
        <wp:inline distT="0" distB="0" distL="0" distR="0" wp14:anchorId="29AC6BDB" wp14:editId="264E5A82">
          <wp:extent cx="3774558" cy="600794"/>
          <wp:effectExtent l="0" t="0" r="0" b="8890"/>
          <wp:docPr id="4" name="Picture 4" descr="Australian Government,&#10;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10;Department of Industry, Science and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2D15AB07" w14:textId="77777777" w:rsidR="00A84C21" w:rsidRDefault="00A84C21" w:rsidP="0041698F">
    <w:pPr>
      <w:pStyle w:val="NoSpacing"/>
      <w:rPr>
        <w:noProof/>
        <w:highlight w:val="yellow"/>
        <w:lang w:eastAsia="en-AU"/>
      </w:rPr>
    </w:pPr>
  </w:p>
  <w:p w14:paraId="281F5982" w14:textId="1FDCDA38" w:rsidR="00A84C21" w:rsidRPr="005326A9" w:rsidRDefault="00A84C21" w:rsidP="0041698F">
    <w:pPr>
      <w:pStyle w:val="NoSpacing"/>
    </w:pPr>
  </w:p>
  <w:p w14:paraId="55B98D24" w14:textId="05BF7BEA" w:rsidR="00A84C21" w:rsidRPr="002B3327" w:rsidRDefault="00A84C21"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29AA3AE"/>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81A0CCB"/>
    <w:multiLevelType w:val="hybridMultilevel"/>
    <w:tmpl w:val="62860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1C353D"/>
    <w:multiLevelType w:val="hybridMultilevel"/>
    <w:tmpl w:val="A83E0560"/>
    <w:lvl w:ilvl="0" w:tplc="B5BEE086">
      <w:start w:val="1"/>
      <w:numFmt w:val="bullet"/>
      <w:pStyle w:val="ListBullet"/>
      <w:lvlText w:val=""/>
      <w:lvlJc w:val="left"/>
      <w:pPr>
        <w:ind w:left="720" w:hanging="360"/>
      </w:pPr>
      <w:rPr>
        <w:rFonts w:ascii="Wingdings" w:hAnsi="Wingdings" w:hint="default"/>
        <w:color w:val="1F497D"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5A7522"/>
    <w:multiLevelType w:val="hybridMultilevel"/>
    <w:tmpl w:val="8020D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0BD349F8"/>
    <w:multiLevelType w:val="multilevel"/>
    <w:tmpl w:val="0448B588"/>
    <w:lvl w:ilvl="0">
      <w:start w:val="1"/>
      <w:numFmt w:val="bullet"/>
      <w:lvlText w:val=""/>
      <w:lvlJc w:val="left"/>
      <w:pPr>
        <w:tabs>
          <w:tab w:val="num" w:pos="717"/>
        </w:tabs>
        <w:ind w:left="717" w:hanging="360"/>
      </w:pPr>
      <w:rPr>
        <w:rFonts w:ascii="Symbol" w:hAnsi="Symbo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0D744D2F"/>
    <w:multiLevelType w:val="hybridMultilevel"/>
    <w:tmpl w:val="43E64EC0"/>
    <w:lvl w:ilvl="0" w:tplc="94D4337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4C6A27"/>
    <w:multiLevelType w:val="multilevel"/>
    <w:tmpl w:val="30D01C3A"/>
    <w:lvl w:ilvl="0">
      <w:start w:val="1"/>
      <w:numFmt w:val="decimal"/>
      <w:lvlText w:val="%1"/>
      <w:lvlJc w:val="left"/>
      <w:pPr>
        <w:ind w:left="1134" w:hanging="1134"/>
      </w:pPr>
      <w:rPr>
        <w:rFonts w:hint="default"/>
      </w:rPr>
    </w:lvl>
    <w:lvl w:ilvl="1">
      <w:start w:val="1"/>
      <w:numFmt w:val="decimal"/>
      <w:lvlText w:val="%1.%2"/>
      <w:lvlJc w:val="left"/>
      <w:pPr>
        <w:ind w:left="2836"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B40424"/>
    <w:multiLevelType w:val="hybridMultilevel"/>
    <w:tmpl w:val="8990C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2A7040"/>
    <w:multiLevelType w:val="hybridMultilevel"/>
    <w:tmpl w:val="29480A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BD12E7"/>
    <w:multiLevelType w:val="multilevel"/>
    <w:tmpl w:val="09463A48"/>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B3E48BA"/>
    <w:multiLevelType w:val="hybridMultilevel"/>
    <w:tmpl w:val="9D24F8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7" w15:restartNumberingAfterBreak="0">
    <w:nsid w:val="226817C8"/>
    <w:multiLevelType w:val="hybridMultilevel"/>
    <w:tmpl w:val="DA741824"/>
    <w:lvl w:ilvl="0" w:tplc="6F709150">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8D41DC"/>
    <w:multiLevelType w:val="hybridMultilevel"/>
    <w:tmpl w:val="C47EB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2D1203"/>
    <w:multiLevelType w:val="multilevel"/>
    <w:tmpl w:val="F9F6DD4C"/>
    <w:lvl w:ilvl="0">
      <w:start w:val="1"/>
      <w:numFmt w:val="bullet"/>
      <w:pStyle w:val="ListBullet2"/>
      <w:lvlText w:val=""/>
      <w:lvlJc w:val="left"/>
      <w:pPr>
        <w:tabs>
          <w:tab w:val="num" w:pos="1080"/>
        </w:tabs>
        <w:ind w:left="1080" w:hanging="360"/>
      </w:pPr>
      <w:rPr>
        <w:rFonts w:ascii="Wingdings" w:hAnsi="Wingdings" w:hint="default"/>
        <w:color w:val="0066CC"/>
        <w:w w:val="100"/>
        <w:sz w:val="20"/>
      </w:rPr>
    </w:lvl>
    <w:lvl w:ilvl="1">
      <w:start w:val="1"/>
      <w:numFmt w:val="bullet"/>
      <w:lvlText w:val=""/>
      <w:lvlJc w:val="left"/>
      <w:pPr>
        <w:ind w:left="1800" w:hanging="360"/>
      </w:pPr>
      <w:rPr>
        <w:rFonts w:ascii="Wingdings" w:hAnsi="Wingdings" w:hint="default"/>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564032"/>
    <w:multiLevelType w:val="hybridMultilevel"/>
    <w:tmpl w:val="3DE8365E"/>
    <w:lvl w:ilvl="0" w:tplc="FC8AC9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5F452A4F"/>
    <w:multiLevelType w:val="hybridMultilevel"/>
    <w:tmpl w:val="C03C5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EB6779"/>
    <w:multiLevelType w:val="hybridMultilevel"/>
    <w:tmpl w:val="9F88D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3E65FC"/>
    <w:multiLevelType w:val="multilevel"/>
    <w:tmpl w:val="0448B588"/>
    <w:lvl w:ilvl="0">
      <w:start w:val="1"/>
      <w:numFmt w:val="bullet"/>
      <w:lvlText w:val=""/>
      <w:lvlJc w:val="left"/>
      <w:pPr>
        <w:tabs>
          <w:tab w:val="num" w:pos="717"/>
        </w:tabs>
        <w:ind w:left="717" w:hanging="360"/>
      </w:pPr>
      <w:rPr>
        <w:rFonts w:ascii="Symbol" w:hAnsi="Symbo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31" w15:restartNumberingAfterBreak="0">
    <w:nsid w:val="62BF0C31"/>
    <w:multiLevelType w:val="multilevel"/>
    <w:tmpl w:val="7B6E8B5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1721ED"/>
    <w:multiLevelType w:val="hybridMultilevel"/>
    <w:tmpl w:val="50F68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E61F2B"/>
    <w:multiLevelType w:val="hybridMultilevel"/>
    <w:tmpl w:val="B93CD1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A6337A2"/>
    <w:multiLevelType w:val="hybridMultilevel"/>
    <w:tmpl w:val="E6AE2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DC0A9B"/>
    <w:multiLevelType w:val="hybridMultilevel"/>
    <w:tmpl w:val="F7889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980719C"/>
    <w:multiLevelType w:val="hybridMultilevel"/>
    <w:tmpl w:val="83D2A9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E6F3D"/>
    <w:multiLevelType w:val="hybridMultilevel"/>
    <w:tmpl w:val="B0ECC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9612749">
    <w:abstractNumId w:val="36"/>
  </w:num>
  <w:num w:numId="2" w16cid:durableId="1798600412">
    <w:abstractNumId w:val="0"/>
  </w:num>
  <w:num w:numId="3" w16cid:durableId="2106609115">
    <w:abstractNumId w:val="21"/>
  </w:num>
  <w:num w:numId="4" w16cid:durableId="260375234">
    <w:abstractNumId w:val="22"/>
  </w:num>
  <w:num w:numId="5" w16cid:durableId="1030690104">
    <w:abstractNumId w:val="40"/>
  </w:num>
  <w:num w:numId="6" w16cid:durableId="56245804">
    <w:abstractNumId w:val="38"/>
  </w:num>
  <w:num w:numId="7" w16cid:durableId="1862817996">
    <w:abstractNumId w:val="14"/>
  </w:num>
  <w:num w:numId="8" w16cid:durableId="1414468004">
    <w:abstractNumId w:val="7"/>
  </w:num>
  <w:num w:numId="9" w16cid:durableId="1175533923">
    <w:abstractNumId w:val="7"/>
    <w:lvlOverride w:ilvl="0">
      <w:startOverride w:val="1"/>
    </w:lvlOverride>
  </w:num>
  <w:num w:numId="10" w16cid:durableId="853769327">
    <w:abstractNumId w:val="14"/>
  </w:num>
  <w:num w:numId="11" w16cid:durableId="1444763">
    <w:abstractNumId w:val="7"/>
    <w:lvlOverride w:ilvl="0">
      <w:startOverride w:val="1"/>
    </w:lvlOverride>
  </w:num>
  <w:num w:numId="12" w16cid:durableId="1593584895">
    <w:abstractNumId w:val="23"/>
  </w:num>
  <w:num w:numId="13" w16cid:durableId="76904664">
    <w:abstractNumId w:val="3"/>
  </w:num>
  <w:num w:numId="14" w16cid:durableId="1000233858">
    <w:abstractNumId w:val="31"/>
  </w:num>
  <w:num w:numId="15" w16cid:durableId="729811325">
    <w:abstractNumId w:val="7"/>
    <w:lvlOverride w:ilvl="0">
      <w:startOverride w:val="1"/>
    </w:lvlOverride>
  </w:num>
  <w:num w:numId="16" w16cid:durableId="1460798526">
    <w:abstractNumId w:val="33"/>
  </w:num>
  <w:num w:numId="17" w16cid:durableId="551386934">
    <w:abstractNumId w:val="31"/>
  </w:num>
  <w:num w:numId="18" w16cid:durableId="762142332">
    <w:abstractNumId w:val="31"/>
  </w:num>
  <w:num w:numId="19" w16cid:durableId="387261525">
    <w:abstractNumId w:val="31"/>
  </w:num>
  <w:num w:numId="20" w16cid:durableId="1286278372">
    <w:abstractNumId w:val="31"/>
  </w:num>
  <w:num w:numId="21" w16cid:durableId="154490566">
    <w:abstractNumId w:val="31"/>
  </w:num>
  <w:num w:numId="22" w16cid:durableId="824204299">
    <w:abstractNumId w:val="31"/>
  </w:num>
  <w:num w:numId="23" w16cid:durableId="1467819549">
    <w:abstractNumId w:val="31"/>
  </w:num>
  <w:num w:numId="24" w16cid:durableId="1305503311">
    <w:abstractNumId w:val="31"/>
  </w:num>
  <w:num w:numId="25" w16cid:durableId="2033993681">
    <w:abstractNumId w:val="31"/>
  </w:num>
  <w:num w:numId="26" w16cid:durableId="1120489708">
    <w:abstractNumId w:val="31"/>
  </w:num>
  <w:num w:numId="27" w16cid:durableId="814106054">
    <w:abstractNumId w:val="31"/>
  </w:num>
  <w:num w:numId="28" w16cid:durableId="593513621">
    <w:abstractNumId w:val="31"/>
  </w:num>
  <w:num w:numId="29" w16cid:durableId="346104780">
    <w:abstractNumId w:val="31"/>
  </w:num>
  <w:num w:numId="30" w16cid:durableId="33386285">
    <w:abstractNumId w:val="23"/>
  </w:num>
  <w:num w:numId="31" w16cid:durableId="844325235">
    <w:abstractNumId w:val="27"/>
  </w:num>
  <w:num w:numId="32" w16cid:durableId="154224692">
    <w:abstractNumId w:val="31"/>
  </w:num>
  <w:num w:numId="33" w16cid:durableId="920145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460135">
    <w:abstractNumId w:val="24"/>
  </w:num>
  <w:num w:numId="35" w16cid:durableId="1050423611">
    <w:abstractNumId w:val="16"/>
  </w:num>
  <w:num w:numId="36" w16cid:durableId="2031101324">
    <w:abstractNumId w:val="14"/>
  </w:num>
  <w:num w:numId="37" w16cid:durableId="2055036156">
    <w:abstractNumId w:val="20"/>
  </w:num>
  <w:num w:numId="38" w16cid:durableId="460614270">
    <w:abstractNumId w:val="11"/>
  </w:num>
  <w:num w:numId="39" w16cid:durableId="81414387">
    <w:abstractNumId w:val="11"/>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16cid:durableId="1204248931">
    <w:abstractNumId w:val="8"/>
  </w:num>
  <w:num w:numId="41" w16cid:durableId="318044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44192885">
    <w:abstractNumId w:val="26"/>
  </w:num>
  <w:num w:numId="43" w16cid:durableId="1940020854">
    <w:abstractNumId w:val="7"/>
    <w:lvlOverride w:ilvl="0">
      <w:startOverride w:val="1"/>
    </w:lvlOverride>
  </w:num>
  <w:num w:numId="44" w16cid:durableId="1336297724">
    <w:abstractNumId w:val="7"/>
    <w:lvlOverride w:ilvl="0">
      <w:startOverride w:val="1"/>
    </w:lvlOverride>
  </w:num>
  <w:num w:numId="45" w16cid:durableId="1604680509">
    <w:abstractNumId w:val="7"/>
    <w:lvlOverride w:ilvl="0">
      <w:startOverride w:val="1"/>
    </w:lvlOverride>
  </w:num>
  <w:num w:numId="46" w16cid:durableId="1928422767">
    <w:abstractNumId w:val="7"/>
    <w:lvlOverride w:ilvl="0">
      <w:startOverride w:val="1"/>
    </w:lvlOverride>
  </w:num>
  <w:num w:numId="47" w16cid:durableId="2016182258">
    <w:abstractNumId w:val="14"/>
  </w:num>
  <w:num w:numId="48" w16cid:durableId="661930238">
    <w:abstractNumId w:val="14"/>
  </w:num>
  <w:num w:numId="49" w16cid:durableId="1715428456">
    <w:abstractNumId w:val="34"/>
  </w:num>
  <w:num w:numId="50" w16cid:durableId="1458836396">
    <w:abstractNumId w:val="18"/>
  </w:num>
  <w:num w:numId="51" w16cid:durableId="1118570622">
    <w:abstractNumId w:val="10"/>
  </w:num>
  <w:num w:numId="52" w16cid:durableId="151528295">
    <w:abstractNumId w:val="21"/>
  </w:num>
  <w:num w:numId="53" w16cid:durableId="419183690">
    <w:abstractNumId w:val="21"/>
  </w:num>
  <w:num w:numId="54" w16cid:durableId="107745550">
    <w:abstractNumId w:val="11"/>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16cid:durableId="1951546824">
    <w:abstractNumId w:val="29"/>
  </w:num>
  <w:num w:numId="56" w16cid:durableId="222913926">
    <w:abstractNumId w:val="6"/>
  </w:num>
  <w:num w:numId="57" w16cid:durableId="1885214700">
    <w:abstractNumId w:val="12"/>
  </w:num>
  <w:num w:numId="58" w16cid:durableId="2121291676">
    <w:abstractNumId w:val="28"/>
  </w:num>
  <w:num w:numId="59" w16cid:durableId="1298997370">
    <w:abstractNumId w:val="25"/>
  </w:num>
  <w:num w:numId="60" w16cid:durableId="1421027481">
    <w:abstractNumId w:val="4"/>
  </w:num>
  <w:num w:numId="61" w16cid:durableId="2010518242">
    <w:abstractNumId w:val="37"/>
  </w:num>
  <w:num w:numId="62" w16cid:durableId="729115852">
    <w:abstractNumId w:val="15"/>
  </w:num>
  <w:num w:numId="63" w16cid:durableId="757094211">
    <w:abstractNumId w:val="41"/>
  </w:num>
  <w:num w:numId="64" w16cid:durableId="947470136">
    <w:abstractNumId w:val="32"/>
  </w:num>
  <w:num w:numId="65" w16cid:durableId="1182355565">
    <w:abstractNumId w:val="35"/>
  </w:num>
  <w:num w:numId="66" w16cid:durableId="1327320802">
    <w:abstractNumId w:val="13"/>
  </w:num>
  <w:num w:numId="67" w16cid:durableId="1652783319">
    <w:abstractNumId w:val="17"/>
  </w:num>
  <w:num w:numId="68" w16cid:durableId="1210872340">
    <w:abstractNumId w:val="9"/>
  </w:num>
  <w:num w:numId="69" w16cid:durableId="2028824389">
    <w:abstractNumId w:val="30"/>
  </w:num>
  <w:num w:numId="70" w16cid:durableId="2018116098">
    <w:abstractNumId w:val="39"/>
  </w:num>
  <w:num w:numId="71" w16cid:durableId="168328515">
    <w:abstractNumId w:val="1"/>
  </w:num>
  <w:num w:numId="72" w16cid:durableId="479031769">
    <w:abstractNumId w:val="17"/>
  </w:num>
  <w:num w:numId="73" w16cid:durableId="776608623">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73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557E"/>
    <w:rsid w:val="00005E68"/>
    <w:rsid w:val="000062D1"/>
    <w:rsid w:val="000071CC"/>
    <w:rsid w:val="00007E4B"/>
    <w:rsid w:val="00010CF8"/>
    <w:rsid w:val="00011AA7"/>
    <w:rsid w:val="0001311A"/>
    <w:rsid w:val="0001685F"/>
    <w:rsid w:val="00016E51"/>
    <w:rsid w:val="00017238"/>
    <w:rsid w:val="00017503"/>
    <w:rsid w:val="000175F3"/>
    <w:rsid w:val="000176B7"/>
    <w:rsid w:val="000207D9"/>
    <w:rsid w:val="00020F53"/>
    <w:rsid w:val="000216F2"/>
    <w:rsid w:val="00023115"/>
    <w:rsid w:val="0002331D"/>
    <w:rsid w:val="00024C55"/>
    <w:rsid w:val="00025467"/>
    <w:rsid w:val="00025EE9"/>
    <w:rsid w:val="00026672"/>
    <w:rsid w:val="00026A96"/>
    <w:rsid w:val="00027157"/>
    <w:rsid w:val="000304CF"/>
    <w:rsid w:val="00030E0C"/>
    <w:rsid w:val="00031075"/>
    <w:rsid w:val="0003165D"/>
    <w:rsid w:val="00036078"/>
    <w:rsid w:val="00036549"/>
    <w:rsid w:val="00037556"/>
    <w:rsid w:val="00040A03"/>
    <w:rsid w:val="00041716"/>
    <w:rsid w:val="00042438"/>
    <w:rsid w:val="000428A0"/>
    <w:rsid w:val="00043E26"/>
    <w:rsid w:val="00044DC0"/>
    <w:rsid w:val="00044EF8"/>
    <w:rsid w:val="000450C4"/>
    <w:rsid w:val="0004676D"/>
    <w:rsid w:val="00046CE0"/>
    <w:rsid w:val="00046DBC"/>
    <w:rsid w:val="0004707E"/>
    <w:rsid w:val="000476ED"/>
    <w:rsid w:val="00050FC2"/>
    <w:rsid w:val="00052E3E"/>
    <w:rsid w:val="00054AE2"/>
    <w:rsid w:val="00055101"/>
    <w:rsid w:val="000553F2"/>
    <w:rsid w:val="00056EBD"/>
    <w:rsid w:val="00057E29"/>
    <w:rsid w:val="00057E44"/>
    <w:rsid w:val="00060AD3"/>
    <w:rsid w:val="00060F83"/>
    <w:rsid w:val="000615A7"/>
    <w:rsid w:val="00062B2E"/>
    <w:rsid w:val="000635B2"/>
    <w:rsid w:val="0006399E"/>
    <w:rsid w:val="00065626"/>
    <w:rsid w:val="00065F24"/>
    <w:rsid w:val="000668C5"/>
    <w:rsid w:val="00066A84"/>
    <w:rsid w:val="000710C0"/>
    <w:rsid w:val="00071CC0"/>
    <w:rsid w:val="00072BA2"/>
    <w:rsid w:val="00074014"/>
    <w:rsid w:val="000741DE"/>
    <w:rsid w:val="00074EE0"/>
    <w:rsid w:val="00077A64"/>
    <w:rsid w:val="00077C3D"/>
    <w:rsid w:val="000805C4"/>
    <w:rsid w:val="00081379"/>
    <w:rsid w:val="000816A6"/>
    <w:rsid w:val="00081D5C"/>
    <w:rsid w:val="00082164"/>
    <w:rsid w:val="00082460"/>
    <w:rsid w:val="0008289E"/>
    <w:rsid w:val="00082C2C"/>
    <w:rsid w:val="000833DF"/>
    <w:rsid w:val="000837CF"/>
    <w:rsid w:val="00083CC7"/>
    <w:rsid w:val="00084BF2"/>
    <w:rsid w:val="00085724"/>
    <w:rsid w:val="00085CEC"/>
    <w:rsid w:val="0008697C"/>
    <w:rsid w:val="00087C07"/>
    <w:rsid w:val="000906E4"/>
    <w:rsid w:val="0009133F"/>
    <w:rsid w:val="00093BA1"/>
    <w:rsid w:val="000959EB"/>
    <w:rsid w:val="00096575"/>
    <w:rsid w:val="0009683F"/>
    <w:rsid w:val="00097F41"/>
    <w:rsid w:val="000A0A9E"/>
    <w:rsid w:val="000A115B"/>
    <w:rsid w:val="000A19FD"/>
    <w:rsid w:val="000A2011"/>
    <w:rsid w:val="000A2629"/>
    <w:rsid w:val="000A4261"/>
    <w:rsid w:val="000A4490"/>
    <w:rsid w:val="000B1184"/>
    <w:rsid w:val="000B1991"/>
    <w:rsid w:val="000B2D39"/>
    <w:rsid w:val="000B2DAA"/>
    <w:rsid w:val="000B3A19"/>
    <w:rsid w:val="000B4088"/>
    <w:rsid w:val="000B44F5"/>
    <w:rsid w:val="000B5218"/>
    <w:rsid w:val="000B522C"/>
    <w:rsid w:val="000B543D"/>
    <w:rsid w:val="000B597B"/>
    <w:rsid w:val="000B6F9E"/>
    <w:rsid w:val="000B7C0B"/>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0F65"/>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F027E"/>
    <w:rsid w:val="000F10F0"/>
    <w:rsid w:val="000F18DD"/>
    <w:rsid w:val="000F2989"/>
    <w:rsid w:val="000F546F"/>
    <w:rsid w:val="000F5546"/>
    <w:rsid w:val="000F5610"/>
    <w:rsid w:val="000F68A3"/>
    <w:rsid w:val="000F7174"/>
    <w:rsid w:val="00100216"/>
    <w:rsid w:val="0010200A"/>
    <w:rsid w:val="00102271"/>
    <w:rsid w:val="001030BD"/>
    <w:rsid w:val="00103E5C"/>
    <w:rsid w:val="001045B6"/>
    <w:rsid w:val="0010479A"/>
    <w:rsid w:val="00104854"/>
    <w:rsid w:val="0010490E"/>
    <w:rsid w:val="00105755"/>
    <w:rsid w:val="00105E49"/>
    <w:rsid w:val="00106980"/>
    <w:rsid w:val="00106B83"/>
    <w:rsid w:val="00107697"/>
    <w:rsid w:val="00107A22"/>
    <w:rsid w:val="00110DF4"/>
    <w:rsid w:val="00110F7F"/>
    <w:rsid w:val="00111506"/>
    <w:rsid w:val="00111ABB"/>
    <w:rsid w:val="00112457"/>
    <w:rsid w:val="00112B8B"/>
    <w:rsid w:val="00113AD7"/>
    <w:rsid w:val="00113AF9"/>
    <w:rsid w:val="00115C6B"/>
    <w:rsid w:val="0011744A"/>
    <w:rsid w:val="00121C8C"/>
    <w:rsid w:val="0012305A"/>
    <w:rsid w:val="00123A91"/>
    <w:rsid w:val="00123A99"/>
    <w:rsid w:val="00124FF3"/>
    <w:rsid w:val="00125733"/>
    <w:rsid w:val="00125C8D"/>
    <w:rsid w:val="001261D7"/>
    <w:rsid w:val="00127536"/>
    <w:rsid w:val="001279B3"/>
    <w:rsid w:val="001302B7"/>
    <w:rsid w:val="00130493"/>
    <w:rsid w:val="00130554"/>
    <w:rsid w:val="00130F17"/>
    <w:rsid w:val="00130FCE"/>
    <w:rsid w:val="001315FB"/>
    <w:rsid w:val="00132444"/>
    <w:rsid w:val="0013273D"/>
    <w:rsid w:val="00133367"/>
    <w:rsid w:val="001339E8"/>
    <w:rsid w:val="001339F4"/>
    <w:rsid w:val="00134124"/>
    <w:rsid w:val="001347F8"/>
    <w:rsid w:val="00134EF8"/>
    <w:rsid w:val="0013514F"/>
    <w:rsid w:val="0013564A"/>
    <w:rsid w:val="00135EF4"/>
    <w:rsid w:val="00137190"/>
    <w:rsid w:val="0013734A"/>
    <w:rsid w:val="0014016C"/>
    <w:rsid w:val="00140692"/>
    <w:rsid w:val="00141149"/>
    <w:rsid w:val="001432F9"/>
    <w:rsid w:val="00144380"/>
    <w:rsid w:val="0014455A"/>
    <w:rsid w:val="001450BD"/>
    <w:rsid w:val="001452A7"/>
    <w:rsid w:val="00145DF4"/>
    <w:rsid w:val="00146278"/>
    <w:rsid w:val="00146445"/>
    <w:rsid w:val="0014670A"/>
    <w:rsid w:val="001469EB"/>
    <w:rsid w:val="00146D15"/>
    <w:rsid w:val="001475D6"/>
    <w:rsid w:val="00147972"/>
    <w:rsid w:val="00147E5A"/>
    <w:rsid w:val="00151417"/>
    <w:rsid w:val="00152F60"/>
    <w:rsid w:val="0015405F"/>
    <w:rsid w:val="00155480"/>
    <w:rsid w:val="00155A1F"/>
    <w:rsid w:val="00156DF7"/>
    <w:rsid w:val="00157767"/>
    <w:rsid w:val="00160A4B"/>
    <w:rsid w:val="00160DFD"/>
    <w:rsid w:val="001626F8"/>
    <w:rsid w:val="00162CF7"/>
    <w:rsid w:val="001642EF"/>
    <w:rsid w:val="001659C7"/>
    <w:rsid w:val="00165CA8"/>
    <w:rsid w:val="00166584"/>
    <w:rsid w:val="001677B8"/>
    <w:rsid w:val="00170249"/>
    <w:rsid w:val="0017082A"/>
    <w:rsid w:val="00170EC3"/>
    <w:rsid w:val="00172328"/>
    <w:rsid w:val="00172568"/>
    <w:rsid w:val="00172BA3"/>
    <w:rsid w:val="00172F7F"/>
    <w:rsid w:val="001737AC"/>
    <w:rsid w:val="0017423B"/>
    <w:rsid w:val="00174CDF"/>
    <w:rsid w:val="00174D66"/>
    <w:rsid w:val="00175FF5"/>
    <w:rsid w:val="00176EF8"/>
    <w:rsid w:val="001773FB"/>
    <w:rsid w:val="00180B0E"/>
    <w:rsid w:val="00180E93"/>
    <w:rsid w:val="001817F4"/>
    <w:rsid w:val="001819C7"/>
    <w:rsid w:val="0018250A"/>
    <w:rsid w:val="00183C4A"/>
    <w:rsid w:val="00184481"/>
    <w:rsid w:val="001844D5"/>
    <w:rsid w:val="0018511E"/>
    <w:rsid w:val="001867EC"/>
    <w:rsid w:val="00186FD6"/>
    <w:rsid w:val="001875DA"/>
    <w:rsid w:val="001907F9"/>
    <w:rsid w:val="00193926"/>
    <w:rsid w:val="00193DF5"/>
    <w:rsid w:val="0019423A"/>
    <w:rsid w:val="001948A9"/>
    <w:rsid w:val="00194ACD"/>
    <w:rsid w:val="001956C5"/>
    <w:rsid w:val="00195BF5"/>
    <w:rsid w:val="00195D42"/>
    <w:rsid w:val="001960BB"/>
    <w:rsid w:val="00196194"/>
    <w:rsid w:val="0019706B"/>
    <w:rsid w:val="00197473"/>
    <w:rsid w:val="00197A10"/>
    <w:rsid w:val="001A06E1"/>
    <w:rsid w:val="001A20AF"/>
    <w:rsid w:val="001A46FB"/>
    <w:rsid w:val="001A51FA"/>
    <w:rsid w:val="001A5D9B"/>
    <w:rsid w:val="001A612B"/>
    <w:rsid w:val="001A6862"/>
    <w:rsid w:val="001A72BD"/>
    <w:rsid w:val="001B1C0B"/>
    <w:rsid w:val="001B2A5D"/>
    <w:rsid w:val="001B3883"/>
    <w:rsid w:val="001B3F03"/>
    <w:rsid w:val="001B43D0"/>
    <w:rsid w:val="001B43D6"/>
    <w:rsid w:val="001B6C85"/>
    <w:rsid w:val="001B735D"/>
    <w:rsid w:val="001B79A9"/>
    <w:rsid w:val="001B7CE1"/>
    <w:rsid w:val="001C02DF"/>
    <w:rsid w:val="001C0967"/>
    <w:rsid w:val="001C1B5B"/>
    <w:rsid w:val="001C1EA8"/>
    <w:rsid w:val="001C2830"/>
    <w:rsid w:val="001C3976"/>
    <w:rsid w:val="001C53D3"/>
    <w:rsid w:val="001C549E"/>
    <w:rsid w:val="001C6603"/>
    <w:rsid w:val="001C6ACC"/>
    <w:rsid w:val="001C7328"/>
    <w:rsid w:val="001C7F1A"/>
    <w:rsid w:val="001D0EC9"/>
    <w:rsid w:val="001D1072"/>
    <w:rsid w:val="001D1340"/>
    <w:rsid w:val="001D1782"/>
    <w:rsid w:val="001D201F"/>
    <w:rsid w:val="001D27BB"/>
    <w:rsid w:val="001D4DA5"/>
    <w:rsid w:val="001D513B"/>
    <w:rsid w:val="001D7E52"/>
    <w:rsid w:val="001E00D9"/>
    <w:rsid w:val="001E0DBA"/>
    <w:rsid w:val="001E11C7"/>
    <w:rsid w:val="001E282D"/>
    <w:rsid w:val="001E2A46"/>
    <w:rsid w:val="001E42D1"/>
    <w:rsid w:val="001E465D"/>
    <w:rsid w:val="001E659F"/>
    <w:rsid w:val="001E6901"/>
    <w:rsid w:val="001F1B51"/>
    <w:rsid w:val="001F215C"/>
    <w:rsid w:val="001F2424"/>
    <w:rsid w:val="001F24BD"/>
    <w:rsid w:val="001F2B07"/>
    <w:rsid w:val="001F2ED0"/>
    <w:rsid w:val="001F3068"/>
    <w:rsid w:val="001F32A5"/>
    <w:rsid w:val="001F39DE"/>
    <w:rsid w:val="001F6A22"/>
    <w:rsid w:val="001F75EE"/>
    <w:rsid w:val="00200152"/>
    <w:rsid w:val="002007FC"/>
    <w:rsid w:val="00200DC5"/>
    <w:rsid w:val="0020114E"/>
    <w:rsid w:val="00201ACE"/>
    <w:rsid w:val="00202552"/>
    <w:rsid w:val="00202DFC"/>
    <w:rsid w:val="00203F73"/>
    <w:rsid w:val="002056AC"/>
    <w:rsid w:val="002067C9"/>
    <w:rsid w:val="00207319"/>
    <w:rsid w:val="00207A20"/>
    <w:rsid w:val="00207AD6"/>
    <w:rsid w:val="0021021D"/>
    <w:rsid w:val="00211AB8"/>
    <w:rsid w:val="00211D98"/>
    <w:rsid w:val="00214465"/>
    <w:rsid w:val="00214CF3"/>
    <w:rsid w:val="002162FB"/>
    <w:rsid w:val="00217440"/>
    <w:rsid w:val="00220627"/>
    <w:rsid w:val="0022081B"/>
    <w:rsid w:val="002209D5"/>
    <w:rsid w:val="00221177"/>
    <w:rsid w:val="00221230"/>
    <w:rsid w:val="002227D6"/>
    <w:rsid w:val="00222C72"/>
    <w:rsid w:val="00223A1A"/>
    <w:rsid w:val="002241AC"/>
    <w:rsid w:val="00224E34"/>
    <w:rsid w:val="002254F0"/>
    <w:rsid w:val="0022578C"/>
    <w:rsid w:val="00226A9A"/>
    <w:rsid w:val="00226C2F"/>
    <w:rsid w:val="00227080"/>
    <w:rsid w:val="00227619"/>
    <w:rsid w:val="00227D98"/>
    <w:rsid w:val="0023055D"/>
    <w:rsid w:val="00230A2B"/>
    <w:rsid w:val="0023197A"/>
    <w:rsid w:val="00231B61"/>
    <w:rsid w:val="00234086"/>
    <w:rsid w:val="00234A47"/>
    <w:rsid w:val="00235894"/>
    <w:rsid w:val="00235CA2"/>
    <w:rsid w:val="00236D85"/>
    <w:rsid w:val="00236EC5"/>
    <w:rsid w:val="00237BE3"/>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6E5"/>
    <w:rsid w:val="00254F96"/>
    <w:rsid w:val="002566AB"/>
    <w:rsid w:val="00256C3A"/>
    <w:rsid w:val="00260111"/>
    <w:rsid w:val="00260B18"/>
    <w:rsid w:val="002611CF"/>
    <w:rsid w:val="002612BF"/>
    <w:rsid w:val="002618D4"/>
    <w:rsid w:val="002619F0"/>
    <w:rsid w:val="00261D7F"/>
    <w:rsid w:val="00262382"/>
    <w:rsid w:val="00262481"/>
    <w:rsid w:val="00265BC2"/>
    <w:rsid w:val="002662F6"/>
    <w:rsid w:val="002701AE"/>
    <w:rsid w:val="00270215"/>
    <w:rsid w:val="00271A72"/>
    <w:rsid w:val="00271FAE"/>
    <w:rsid w:val="00272F10"/>
    <w:rsid w:val="00276BA4"/>
    <w:rsid w:val="00276D9D"/>
    <w:rsid w:val="00277135"/>
    <w:rsid w:val="002771B9"/>
    <w:rsid w:val="002779EE"/>
    <w:rsid w:val="00277A56"/>
    <w:rsid w:val="002810E7"/>
    <w:rsid w:val="00281521"/>
    <w:rsid w:val="00282312"/>
    <w:rsid w:val="0028417F"/>
    <w:rsid w:val="00284DC7"/>
    <w:rsid w:val="00285D41"/>
    <w:rsid w:val="00285F58"/>
    <w:rsid w:val="002866EB"/>
    <w:rsid w:val="00287054"/>
    <w:rsid w:val="002873F2"/>
    <w:rsid w:val="00287AC7"/>
    <w:rsid w:val="00290B72"/>
    <w:rsid w:val="00290F12"/>
    <w:rsid w:val="0029287F"/>
    <w:rsid w:val="00294019"/>
    <w:rsid w:val="00294F98"/>
    <w:rsid w:val="002957EE"/>
    <w:rsid w:val="00295FD6"/>
    <w:rsid w:val="00296AC5"/>
    <w:rsid w:val="00296C7A"/>
    <w:rsid w:val="00296D7B"/>
    <w:rsid w:val="00297193"/>
    <w:rsid w:val="00297657"/>
    <w:rsid w:val="00297C9D"/>
    <w:rsid w:val="002A0E03"/>
    <w:rsid w:val="002A1C6B"/>
    <w:rsid w:val="002A2DA9"/>
    <w:rsid w:val="002A3773"/>
    <w:rsid w:val="002A3E4D"/>
    <w:rsid w:val="002A3E56"/>
    <w:rsid w:val="002A3FB6"/>
    <w:rsid w:val="002A45C1"/>
    <w:rsid w:val="002A4C60"/>
    <w:rsid w:val="002A51EB"/>
    <w:rsid w:val="002A6142"/>
    <w:rsid w:val="002A6C6D"/>
    <w:rsid w:val="002A7660"/>
    <w:rsid w:val="002B0099"/>
    <w:rsid w:val="002B05E0"/>
    <w:rsid w:val="002B09ED"/>
    <w:rsid w:val="002B1325"/>
    <w:rsid w:val="002B2742"/>
    <w:rsid w:val="002B2BCD"/>
    <w:rsid w:val="002B2D84"/>
    <w:rsid w:val="002B3327"/>
    <w:rsid w:val="002B5660"/>
    <w:rsid w:val="002B5850"/>
    <w:rsid w:val="002B5862"/>
    <w:rsid w:val="002B5B15"/>
    <w:rsid w:val="002B6A8D"/>
    <w:rsid w:val="002C00A0"/>
    <w:rsid w:val="002C0A35"/>
    <w:rsid w:val="002C14B0"/>
    <w:rsid w:val="002C1BCD"/>
    <w:rsid w:val="002C1F96"/>
    <w:rsid w:val="002C471C"/>
    <w:rsid w:val="002C4931"/>
    <w:rsid w:val="002C5AE5"/>
    <w:rsid w:val="002C5FE4"/>
    <w:rsid w:val="002C621C"/>
    <w:rsid w:val="002C62AA"/>
    <w:rsid w:val="002C778C"/>
    <w:rsid w:val="002C7A6F"/>
    <w:rsid w:val="002D0581"/>
    <w:rsid w:val="002D0F24"/>
    <w:rsid w:val="002D2177"/>
    <w:rsid w:val="002D2BA8"/>
    <w:rsid w:val="002D2DC7"/>
    <w:rsid w:val="002D4B89"/>
    <w:rsid w:val="002D6748"/>
    <w:rsid w:val="002D696F"/>
    <w:rsid w:val="002D720E"/>
    <w:rsid w:val="002E18F3"/>
    <w:rsid w:val="002E2784"/>
    <w:rsid w:val="002E2BEC"/>
    <w:rsid w:val="002E3294"/>
    <w:rsid w:val="002E367A"/>
    <w:rsid w:val="002E3A5A"/>
    <w:rsid w:val="002E3CA8"/>
    <w:rsid w:val="002E5556"/>
    <w:rsid w:val="002F17E7"/>
    <w:rsid w:val="002F28CA"/>
    <w:rsid w:val="002F2933"/>
    <w:rsid w:val="002F3A4F"/>
    <w:rsid w:val="002F65BC"/>
    <w:rsid w:val="002F71EC"/>
    <w:rsid w:val="002F7D92"/>
    <w:rsid w:val="002F7F38"/>
    <w:rsid w:val="003001C7"/>
    <w:rsid w:val="00300E4A"/>
    <w:rsid w:val="00302AF5"/>
    <w:rsid w:val="003038C5"/>
    <w:rsid w:val="00303AD5"/>
    <w:rsid w:val="003052EE"/>
    <w:rsid w:val="00305B58"/>
    <w:rsid w:val="00310CAC"/>
    <w:rsid w:val="00311BA3"/>
    <w:rsid w:val="003133FB"/>
    <w:rsid w:val="00313FA2"/>
    <w:rsid w:val="00314DCA"/>
    <w:rsid w:val="003158C1"/>
    <w:rsid w:val="00315FF2"/>
    <w:rsid w:val="00317B29"/>
    <w:rsid w:val="003206C6"/>
    <w:rsid w:val="003211B4"/>
    <w:rsid w:val="0032143E"/>
    <w:rsid w:val="00321B06"/>
    <w:rsid w:val="00322126"/>
    <w:rsid w:val="0032256A"/>
    <w:rsid w:val="00325582"/>
    <w:rsid w:val="003259F6"/>
    <w:rsid w:val="00325A56"/>
    <w:rsid w:val="003262C5"/>
    <w:rsid w:val="0032657B"/>
    <w:rsid w:val="0032729D"/>
    <w:rsid w:val="003322E9"/>
    <w:rsid w:val="00332F58"/>
    <w:rsid w:val="003331C9"/>
    <w:rsid w:val="00335349"/>
    <w:rsid w:val="00335B3C"/>
    <w:rsid w:val="003364E6"/>
    <w:rsid w:val="00336582"/>
    <w:rsid w:val="003370B0"/>
    <w:rsid w:val="0033741C"/>
    <w:rsid w:val="003378A3"/>
    <w:rsid w:val="0034027B"/>
    <w:rsid w:val="00343643"/>
    <w:rsid w:val="0034447B"/>
    <w:rsid w:val="003449DD"/>
    <w:rsid w:val="0035099A"/>
    <w:rsid w:val="003515AF"/>
    <w:rsid w:val="00351E73"/>
    <w:rsid w:val="00352EA5"/>
    <w:rsid w:val="003533BC"/>
    <w:rsid w:val="00353428"/>
    <w:rsid w:val="00353CBF"/>
    <w:rsid w:val="00354604"/>
    <w:rsid w:val="00354652"/>
    <w:rsid w:val="003549A0"/>
    <w:rsid w:val="00354BDD"/>
    <w:rsid w:val="003552BD"/>
    <w:rsid w:val="003560E1"/>
    <w:rsid w:val="003565D1"/>
    <w:rsid w:val="00356ED2"/>
    <w:rsid w:val="003576AB"/>
    <w:rsid w:val="0036055C"/>
    <w:rsid w:val="00360A9E"/>
    <w:rsid w:val="0036246E"/>
    <w:rsid w:val="00363657"/>
    <w:rsid w:val="00363FFC"/>
    <w:rsid w:val="00364D22"/>
    <w:rsid w:val="00365CF4"/>
    <w:rsid w:val="003703B2"/>
    <w:rsid w:val="00374A77"/>
    <w:rsid w:val="00377A1D"/>
    <w:rsid w:val="00377C53"/>
    <w:rsid w:val="003830D6"/>
    <w:rsid w:val="00383297"/>
    <w:rsid w:val="003836AF"/>
    <w:rsid w:val="00383A3A"/>
    <w:rsid w:val="003855C2"/>
    <w:rsid w:val="00386902"/>
    <w:rsid w:val="003871B6"/>
    <w:rsid w:val="00387369"/>
    <w:rsid w:val="003900DB"/>
    <w:rsid w:val="003903AE"/>
    <w:rsid w:val="003911CF"/>
    <w:rsid w:val="00391546"/>
    <w:rsid w:val="003919DF"/>
    <w:rsid w:val="00393B1E"/>
    <w:rsid w:val="00394EB3"/>
    <w:rsid w:val="0039610D"/>
    <w:rsid w:val="0039695B"/>
    <w:rsid w:val="003A055C"/>
    <w:rsid w:val="003A0BCC"/>
    <w:rsid w:val="003A270D"/>
    <w:rsid w:val="003A297D"/>
    <w:rsid w:val="003A2E8D"/>
    <w:rsid w:val="003A35D5"/>
    <w:rsid w:val="003A457E"/>
    <w:rsid w:val="003A48C0"/>
    <w:rsid w:val="003A4A83"/>
    <w:rsid w:val="003A5D94"/>
    <w:rsid w:val="003A79AD"/>
    <w:rsid w:val="003B02D8"/>
    <w:rsid w:val="003B0568"/>
    <w:rsid w:val="003B18C7"/>
    <w:rsid w:val="003B29BA"/>
    <w:rsid w:val="003B4A52"/>
    <w:rsid w:val="003B531B"/>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20F3"/>
    <w:rsid w:val="003D3194"/>
    <w:rsid w:val="003D3AE8"/>
    <w:rsid w:val="003D521B"/>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BEC"/>
    <w:rsid w:val="003F1A84"/>
    <w:rsid w:val="003F3392"/>
    <w:rsid w:val="003F385C"/>
    <w:rsid w:val="003F5453"/>
    <w:rsid w:val="003F7220"/>
    <w:rsid w:val="003F745B"/>
    <w:rsid w:val="00402CA9"/>
    <w:rsid w:val="00405C0C"/>
    <w:rsid w:val="00405D85"/>
    <w:rsid w:val="0040627F"/>
    <w:rsid w:val="00406ECD"/>
    <w:rsid w:val="00407403"/>
    <w:rsid w:val="004102B0"/>
    <w:rsid w:val="004108DC"/>
    <w:rsid w:val="004131EC"/>
    <w:rsid w:val="004142C1"/>
    <w:rsid w:val="004143F3"/>
    <w:rsid w:val="00414A64"/>
    <w:rsid w:val="0041630D"/>
    <w:rsid w:val="0041698F"/>
    <w:rsid w:val="00416E95"/>
    <w:rsid w:val="00421CBC"/>
    <w:rsid w:val="00422BC5"/>
    <w:rsid w:val="00423435"/>
    <w:rsid w:val="004234A1"/>
    <w:rsid w:val="0042399B"/>
    <w:rsid w:val="00423CC4"/>
    <w:rsid w:val="00425052"/>
    <w:rsid w:val="00425E6B"/>
    <w:rsid w:val="00427819"/>
    <w:rsid w:val="00427AC0"/>
    <w:rsid w:val="00427FC3"/>
    <w:rsid w:val="00430431"/>
    <w:rsid w:val="004307A1"/>
    <w:rsid w:val="00430ADC"/>
    <w:rsid w:val="00430D2E"/>
    <w:rsid w:val="00430FDA"/>
    <w:rsid w:val="00431870"/>
    <w:rsid w:val="0043581E"/>
    <w:rsid w:val="00437174"/>
    <w:rsid w:val="00437CDA"/>
    <w:rsid w:val="00440D7E"/>
    <w:rsid w:val="00441028"/>
    <w:rsid w:val="00441195"/>
    <w:rsid w:val="00442B03"/>
    <w:rsid w:val="00442B55"/>
    <w:rsid w:val="004433AD"/>
    <w:rsid w:val="004436AA"/>
    <w:rsid w:val="0044516B"/>
    <w:rsid w:val="004452CD"/>
    <w:rsid w:val="00445D92"/>
    <w:rsid w:val="004475CF"/>
    <w:rsid w:val="00451246"/>
    <w:rsid w:val="00452841"/>
    <w:rsid w:val="00452B72"/>
    <w:rsid w:val="00453210"/>
    <w:rsid w:val="00453537"/>
    <w:rsid w:val="00453E77"/>
    <w:rsid w:val="00453EFC"/>
    <w:rsid w:val="00453F62"/>
    <w:rsid w:val="004551D5"/>
    <w:rsid w:val="004552D7"/>
    <w:rsid w:val="00455AC0"/>
    <w:rsid w:val="00457860"/>
    <w:rsid w:val="00460C3B"/>
    <w:rsid w:val="00460E9D"/>
    <w:rsid w:val="00461AAE"/>
    <w:rsid w:val="00462505"/>
    <w:rsid w:val="00462979"/>
    <w:rsid w:val="004639AD"/>
    <w:rsid w:val="00463A39"/>
    <w:rsid w:val="00464353"/>
    <w:rsid w:val="00464E2C"/>
    <w:rsid w:val="0046577F"/>
    <w:rsid w:val="00466F9B"/>
    <w:rsid w:val="00467537"/>
    <w:rsid w:val="004678C6"/>
    <w:rsid w:val="004710B7"/>
    <w:rsid w:val="004714FC"/>
    <w:rsid w:val="0047227D"/>
    <w:rsid w:val="004748A4"/>
    <w:rsid w:val="004748CD"/>
    <w:rsid w:val="00476546"/>
    <w:rsid w:val="00476A36"/>
    <w:rsid w:val="00480A56"/>
    <w:rsid w:val="00480CC8"/>
    <w:rsid w:val="0048485A"/>
    <w:rsid w:val="00484B6E"/>
    <w:rsid w:val="0048519D"/>
    <w:rsid w:val="004855A0"/>
    <w:rsid w:val="00486156"/>
    <w:rsid w:val="00486ED3"/>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216"/>
    <w:rsid w:val="004A168F"/>
    <w:rsid w:val="004A169C"/>
    <w:rsid w:val="004A16B4"/>
    <w:rsid w:val="004A1958"/>
    <w:rsid w:val="004A1DC4"/>
    <w:rsid w:val="004A2212"/>
    <w:rsid w:val="004A238A"/>
    <w:rsid w:val="004A2CCD"/>
    <w:rsid w:val="004A3FCE"/>
    <w:rsid w:val="004A500A"/>
    <w:rsid w:val="004A5319"/>
    <w:rsid w:val="004A619D"/>
    <w:rsid w:val="004A6C58"/>
    <w:rsid w:val="004A6E9E"/>
    <w:rsid w:val="004B0ACE"/>
    <w:rsid w:val="004B1685"/>
    <w:rsid w:val="004B248B"/>
    <w:rsid w:val="004B42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34BB"/>
    <w:rsid w:val="004D522C"/>
    <w:rsid w:val="004D5A91"/>
    <w:rsid w:val="004D5BB6"/>
    <w:rsid w:val="004D61B0"/>
    <w:rsid w:val="004D664B"/>
    <w:rsid w:val="004D6A7F"/>
    <w:rsid w:val="004E0184"/>
    <w:rsid w:val="004E0B0A"/>
    <w:rsid w:val="004E17E8"/>
    <w:rsid w:val="004E18D9"/>
    <w:rsid w:val="004E1DDF"/>
    <w:rsid w:val="004E2481"/>
    <w:rsid w:val="004E31D8"/>
    <w:rsid w:val="004E4327"/>
    <w:rsid w:val="004E43BF"/>
    <w:rsid w:val="004E51BA"/>
    <w:rsid w:val="004E5976"/>
    <w:rsid w:val="004E75D4"/>
    <w:rsid w:val="004F15AC"/>
    <w:rsid w:val="004F1A66"/>
    <w:rsid w:val="004F1B41"/>
    <w:rsid w:val="004F264D"/>
    <w:rsid w:val="004F2FAF"/>
    <w:rsid w:val="004F3523"/>
    <w:rsid w:val="004F38FB"/>
    <w:rsid w:val="004F3AB4"/>
    <w:rsid w:val="004F3D4A"/>
    <w:rsid w:val="004F4389"/>
    <w:rsid w:val="004F4C5B"/>
    <w:rsid w:val="004F75B8"/>
    <w:rsid w:val="004F76F0"/>
    <w:rsid w:val="00500467"/>
    <w:rsid w:val="00501068"/>
    <w:rsid w:val="0050156B"/>
    <w:rsid w:val="00501C36"/>
    <w:rsid w:val="00502558"/>
    <w:rsid w:val="00502B43"/>
    <w:rsid w:val="00503D13"/>
    <w:rsid w:val="005060E7"/>
    <w:rsid w:val="0050723E"/>
    <w:rsid w:val="00510062"/>
    <w:rsid w:val="00511003"/>
    <w:rsid w:val="00511435"/>
    <w:rsid w:val="00511BDD"/>
    <w:rsid w:val="00512453"/>
    <w:rsid w:val="00512583"/>
    <w:rsid w:val="00512F60"/>
    <w:rsid w:val="005132DC"/>
    <w:rsid w:val="0051430B"/>
    <w:rsid w:val="005144F2"/>
    <w:rsid w:val="005158AD"/>
    <w:rsid w:val="00517162"/>
    <w:rsid w:val="00517A79"/>
    <w:rsid w:val="00517B97"/>
    <w:rsid w:val="00517EAD"/>
    <w:rsid w:val="00520398"/>
    <w:rsid w:val="00520403"/>
    <w:rsid w:val="0052054C"/>
    <w:rsid w:val="00520830"/>
    <w:rsid w:val="00521250"/>
    <w:rsid w:val="00521527"/>
    <w:rsid w:val="005224BF"/>
    <w:rsid w:val="0052269A"/>
    <w:rsid w:val="005242BA"/>
    <w:rsid w:val="00525943"/>
    <w:rsid w:val="005259E8"/>
    <w:rsid w:val="00526355"/>
    <w:rsid w:val="00526928"/>
    <w:rsid w:val="00527787"/>
    <w:rsid w:val="005277BC"/>
    <w:rsid w:val="005304C8"/>
    <w:rsid w:val="00530594"/>
    <w:rsid w:val="0053262C"/>
    <w:rsid w:val="00532B21"/>
    <w:rsid w:val="00532CF2"/>
    <w:rsid w:val="0053412C"/>
    <w:rsid w:val="00534248"/>
    <w:rsid w:val="00534B4C"/>
    <w:rsid w:val="00534B77"/>
    <w:rsid w:val="00535DC6"/>
    <w:rsid w:val="0054009F"/>
    <w:rsid w:val="005409A2"/>
    <w:rsid w:val="00541BA6"/>
    <w:rsid w:val="0054218F"/>
    <w:rsid w:val="00544033"/>
    <w:rsid w:val="0054403B"/>
    <w:rsid w:val="00544300"/>
    <w:rsid w:val="00544899"/>
    <w:rsid w:val="00545737"/>
    <w:rsid w:val="0054620D"/>
    <w:rsid w:val="0054745E"/>
    <w:rsid w:val="00547B2D"/>
    <w:rsid w:val="00551817"/>
    <w:rsid w:val="0055197D"/>
    <w:rsid w:val="00552570"/>
    <w:rsid w:val="005535E9"/>
    <w:rsid w:val="00553DBD"/>
    <w:rsid w:val="00555308"/>
    <w:rsid w:val="005556EF"/>
    <w:rsid w:val="00557045"/>
    <w:rsid w:val="00557137"/>
    <w:rsid w:val="00557246"/>
    <w:rsid w:val="005579F8"/>
    <w:rsid w:val="00557E0C"/>
    <w:rsid w:val="00560155"/>
    <w:rsid w:val="0056027C"/>
    <w:rsid w:val="005614EC"/>
    <w:rsid w:val="0056165C"/>
    <w:rsid w:val="005624ED"/>
    <w:rsid w:val="005632D8"/>
    <w:rsid w:val="00563424"/>
    <w:rsid w:val="00564DF1"/>
    <w:rsid w:val="005677C6"/>
    <w:rsid w:val="00567AC9"/>
    <w:rsid w:val="00570B42"/>
    <w:rsid w:val="005716C1"/>
    <w:rsid w:val="00571845"/>
    <w:rsid w:val="00572707"/>
    <w:rsid w:val="00572E54"/>
    <w:rsid w:val="0057327E"/>
    <w:rsid w:val="00573821"/>
    <w:rsid w:val="00577456"/>
    <w:rsid w:val="00577D3F"/>
    <w:rsid w:val="0058001F"/>
    <w:rsid w:val="0058223D"/>
    <w:rsid w:val="005833FB"/>
    <w:rsid w:val="00583750"/>
    <w:rsid w:val="00583D45"/>
    <w:rsid w:val="005842A6"/>
    <w:rsid w:val="00584325"/>
    <w:rsid w:val="0058635E"/>
    <w:rsid w:val="00587034"/>
    <w:rsid w:val="00587FEF"/>
    <w:rsid w:val="0059126E"/>
    <w:rsid w:val="0059191E"/>
    <w:rsid w:val="00591C33"/>
    <w:rsid w:val="00591E81"/>
    <w:rsid w:val="00592DF7"/>
    <w:rsid w:val="00592E1B"/>
    <w:rsid w:val="00593911"/>
    <w:rsid w:val="00594E1F"/>
    <w:rsid w:val="00596607"/>
    <w:rsid w:val="0059733A"/>
    <w:rsid w:val="005975B4"/>
    <w:rsid w:val="00597881"/>
    <w:rsid w:val="005A035B"/>
    <w:rsid w:val="005A38E6"/>
    <w:rsid w:val="005A4513"/>
    <w:rsid w:val="005A4714"/>
    <w:rsid w:val="005A51F2"/>
    <w:rsid w:val="005A5E9D"/>
    <w:rsid w:val="005A61FE"/>
    <w:rsid w:val="005A670D"/>
    <w:rsid w:val="005A6D76"/>
    <w:rsid w:val="005A6F35"/>
    <w:rsid w:val="005A7550"/>
    <w:rsid w:val="005B04D9"/>
    <w:rsid w:val="005B150A"/>
    <w:rsid w:val="005B1696"/>
    <w:rsid w:val="005B1C41"/>
    <w:rsid w:val="005B28B2"/>
    <w:rsid w:val="005B3206"/>
    <w:rsid w:val="005B45DB"/>
    <w:rsid w:val="005B4720"/>
    <w:rsid w:val="005B4ADF"/>
    <w:rsid w:val="005B52D7"/>
    <w:rsid w:val="005B52E7"/>
    <w:rsid w:val="005B5B57"/>
    <w:rsid w:val="005B5CC5"/>
    <w:rsid w:val="005B6568"/>
    <w:rsid w:val="005B71E5"/>
    <w:rsid w:val="005B72F4"/>
    <w:rsid w:val="005B7D70"/>
    <w:rsid w:val="005B7F37"/>
    <w:rsid w:val="005C0699"/>
    <w:rsid w:val="005C06AF"/>
    <w:rsid w:val="005C0971"/>
    <w:rsid w:val="005C09CB"/>
    <w:rsid w:val="005C0D9B"/>
    <w:rsid w:val="005C1BFA"/>
    <w:rsid w:val="005C20A0"/>
    <w:rsid w:val="005C29E4"/>
    <w:rsid w:val="005C2EDB"/>
    <w:rsid w:val="005C315B"/>
    <w:rsid w:val="005C3CC7"/>
    <w:rsid w:val="005C585A"/>
    <w:rsid w:val="005C7680"/>
    <w:rsid w:val="005D0021"/>
    <w:rsid w:val="005D11BE"/>
    <w:rsid w:val="005D2418"/>
    <w:rsid w:val="005D2AC3"/>
    <w:rsid w:val="005D35E6"/>
    <w:rsid w:val="005D3AD3"/>
    <w:rsid w:val="005D4023"/>
    <w:rsid w:val="005D4C93"/>
    <w:rsid w:val="005D6C54"/>
    <w:rsid w:val="005E1A0F"/>
    <w:rsid w:val="005E264A"/>
    <w:rsid w:val="005E3700"/>
    <w:rsid w:val="005E37A8"/>
    <w:rsid w:val="005E385B"/>
    <w:rsid w:val="005E4944"/>
    <w:rsid w:val="005E49EA"/>
    <w:rsid w:val="005E5C46"/>
    <w:rsid w:val="005E5E12"/>
    <w:rsid w:val="005E6248"/>
    <w:rsid w:val="005E751E"/>
    <w:rsid w:val="005F0A0A"/>
    <w:rsid w:val="005F1F5A"/>
    <w:rsid w:val="005F2073"/>
    <w:rsid w:val="005F2A4B"/>
    <w:rsid w:val="005F2E39"/>
    <w:rsid w:val="005F48E9"/>
    <w:rsid w:val="005F4D5E"/>
    <w:rsid w:val="005F4F37"/>
    <w:rsid w:val="005F69D2"/>
    <w:rsid w:val="005F7B45"/>
    <w:rsid w:val="00601244"/>
    <w:rsid w:val="006016F2"/>
    <w:rsid w:val="00602264"/>
    <w:rsid w:val="0060234C"/>
    <w:rsid w:val="00602898"/>
    <w:rsid w:val="00603548"/>
    <w:rsid w:val="006042A1"/>
    <w:rsid w:val="00604933"/>
    <w:rsid w:val="0060558A"/>
    <w:rsid w:val="00605BCD"/>
    <w:rsid w:val="0060644E"/>
    <w:rsid w:val="0060722F"/>
    <w:rsid w:val="0060785D"/>
    <w:rsid w:val="00610900"/>
    <w:rsid w:val="00610DAB"/>
    <w:rsid w:val="006110D2"/>
    <w:rsid w:val="0061167C"/>
    <w:rsid w:val="00611D8C"/>
    <w:rsid w:val="006126D0"/>
    <w:rsid w:val="00612D70"/>
    <w:rsid w:val="00612D8F"/>
    <w:rsid w:val="00612E79"/>
    <w:rsid w:val="006132DF"/>
    <w:rsid w:val="0061338A"/>
    <w:rsid w:val="00613C3A"/>
    <w:rsid w:val="00613C48"/>
    <w:rsid w:val="00613CBB"/>
    <w:rsid w:val="0061673A"/>
    <w:rsid w:val="006171E3"/>
    <w:rsid w:val="00617411"/>
    <w:rsid w:val="00620033"/>
    <w:rsid w:val="0062275D"/>
    <w:rsid w:val="006253FF"/>
    <w:rsid w:val="00626268"/>
    <w:rsid w:val="00626B4F"/>
    <w:rsid w:val="006323DB"/>
    <w:rsid w:val="00635E8B"/>
    <w:rsid w:val="00640E4A"/>
    <w:rsid w:val="006416B1"/>
    <w:rsid w:val="00642BD7"/>
    <w:rsid w:val="00645360"/>
    <w:rsid w:val="00646283"/>
    <w:rsid w:val="00646827"/>
    <w:rsid w:val="00646D7B"/>
    <w:rsid w:val="00646E26"/>
    <w:rsid w:val="006476DB"/>
    <w:rsid w:val="00651083"/>
    <w:rsid w:val="00651302"/>
    <w:rsid w:val="00653895"/>
    <w:rsid w:val="0065401A"/>
    <w:rsid w:val="00654036"/>
    <w:rsid w:val="006544BC"/>
    <w:rsid w:val="006560D2"/>
    <w:rsid w:val="0065626D"/>
    <w:rsid w:val="00656393"/>
    <w:rsid w:val="00660F26"/>
    <w:rsid w:val="006622BE"/>
    <w:rsid w:val="0066445B"/>
    <w:rsid w:val="00664957"/>
    <w:rsid w:val="00664C5F"/>
    <w:rsid w:val="00664E6A"/>
    <w:rsid w:val="00665793"/>
    <w:rsid w:val="00665A7A"/>
    <w:rsid w:val="00665FC5"/>
    <w:rsid w:val="00666A5E"/>
    <w:rsid w:val="0066732E"/>
    <w:rsid w:val="00670C9E"/>
    <w:rsid w:val="00671E17"/>
    <w:rsid w:val="00671F7E"/>
    <w:rsid w:val="0067213F"/>
    <w:rsid w:val="0067309B"/>
    <w:rsid w:val="00674761"/>
    <w:rsid w:val="00676423"/>
    <w:rsid w:val="0067666E"/>
    <w:rsid w:val="00676EF2"/>
    <w:rsid w:val="00677B30"/>
    <w:rsid w:val="00680680"/>
    <w:rsid w:val="00680B92"/>
    <w:rsid w:val="006816EA"/>
    <w:rsid w:val="0068374D"/>
    <w:rsid w:val="00683C51"/>
    <w:rsid w:val="00684E39"/>
    <w:rsid w:val="006854F9"/>
    <w:rsid w:val="00686047"/>
    <w:rsid w:val="00686819"/>
    <w:rsid w:val="006908DF"/>
    <w:rsid w:val="00690D15"/>
    <w:rsid w:val="00690F8A"/>
    <w:rsid w:val="006914AE"/>
    <w:rsid w:val="0069279E"/>
    <w:rsid w:val="006934C3"/>
    <w:rsid w:val="00694003"/>
    <w:rsid w:val="00694E49"/>
    <w:rsid w:val="00696A50"/>
    <w:rsid w:val="00696B00"/>
    <w:rsid w:val="006A089A"/>
    <w:rsid w:val="006A12C7"/>
    <w:rsid w:val="006A1491"/>
    <w:rsid w:val="006A35FC"/>
    <w:rsid w:val="006A396E"/>
    <w:rsid w:val="006A3ABC"/>
    <w:rsid w:val="006A3D2E"/>
    <w:rsid w:val="006A4E1D"/>
    <w:rsid w:val="006A5CBA"/>
    <w:rsid w:val="006B0C94"/>
    <w:rsid w:val="006B0D0E"/>
    <w:rsid w:val="006B167D"/>
    <w:rsid w:val="006B1989"/>
    <w:rsid w:val="006B1C72"/>
    <w:rsid w:val="006B1F62"/>
    <w:rsid w:val="006B1F6C"/>
    <w:rsid w:val="006B21FA"/>
    <w:rsid w:val="006B2631"/>
    <w:rsid w:val="006B3737"/>
    <w:rsid w:val="006B3A15"/>
    <w:rsid w:val="006B3CDC"/>
    <w:rsid w:val="006B468C"/>
    <w:rsid w:val="006B6AFA"/>
    <w:rsid w:val="006B7606"/>
    <w:rsid w:val="006B7934"/>
    <w:rsid w:val="006C0D29"/>
    <w:rsid w:val="006C13FD"/>
    <w:rsid w:val="006C27C3"/>
    <w:rsid w:val="006C3A33"/>
    <w:rsid w:val="006C3FE1"/>
    <w:rsid w:val="006C4678"/>
    <w:rsid w:val="006C4CF9"/>
    <w:rsid w:val="006C6EDB"/>
    <w:rsid w:val="006C786B"/>
    <w:rsid w:val="006C79BB"/>
    <w:rsid w:val="006D1212"/>
    <w:rsid w:val="006D29A7"/>
    <w:rsid w:val="006D3729"/>
    <w:rsid w:val="006D49B3"/>
    <w:rsid w:val="006D604A"/>
    <w:rsid w:val="006D660C"/>
    <w:rsid w:val="006D6780"/>
    <w:rsid w:val="006D6F93"/>
    <w:rsid w:val="006D77A4"/>
    <w:rsid w:val="006E05A8"/>
    <w:rsid w:val="006E0602"/>
    <w:rsid w:val="006E0800"/>
    <w:rsid w:val="006E2818"/>
    <w:rsid w:val="006E2856"/>
    <w:rsid w:val="006E42EC"/>
    <w:rsid w:val="006E5D2D"/>
    <w:rsid w:val="006E6377"/>
    <w:rsid w:val="006E641F"/>
    <w:rsid w:val="006E7694"/>
    <w:rsid w:val="006E7FF6"/>
    <w:rsid w:val="006F1108"/>
    <w:rsid w:val="006F1F74"/>
    <w:rsid w:val="006F447D"/>
    <w:rsid w:val="006F4968"/>
    <w:rsid w:val="006F4EE0"/>
    <w:rsid w:val="006F50D9"/>
    <w:rsid w:val="006F5522"/>
    <w:rsid w:val="006F6212"/>
    <w:rsid w:val="006F63DB"/>
    <w:rsid w:val="006F6426"/>
    <w:rsid w:val="006F64EF"/>
    <w:rsid w:val="006F64F9"/>
    <w:rsid w:val="006F74B4"/>
    <w:rsid w:val="0070068E"/>
    <w:rsid w:val="00701557"/>
    <w:rsid w:val="00701E38"/>
    <w:rsid w:val="0070244B"/>
    <w:rsid w:val="007028A9"/>
    <w:rsid w:val="00704D6A"/>
    <w:rsid w:val="007057F3"/>
    <w:rsid w:val="00706C60"/>
    <w:rsid w:val="00707565"/>
    <w:rsid w:val="00707A83"/>
    <w:rsid w:val="00710F12"/>
    <w:rsid w:val="00711095"/>
    <w:rsid w:val="0071281D"/>
    <w:rsid w:val="00712F06"/>
    <w:rsid w:val="00714386"/>
    <w:rsid w:val="007145AA"/>
    <w:rsid w:val="007152A4"/>
    <w:rsid w:val="0071709C"/>
    <w:rsid w:val="00717725"/>
    <w:rsid w:val="007178EC"/>
    <w:rsid w:val="00717E7A"/>
    <w:rsid w:val="00720006"/>
    <w:rsid w:val="007203A0"/>
    <w:rsid w:val="00720793"/>
    <w:rsid w:val="00721755"/>
    <w:rsid w:val="00722B13"/>
    <w:rsid w:val="00722C48"/>
    <w:rsid w:val="007256F7"/>
    <w:rsid w:val="007279B3"/>
    <w:rsid w:val="00730311"/>
    <w:rsid w:val="0073066C"/>
    <w:rsid w:val="0073240C"/>
    <w:rsid w:val="00733201"/>
    <w:rsid w:val="00734DDF"/>
    <w:rsid w:val="00736099"/>
    <w:rsid w:val="00736E53"/>
    <w:rsid w:val="00737DEE"/>
    <w:rsid w:val="00737E3A"/>
    <w:rsid w:val="0074081E"/>
    <w:rsid w:val="00741240"/>
    <w:rsid w:val="00742ED3"/>
    <w:rsid w:val="007435DD"/>
    <w:rsid w:val="00743AC0"/>
    <w:rsid w:val="007441B8"/>
    <w:rsid w:val="00744DC9"/>
    <w:rsid w:val="00746617"/>
    <w:rsid w:val="00747060"/>
    <w:rsid w:val="00747526"/>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4479"/>
    <w:rsid w:val="007650C1"/>
    <w:rsid w:val="00767028"/>
    <w:rsid w:val="00767262"/>
    <w:rsid w:val="00767DBE"/>
    <w:rsid w:val="00770559"/>
    <w:rsid w:val="00770AC9"/>
    <w:rsid w:val="0077195A"/>
    <w:rsid w:val="00772A12"/>
    <w:rsid w:val="00772DF6"/>
    <w:rsid w:val="0077382A"/>
    <w:rsid w:val="007743C4"/>
    <w:rsid w:val="00774604"/>
    <w:rsid w:val="0077505B"/>
    <w:rsid w:val="007766DC"/>
    <w:rsid w:val="00776A2B"/>
    <w:rsid w:val="00776E9C"/>
    <w:rsid w:val="0077705B"/>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87CC1"/>
    <w:rsid w:val="00790516"/>
    <w:rsid w:val="00790820"/>
    <w:rsid w:val="0079092D"/>
    <w:rsid w:val="00791684"/>
    <w:rsid w:val="00794E6D"/>
    <w:rsid w:val="00795995"/>
    <w:rsid w:val="00796495"/>
    <w:rsid w:val="0079748A"/>
    <w:rsid w:val="00797720"/>
    <w:rsid w:val="0079793D"/>
    <w:rsid w:val="00797EB2"/>
    <w:rsid w:val="007A102A"/>
    <w:rsid w:val="007A1BD6"/>
    <w:rsid w:val="007A2076"/>
    <w:rsid w:val="007A239B"/>
    <w:rsid w:val="007A2BC8"/>
    <w:rsid w:val="007A4B6D"/>
    <w:rsid w:val="007B1A28"/>
    <w:rsid w:val="007B1AE7"/>
    <w:rsid w:val="007B20C2"/>
    <w:rsid w:val="007B4083"/>
    <w:rsid w:val="007B538C"/>
    <w:rsid w:val="007B6464"/>
    <w:rsid w:val="007B6EED"/>
    <w:rsid w:val="007C0282"/>
    <w:rsid w:val="007C05FC"/>
    <w:rsid w:val="007C0720"/>
    <w:rsid w:val="007C0E7B"/>
    <w:rsid w:val="007C183A"/>
    <w:rsid w:val="007C2550"/>
    <w:rsid w:val="007C453D"/>
    <w:rsid w:val="007C7CEB"/>
    <w:rsid w:val="007D08DB"/>
    <w:rsid w:val="007D208F"/>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456"/>
    <w:rsid w:val="007F1DF4"/>
    <w:rsid w:val="007F27A0"/>
    <w:rsid w:val="007F2FB3"/>
    <w:rsid w:val="007F3DD7"/>
    <w:rsid w:val="007F4549"/>
    <w:rsid w:val="007F4CA5"/>
    <w:rsid w:val="007F57C6"/>
    <w:rsid w:val="007F5BD1"/>
    <w:rsid w:val="007F6122"/>
    <w:rsid w:val="007F6708"/>
    <w:rsid w:val="007F7294"/>
    <w:rsid w:val="007F72E6"/>
    <w:rsid w:val="007F749D"/>
    <w:rsid w:val="00800A82"/>
    <w:rsid w:val="0080138B"/>
    <w:rsid w:val="00801787"/>
    <w:rsid w:val="0080207B"/>
    <w:rsid w:val="00802265"/>
    <w:rsid w:val="0080232A"/>
    <w:rsid w:val="008029A3"/>
    <w:rsid w:val="00803E02"/>
    <w:rsid w:val="008043C1"/>
    <w:rsid w:val="008045BB"/>
    <w:rsid w:val="0080599F"/>
    <w:rsid w:val="00805F6E"/>
    <w:rsid w:val="00807290"/>
    <w:rsid w:val="0080769B"/>
    <w:rsid w:val="008112C1"/>
    <w:rsid w:val="00811D1D"/>
    <w:rsid w:val="00811E36"/>
    <w:rsid w:val="00812A2F"/>
    <w:rsid w:val="00812A90"/>
    <w:rsid w:val="00815E3C"/>
    <w:rsid w:val="008160E6"/>
    <w:rsid w:val="00817FC4"/>
    <w:rsid w:val="00820584"/>
    <w:rsid w:val="00821D5F"/>
    <w:rsid w:val="00822310"/>
    <w:rsid w:val="00824B45"/>
    <w:rsid w:val="0082517D"/>
    <w:rsid w:val="00825941"/>
    <w:rsid w:val="00826BA9"/>
    <w:rsid w:val="0082724F"/>
    <w:rsid w:val="008274BA"/>
    <w:rsid w:val="00831451"/>
    <w:rsid w:val="008314DD"/>
    <w:rsid w:val="00831EEA"/>
    <w:rsid w:val="00832386"/>
    <w:rsid w:val="008334C2"/>
    <w:rsid w:val="00835746"/>
    <w:rsid w:val="008365BA"/>
    <w:rsid w:val="0084009C"/>
    <w:rsid w:val="0084226A"/>
    <w:rsid w:val="008432E2"/>
    <w:rsid w:val="008437D0"/>
    <w:rsid w:val="00843FB0"/>
    <w:rsid w:val="0084513A"/>
    <w:rsid w:val="008454F0"/>
    <w:rsid w:val="00847491"/>
    <w:rsid w:val="00847B44"/>
    <w:rsid w:val="00847CA7"/>
    <w:rsid w:val="00850A22"/>
    <w:rsid w:val="00850DCC"/>
    <w:rsid w:val="00851674"/>
    <w:rsid w:val="0085313E"/>
    <w:rsid w:val="008539BF"/>
    <w:rsid w:val="00853EB9"/>
    <w:rsid w:val="00854505"/>
    <w:rsid w:val="0085454F"/>
    <w:rsid w:val="008550FE"/>
    <w:rsid w:val="0085511E"/>
    <w:rsid w:val="0085525B"/>
    <w:rsid w:val="00855366"/>
    <w:rsid w:val="00855EE6"/>
    <w:rsid w:val="008561B5"/>
    <w:rsid w:val="00856CEC"/>
    <w:rsid w:val="00857B7B"/>
    <w:rsid w:val="008600DA"/>
    <w:rsid w:val="0086014A"/>
    <w:rsid w:val="00861ABF"/>
    <w:rsid w:val="00862339"/>
    <w:rsid w:val="00862FE4"/>
    <w:rsid w:val="00863265"/>
    <w:rsid w:val="0086389C"/>
    <w:rsid w:val="00864C31"/>
    <w:rsid w:val="00870579"/>
    <w:rsid w:val="008705F3"/>
    <w:rsid w:val="00870894"/>
    <w:rsid w:val="008718E5"/>
    <w:rsid w:val="008727FE"/>
    <w:rsid w:val="008744C5"/>
    <w:rsid w:val="008748A5"/>
    <w:rsid w:val="00875229"/>
    <w:rsid w:val="00875A72"/>
    <w:rsid w:val="00876973"/>
    <w:rsid w:val="00877D77"/>
    <w:rsid w:val="00881211"/>
    <w:rsid w:val="00881357"/>
    <w:rsid w:val="008815E1"/>
    <w:rsid w:val="0088307E"/>
    <w:rsid w:val="008863EB"/>
    <w:rsid w:val="008867B9"/>
    <w:rsid w:val="00887D3A"/>
    <w:rsid w:val="008900FD"/>
    <w:rsid w:val="00890421"/>
    <w:rsid w:val="0089043E"/>
    <w:rsid w:val="008922D3"/>
    <w:rsid w:val="00892698"/>
    <w:rsid w:val="00893EB2"/>
    <w:rsid w:val="008940F7"/>
    <w:rsid w:val="00894461"/>
    <w:rsid w:val="00895FD7"/>
    <w:rsid w:val="00896D8A"/>
    <w:rsid w:val="008970CD"/>
    <w:rsid w:val="008974DE"/>
    <w:rsid w:val="0089753F"/>
    <w:rsid w:val="008A010C"/>
    <w:rsid w:val="008A0771"/>
    <w:rsid w:val="008A18B2"/>
    <w:rsid w:val="008A1AF9"/>
    <w:rsid w:val="008A30CE"/>
    <w:rsid w:val="008A34DB"/>
    <w:rsid w:val="008A4010"/>
    <w:rsid w:val="008A405F"/>
    <w:rsid w:val="008A5CD2"/>
    <w:rsid w:val="008A6130"/>
    <w:rsid w:val="008A650B"/>
    <w:rsid w:val="008A6CA5"/>
    <w:rsid w:val="008B07C1"/>
    <w:rsid w:val="008B0BAD"/>
    <w:rsid w:val="008B21BE"/>
    <w:rsid w:val="008B527F"/>
    <w:rsid w:val="008B6764"/>
    <w:rsid w:val="008B7895"/>
    <w:rsid w:val="008C119E"/>
    <w:rsid w:val="008C11EE"/>
    <w:rsid w:val="008C180E"/>
    <w:rsid w:val="008C2492"/>
    <w:rsid w:val="008C2578"/>
    <w:rsid w:val="008C2AD3"/>
    <w:rsid w:val="008C3B2B"/>
    <w:rsid w:val="008C3F33"/>
    <w:rsid w:val="008C4B08"/>
    <w:rsid w:val="008C5560"/>
    <w:rsid w:val="008C6462"/>
    <w:rsid w:val="008C67E7"/>
    <w:rsid w:val="008C6ACA"/>
    <w:rsid w:val="008C7276"/>
    <w:rsid w:val="008C734F"/>
    <w:rsid w:val="008D0294"/>
    <w:rsid w:val="008D0DE0"/>
    <w:rsid w:val="008D13FE"/>
    <w:rsid w:val="008D15AA"/>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2206"/>
    <w:rsid w:val="008F3B2B"/>
    <w:rsid w:val="008F411E"/>
    <w:rsid w:val="008F4F41"/>
    <w:rsid w:val="008F61B1"/>
    <w:rsid w:val="008F74E2"/>
    <w:rsid w:val="009017AF"/>
    <w:rsid w:val="00901F31"/>
    <w:rsid w:val="00903AB8"/>
    <w:rsid w:val="00904953"/>
    <w:rsid w:val="009049DE"/>
    <w:rsid w:val="00906BA9"/>
    <w:rsid w:val="00907E0D"/>
    <w:rsid w:val="00910BB8"/>
    <w:rsid w:val="0091323E"/>
    <w:rsid w:val="00913970"/>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EDA"/>
    <w:rsid w:val="00926ACC"/>
    <w:rsid w:val="00927481"/>
    <w:rsid w:val="00927BA1"/>
    <w:rsid w:val="00927CC5"/>
    <w:rsid w:val="00927CE2"/>
    <w:rsid w:val="009304F4"/>
    <w:rsid w:val="00930B3B"/>
    <w:rsid w:val="0093122C"/>
    <w:rsid w:val="00931DD0"/>
    <w:rsid w:val="00932796"/>
    <w:rsid w:val="00932DED"/>
    <w:rsid w:val="0093309F"/>
    <w:rsid w:val="0093356A"/>
    <w:rsid w:val="00935971"/>
    <w:rsid w:val="00935D1E"/>
    <w:rsid w:val="0093646D"/>
    <w:rsid w:val="00936819"/>
    <w:rsid w:val="00936DAA"/>
    <w:rsid w:val="009374D6"/>
    <w:rsid w:val="009379A7"/>
    <w:rsid w:val="00940134"/>
    <w:rsid w:val="009412DB"/>
    <w:rsid w:val="0094135B"/>
    <w:rsid w:val="00941E10"/>
    <w:rsid w:val="009429C7"/>
    <w:rsid w:val="00944130"/>
    <w:rsid w:val="00945ADA"/>
    <w:rsid w:val="009467F7"/>
    <w:rsid w:val="00946D8E"/>
    <w:rsid w:val="00950E19"/>
    <w:rsid w:val="009534A2"/>
    <w:rsid w:val="00954298"/>
    <w:rsid w:val="00954932"/>
    <w:rsid w:val="009557AD"/>
    <w:rsid w:val="009564E7"/>
    <w:rsid w:val="00956979"/>
    <w:rsid w:val="00956E02"/>
    <w:rsid w:val="0095748D"/>
    <w:rsid w:val="00960FE9"/>
    <w:rsid w:val="00961D15"/>
    <w:rsid w:val="009627CE"/>
    <w:rsid w:val="009630DC"/>
    <w:rsid w:val="009649B2"/>
    <w:rsid w:val="00965F52"/>
    <w:rsid w:val="00966535"/>
    <w:rsid w:val="00966811"/>
    <w:rsid w:val="00966A01"/>
    <w:rsid w:val="00966F25"/>
    <w:rsid w:val="009677F8"/>
    <w:rsid w:val="00971AA6"/>
    <w:rsid w:val="00973EF3"/>
    <w:rsid w:val="009746E2"/>
    <w:rsid w:val="00974DE7"/>
    <w:rsid w:val="00975F29"/>
    <w:rsid w:val="009760E2"/>
    <w:rsid w:val="009763ED"/>
    <w:rsid w:val="00976FA4"/>
    <w:rsid w:val="0097702E"/>
    <w:rsid w:val="00977334"/>
    <w:rsid w:val="0097736B"/>
    <w:rsid w:val="009804D0"/>
    <w:rsid w:val="009820BB"/>
    <w:rsid w:val="009823AA"/>
    <w:rsid w:val="009824E3"/>
    <w:rsid w:val="00982D45"/>
    <w:rsid w:val="00982D64"/>
    <w:rsid w:val="00983E4A"/>
    <w:rsid w:val="00983F2D"/>
    <w:rsid w:val="00985383"/>
    <w:rsid w:val="00985817"/>
    <w:rsid w:val="00985BEF"/>
    <w:rsid w:val="00985CD1"/>
    <w:rsid w:val="0098645C"/>
    <w:rsid w:val="00987802"/>
    <w:rsid w:val="00987A7F"/>
    <w:rsid w:val="0099035D"/>
    <w:rsid w:val="009904D7"/>
    <w:rsid w:val="00991D4F"/>
    <w:rsid w:val="00992505"/>
    <w:rsid w:val="00992C4C"/>
    <w:rsid w:val="00992F8E"/>
    <w:rsid w:val="00993B6E"/>
    <w:rsid w:val="00993F6E"/>
    <w:rsid w:val="009962F4"/>
    <w:rsid w:val="00996D67"/>
    <w:rsid w:val="009974F3"/>
    <w:rsid w:val="00997CC0"/>
    <w:rsid w:val="00997DEE"/>
    <w:rsid w:val="009A014B"/>
    <w:rsid w:val="009A0976"/>
    <w:rsid w:val="009A0990"/>
    <w:rsid w:val="009A0D24"/>
    <w:rsid w:val="009A28CF"/>
    <w:rsid w:val="009A2900"/>
    <w:rsid w:val="009A350C"/>
    <w:rsid w:val="009A4319"/>
    <w:rsid w:val="009A4524"/>
    <w:rsid w:val="009A51AE"/>
    <w:rsid w:val="009A52BE"/>
    <w:rsid w:val="009A6162"/>
    <w:rsid w:val="009A66C5"/>
    <w:rsid w:val="009B0082"/>
    <w:rsid w:val="009B0687"/>
    <w:rsid w:val="009B103B"/>
    <w:rsid w:val="009B1EB3"/>
    <w:rsid w:val="009B3C90"/>
    <w:rsid w:val="009B4329"/>
    <w:rsid w:val="009B449D"/>
    <w:rsid w:val="009B58E1"/>
    <w:rsid w:val="009B5B56"/>
    <w:rsid w:val="009B6938"/>
    <w:rsid w:val="009B72BB"/>
    <w:rsid w:val="009C047C"/>
    <w:rsid w:val="009C115B"/>
    <w:rsid w:val="009C3F2F"/>
    <w:rsid w:val="009C71E4"/>
    <w:rsid w:val="009C7D9F"/>
    <w:rsid w:val="009D11E3"/>
    <w:rsid w:val="009D20BA"/>
    <w:rsid w:val="009D2A43"/>
    <w:rsid w:val="009D2B88"/>
    <w:rsid w:val="009D33F3"/>
    <w:rsid w:val="009D3692"/>
    <w:rsid w:val="009D4889"/>
    <w:rsid w:val="009D5FA6"/>
    <w:rsid w:val="009E06DB"/>
    <w:rsid w:val="009E0C1C"/>
    <w:rsid w:val="009E1D7E"/>
    <w:rsid w:val="009E2B88"/>
    <w:rsid w:val="009E36B5"/>
    <w:rsid w:val="009E3860"/>
    <w:rsid w:val="009E3CD9"/>
    <w:rsid w:val="009E45B8"/>
    <w:rsid w:val="009E563D"/>
    <w:rsid w:val="009E60CE"/>
    <w:rsid w:val="009E7919"/>
    <w:rsid w:val="009E7B51"/>
    <w:rsid w:val="009F0323"/>
    <w:rsid w:val="009F0906"/>
    <w:rsid w:val="009F1030"/>
    <w:rsid w:val="009F15D2"/>
    <w:rsid w:val="009F15E7"/>
    <w:rsid w:val="009F1C65"/>
    <w:rsid w:val="009F209A"/>
    <w:rsid w:val="009F5482"/>
    <w:rsid w:val="009F55DE"/>
    <w:rsid w:val="009F5A19"/>
    <w:rsid w:val="009F5BCF"/>
    <w:rsid w:val="009F5D4A"/>
    <w:rsid w:val="009F604C"/>
    <w:rsid w:val="009F628E"/>
    <w:rsid w:val="009F79C4"/>
    <w:rsid w:val="009F7B46"/>
    <w:rsid w:val="009F7F9A"/>
    <w:rsid w:val="009F7FCB"/>
    <w:rsid w:val="00A00B23"/>
    <w:rsid w:val="00A01CB5"/>
    <w:rsid w:val="00A035A5"/>
    <w:rsid w:val="00A04B6E"/>
    <w:rsid w:val="00A04E7B"/>
    <w:rsid w:val="00A05313"/>
    <w:rsid w:val="00A05932"/>
    <w:rsid w:val="00A06ED2"/>
    <w:rsid w:val="00A10C92"/>
    <w:rsid w:val="00A12251"/>
    <w:rsid w:val="00A12913"/>
    <w:rsid w:val="00A14BA0"/>
    <w:rsid w:val="00A14BD6"/>
    <w:rsid w:val="00A14D4B"/>
    <w:rsid w:val="00A15AC7"/>
    <w:rsid w:val="00A16576"/>
    <w:rsid w:val="00A17624"/>
    <w:rsid w:val="00A2004F"/>
    <w:rsid w:val="00A229B7"/>
    <w:rsid w:val="00A246C4"/>
    <w:rsid w:val="00A25FC9"/>
    <w:rsid w:val="00A2711B"/>
    <w:rsid w:val="00A27E3A"/>
    <w:rsid w:val="00A304B2"/>
    <w:rsid w:val="00A30B20"/>
    <w:rsid w:val="00A30CD6"/>
    <w:rsid w:val="00A318C7"/>
    <w:rsid w:val="00A31FCA"/>
    <w:rsid w:val="00A32896"/>
    <w:rsid w:val="00A33491"/>
    <w:rsid w:val="00A33810"/>
    <w:rsid w:val="00A33B32"/>
    <w:rsid w:val="00A3437C"/>
    <w:rsid w:val="00A35DB3"/>
    <w:rsid w:val="00A35F51"/>
    <w:rsid w:val="00A41212"/>
    <w:rsid w:val="00A4201F"/>
    <w:rsid w:val="00A4324A"/>
    <w:rsid w:val="00A439FB"/>
    <w:rsid w:val="00A43CD6"/>
    <w:rsid w:val="00A4461D"/>
    <w:rsid w:val="00A448BA"/>
    <w:rsid w:val="00A44C20"/>
    <w:rsid w:val="00A45E19"/>
    <w:rsid w:val="00A463C2"/>
    <w:rsid w:val="00A46AEA"/>
    <w:rsid w:val="00A473DA"/>
    <w:rsid w:val="00A47491"/>
    <w:rsid w:val="00A47BCC"/>
    <w:rsid w:val="00A502F7"/>
    <w:rsid w:val="00A5049E"/>
    <w:rsid w:val="00A50607"/>
    <w:rsid w:val="00A506FB"/>
    <w:rsid w:val="00A50E7D"/>
    <w:rsid w:val="00A50ED4"/>
    <w:rsid w:val="00A515DB"/>
    <w:rsid w:val="00A5354C"/>
    <w:rsid w:val="00A546B0"/>
    <w:rsid w:val="00A549F3"/>
    <w:rsid w:val="00A5557D"/>
    <w:rsid w:val="00A5594F"/>
    <w:rsid w:val="00A572EB"/>
    <w:rsid w:val="00A6264E"/>
    <w:rsid w:val="00A6379E"/>
    <w:rsid w:val="00A664B4"/>
    <w:rsid w:val="00A66E9C"/>
    <w:rsid w:val="00A66F26"/>
    <w:rsid w:val="00A7038C"/>
    <w:rsid w:val="00A7053D"/>
    <w:rsid w:val="00A706A8"/>
    <w:rsid w:val="00A71134"/>
    <w:rsid w:val="00A71206"/>
    <w:rsid w:val="00A71806"/>
    <w:rsid w:val="00A71A06"/>
    <w:rsid w:val="00A71A81"/>
    <w:rsid w:val="00A71B4A"/>
    <w:rsid w:val="00A7228F"/>
    <w:rsid w:val="00A7453E"/>
    <w:rsid w:val="00A74B88"/>
    <w:rsid w:val="00A75841"/>
    <w:rsid w:val="00A764BA"/>
    <w:rsid w:val="00A76FA2"/>
    <w:rsid w:val="00A776EB"/>
    <w:rsid w:val="00A80296"/>
    <w:rsid w:val="00A80E36"/>
    <w:rsid w:val="00A8151A"/>
    <w:rsid w:val="00A82234"/>
    <w:rsid w:val="00A828A4"/>
    <w:rsid w:val="00A8299A"/>
    <w:rsid w:val="00A831CC"/>
    <w:rsid w:val="00A83393"/>
    <w:rsid w:val="00A83F48"/>
    <w:rsid w:val="00A8452F"/>
    <w:rsid w:val="00A84734"/>
    <w:rsid w:val="00A84C21"/>
    <w:rsid w:val="00A86209"/>
    <w:rsid w:val="00A8668D"/>
    <w:rsid w:val="00A8754E"/>
    <w:rsid w:val="00A87569"/>
    <w:rsid w:val="00A87758"/>
    <w:rsid w:val="00A877FD"/>
    <w:rsid w:val="00A9087E"/>
    <w:rsid w:val="00A90C8A"/>
    <w:rsid w:val="00A90DDC"/>
    <w:rsid w:val="00A9133F"/>
    <w:rsid w:val="00A93901"/>
    <w:rsid w:val="00A952FF"/>
    <w:rsid w:val="00A95AC8"/>
    <w:rsid w:val="00AA0145"/>
    <w:rsid w:val="00AA0EFA"/>
    <w:rsid w:val="00AA1213"/>
    <w:rsid w:val="00AA14B4"/>
    <w:rsid w:val="00AA2DD3"/>
    <w:rsid w:val="00AA4204"/>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585F"/>
    <w:rsid w:val="00AB594F"/>
    <w:rsid w:val="00AB7D85"/>
    <w:rsid w:val="00AC04ED"/>
    <w:rsid w:val="00AC1D76"/>
    <w:rsid w:val="00AC25C1"/>
    <w:rsid w:val="00AC30E4"/>
    <w:rsid w:val="00AC3A64"/>
    <w:rsid w:val="00AC498F"/>
    <w:rsid w:val="00AC5E36"/>
    <w:rsid w:val="00AC5FB0"/>
    <w:rsid w:val="00AD0896"/>
    <w:rsid w:val="00AD2074"/>
    <w:rsid w:val="00AD24B5"/>
    <w:rsid w:val="00AD31F2"/>
    <w:rsid w:val="00AD742E"/>
    <w:rsid w:val="00AE0688"/>
    <w:rsid w:val="00AE0706"/>
    <w:rsid w:val="00AE2DD9"/>
    <w:rsid w:val="00AE3DB1"/>
    <w:rsid w:val="00AE4370"/>
    <w:rsid w:val="00AE6176"/>
    <w:rsid w:val="00AE62D8"/>
    <w:rsid w:val="00AE67FB"/>
    <w:rsid w:val="00AE78D4"/>
    <w:rsid w:val="00AE7FA5"/>
    <w:rsid w:val="00AF0142"/>
    <w:rsid w:val="00AF05EF"/>
    <w:rsid w:val="00AF0858"/>
    <w:rsid w:val="00AF1D9D"/>
    <w:rsid w:val="00AF2A3D"/>
    <w:rsid w:val="00AF2DE7"/>
    <w:rsid w:val="00AF320D"/>
    <w:rsid w:val="00AF367E"/>
    <w:rsid w:val="00AF405F"/>
    <w:rsid w:val="00AF54B7"/>
    <w:rsid w:val="00AF5606"/>
    <w:rsid w:val="00AF587F"/>
    <w:rsid w:val="00AF74BF"/>
    <w:rsid w:val="00AF74DA"/>
    <w:rsid w:val="00AF758E"/>
    <w:rsid w:val="00B019CB"/>
    <w:rsid w:val="00B01F98"/>
    <w:rsid w:val="00B051A1"/>
    <w:rsid w:val="00B0559C"/>
    <w:rsid w:val="00B060EE"/>
    <w:rsid w:val="00B070DB"/>
    <w:rsid w:val="00B10A26"/>
    <w:rsid w:val="00B10D58"/>
    <w:rsid w:val="00B10E11"/>
    <w:rsid w:val="00B117A9"/>
    <w:rsid w:val="00B13B90"/>
    <w:rsid w:val="00B14854"/>
    <w:rsid w:val="00B149A3"/>
    <w:rsid w:val="00B14B16"/>
    <w:rsid w:val="00B17C0C"/>
    <w:rsid w:val="00B20351"/>
    <w:rsid w:val="00B2101F"/>
    <w:rsid w:val="00B2190D"/>
    <w:rsid w:val="00B224B3"/>
    <w:rsid w:val="00B23AF1"/>
    <w:rsid w:val="00B23F05"/>
    <w:rsid w:val="00B23FBA"/>
    <w:rsid w:val="00B247C1"/>
    <w:rsid w:val="00B24CFF"/>
    <w:rsid w:val="00B2612E"/>
    <w:rsid w:val="00B26A12"/>
    <w:rsid w:val="00B27335"/>
    <w:rsid w:val="00B3156F"/>
    <w:rsid w:val="00B31ABF"/>
    <w:rsid w:val="00B31F65"/>
    <w:rsid w:val="00B321C1"/>
    <w:rsid w:val="00B32B91"/>
    <w:rsid w:val="00B351C1"/>
    <w:rsid w:val="00B359C2"/>
    <w:rsid w:val="00B370E1"/>
    <w:rsid w:val="00B37885"/>
    <w:rsid w:val="00B37D10"/>
    <w:rsid w:val="00B400E6"/>
    <w:rsid w:val="00B41FD0"/>
    <w:rsid w:val="00B42860"/>
    <w:rsid w:val="00B42B6E"/>
    <w:rsid w:val="00B4323A"/>
    <w:rsid w:val="00B4509C"/>
    <w:rsid w:val="00B45117"/>
    <w:rsid w:val="00B45AEB"/>
    <w:rsid w:val="00B45B39"/>
    <w:rsid w:val="00B46B9A"/>
    <w:rsid w:val="00B47DAB"/>
    <w:rsid w:val="00B50288"/>
    <w:rsid w:val="00B5090F"/>
    <w:rsid w:val="00B50A70"/>
    <w:rsid w:val="00B5130F"/>
    <w:rsid w:val="00B54BD6"/>
    <w:rsid w:val="00B54D23"/>
    <w:rsid w:val="00B54F94"/>
    <w:rsid w:val="00B556EC"/>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3EA6"/>
    <w:rsid w:val="00B74677"/>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351F"/>
    <w:rsid w:val="00B94387"/>
    <w:rsid w:val="00B94C1C"/>
    <w:rsid w:val="00B94CE2"/>
    <w:rsid w:val="00BA0498"/>
    <w:rsid w:val="00BA0B99"/>
    <w:rsid w:val="00BA2388"/>
    <w:rsid w:val="00BA27C0"/>
    <w:rsid w:val="00BA35D2"/>
    <w:rsid w:val="00BA4B75"/>
    <w:rsid w:val="00BA53C3"/>
    <w:rsid w:val="00BA60DC"/>
    <w:rsid w:val="00BA6872"/>
    <w:rsid w:val="00BA6D16"/>
    <w:rsid w:val="00BA701A"/>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1CA6"/>
    <w:rsid w:val="00BC66F3"/>
    <w:rsid w:val="00BC7279"/>
    <w:rsid w:val="00BC76AF"/>
    <w:rsid w:val="00BD01E5"/>
    <w:rsid w:val="00BD046B"/>
    <w:rsid w:val="00BD0E31"/>
    <w:rsid w:val="00BD0ECE"/>
    <w:rsid w:val="00BD0FD5"/>
    <w:rsid w:val="00BD20AF"/>
    <w:rsid w:val="00BD2BBB"/>
    <w:rsid w:val="00BD39BE"/>
    <w:rsid w:val="00BD3A35"/>
    <w:rsid w:val="00BD48E4"/>
    <w:rsid w:val="00BD6C2C"/>
    <w:rsid w:val="00BD73D6"/>
    <w:rsid w:val="00BD7B7E"/>
    <w:rsid w:val="00BE09DF"/>
    <w:rsid w:val="00BE0C74"/>
    <w:rsid w:val="00BE167A"/>
    <w:rsid w:val="00BE2107"/>
    <w:rsid w:val="00BE279E"/>
    <w:rsid w:val="00BE27CA"/>
    <w:rsid w:val="00BE3005"/>
    <w:rsid w:val="00BE3786"/>
    <w:rsid w:val="00BE4014"/>
    <w:rsid w:val="00BE4CFA"/>
    <w:rsid w:val="00BE548A"/>
    <w:rsid w:val="00BE5AD5"/>
    <w:rsid w:val="00BE67A7"/>
    <w:rsid w:val="00BE7DED"/>
    <w:rsid w:val="00BF0BFC"/>
    <w:rsid w:val="00BF0D05"/>
    <w:rsid w:val="00BF236A"/>
    <w:rsid w:val="00BF2707"/>
    <w:rsid w:val="00BF37AE"/>
    <w:rsid w:val="00BF382B"/>
    <w:rsid w:val="00BF38AE"/>
    <w:rsid w:val="00BF5118"/>
    <w:rsid w:val="00BF5228"/>
    <w:rsid w:val="00BF59DF"/>
    <w:rsid w:val="00BF7153"/>
    <w:rsid w:val="00C004CC"/>
    <w:rsid w:val="00C004F2"/>
    <w:rsid w:val="00C0257D"/>
    <w:rsid w:val="00C03D6D"/>
    <w:rsid w:val="00C06276"/>
    <w:rsid w:val="00C06290"/>
    <w:rsid w:val="00C06B9E"/>
    <w:rsid w:val="00C07D29"/>
    <w:rsid w:val="00C07F4C"/>
    <w:rsid w:val="00C108BC"/>
    <w:rsid w:val="00C11475"/>
    <w:rsid w:val="00C116D9"/>
    <w:rsid w:val="00C124EC"/>
    <w:rsid w:val="00C128BB"/>
    <w:rsid w:val="00C128FE"/>
    <w:rsid w:val="00C12EDE"/>
    <w:rsid w:val="00C141F6"/>
    <w:rsid w:val="00C15AD1"/>
    <w:rsid w:val="00C166EB"/>
    <w:rsid w:val="00C169A2"/>
    <w:rsid w:val="00C17209"/>
    <w:rsid w:val="00C17E72"/>
    <w:rsid w:val="00C20F83"/>
    <w:rsid w:val="00C2211B"/>
    <w:rsid w:val="00C22820"/>
    <w:rsid w:val="00C2364A"/>
    <w:rsid w:val="00C24973"/>
    <w:rsid w:val="00C25891"/>
    <w:rsid w:val="00C2590B"/>
    <w:rsid w:val="00C25AE9"/>
    <w:rsid w:val="00C265CF"/>
    <w:rsid w:val="00C30B52"/>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17B"/>
    <w:rsid w:val="00C442F1"/>
    <w:rsid w:val="00C44DAD"/>
    <w:rsid w:val="00C44E18"/>
    <w:rsid w:val="00C44E78"/>
    <w:rsid w:val="00C46F57"/>
    <w:rsid w:val="00C474FD"/>
    <w:rsid w:val="00C47654"/>
    <w:rsid w:val="00C501DF"/>
    <w:rsid w:val="00C50364"/>
    <w:rsid w:val="00C504F3"/>
    <w:rsid w:val="00C511F7"/>
    <w:rsid w:val="00C51968"/>
    <w:rsid w:val="00C52233"/>
    <w:rsid w:val="00C529F0"/>
    <w:rsid w:val="00C52BA3"/>
    <w:rsid w:val="00C52D81"/>
    <w:rsid w:val="00C5336F"/>
    <w:rsid w:val="00C53D03"/>
    <w:rsid w:val="00C53FC4"/>
    <w:rsid w:val="00C5423A"/>
    <w:rsid w:val="00C546FD"/>
    <w:rsid w:val="00C5620D"/>
    <w:rsid w:val="00C56F6A"/>
    <w:rsid w:val="00C572BF"/>
    <w:rsid w:val="00C57831"/>
    <w:rsid w:val="00C603DB"/>
    <w:rsid w:val="00C603E8"/>
    <w:rsid w:val="00C60E0F"/>
    <w:rsid w:val="00C6103E"/>
    <w:rsid w:val="00C61F08"/>
    <w:rsid w:val="00C628C6"/>
    <w:rsid w:val="00C62C59"/>
    <w:rsid w:val="00C63EB5"/>
    <w:rsid w:val="00C64890"/>
    <w:rsid w:val="00C649B9"/>
    <w:rsid w:val="00C64C3F"/>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10D"/>
    <w:rsid w:val="00C8025D"/>
    <w:rsid w:val="00C80C05"/>
    <w:rsid w:val="00C815CB"/>
    <w:rsid w:val="00C826F3"/>
    <w:rsid w:val="00C831F9"/>
    <w:rsid w:val="00C836BF"/>
    <w:rsid w:val="00C839E6"/>
    <w:rsid w:val="00C84490"/>
    <w:rsid w:val="00C8466C"/>
    <w:rsid w:val="00C84765"/>
    <w:rsid w:val="00C84E84"/>
    <w:rsid w:val="00C86224"/>
    <w:rsid w:val="00C86543"/>
    <w:rsid w:val="00C86E8A"/>
    <w:rsid w:val="00C878B0"/>
    <w:rsid w:val="00C92BE0"/>
    <w:rsid w:val="00C93561"/>
    <w:rsid w:val="00C9409A"/>
    <w:rsid w:val="00C944FB"/>
    <w:rsid w:val="00C94785"/>
    <w:rsid w:val="00C96D1E"/>
    <w:rsid w:val="00CA1CFF"/>
    <w:rsid w:val="00CA49E6"/>
    <w:rsid w:val="00CA4ADF"/>
    <w:rsid w:val="00CA5C20"/>
    <w:rsid w:val="00CA70A1"/>
    <w:rsid w:val="00CA73DB"/>
    <w:rsid w:val="00CB1500"/>
    <w:rsid w:val="00CB157B"/>
    <w:rsid w:val="00CB1606"/>
    <w:rsid w:val="00CB2374"/>
    <w:rsid w:val="00CB2888"/>
    <w:rsid w:val="00CB3A14"/>
    <w:rsid w:val="00CB42C5"/>
    <w:rsid w:val="00CB4EC9"/>
    <w:rsid w:val="00CB58C7"/>
    <w:rsid w:val="00CB6A04"/>
    <w:rsid w:val="00CB6D41"/>
    <w:rsid w:val="00CB7D56"/>
    <w:rsid w:val="00CC0269"/>
    <w:rsid w:val="00CC084C"/>
    <w:rsid w:val="00CC0AD8"/>
    <w:rsid w:val="00CC1475"/>
    <w:rsid w:val="00CC2191"/>
    <w:rsid w:val="00CC3253"/>
    <w:rsid w:val="00CC3AA3"/>
    <w:rsid w:val="00CC4422"/>
    <w:rsid w:val="00CC5634"/>
    <w:rsid w:val="00CC5F62"/>
    <w:rsid w:val="00CC6169"/>
    <w:rsid w:val="00CC63EC"/>
    <w:rsid w:val="00CC767D"/>
    <w:rsid w:val="00CD0A0F"/>
    <w:rsid w:val="00CD0B22"/>
    <w:rsid w:val="00CD1995"/>
    <w:rsid w:val="00CD1F17"/>
    <w:rsid w:val="00CD2AE1"/>
    <w:rsid w:val="00CD2CCD"/>
    <w:rsid w:val="00CD42AF"/>
    <w:rsid w:val="00CD4BB5"/>
    <w:rsid w:val="00CD6DC1"/>
    <w:rsid w:val="00CD75B8"/>
    <w:rsid w:val="00CD7933"/>
    <w:rsid w:val="00CE056C"/>
    <w:rsid w:val="00CE1A20"/>
    <w:rsid w:val="00CE252A"/>
    <w:rsid w:val="00CE2B88"/>
    <w:rsid w:val="00CE49AD"/>
    <w:rsid w:val="00CE5163"/>
    <w:rsid w:val="00CE538B"/>
    <w:rsid w:val="00CE5824"/>
    <w:rsid w:val="00CE6D9D"/>
    <w:rsid w:val="00CE6DAD"/>
    <w:rsid w:val="00CE700D"/>
    <w:rsid w:val="00CE7264"/>
    <w:rsid w:val="00CF1B21"/>
    <w:rsid w:val="00CF2906"/>
    <w:rsid w:val="00CF297D"/>
    <w:rsid w:val="00CF2C96"/>
    <w:rsid w:val="00CF57F4"/>
    <w:rsid w:val="00CF5BF5"/>
    <w:rsid w:val="00CF6763"/>
    <w:rsid w:val="00CF7284"/>
    <w:rsid w:val="00CF7E22"/>
    <w:rsid w:val="00D006BC"/>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2F25"/>
    <w:rsid w:val="00D137A8"/>
    <w:rsid w:val="00D13CBB"/>
    <w:rsid w:val="00D15F68"/>
    <w:rsid w:val="00D1736A"/>
    <w:rsid w:val="00D175CD"/>
    <w:rsid w:val="00D20E87"/>
    <w:rsid w:val="00D22267"/>
    <w:rsid w:val="00D22700"/>
    <w:rsid w:val="00D22898"/>
    <w:rsid w:val="00D230B6"/>
    <w:rsid w:val="00D23CB8"/>
    <w:rsid w:val="00D2428E"/>
    <w:rsid w:val="00D255E2"/>
    <w:rsid w:val="00D25E9B"/>
    <w:rsid w:val="00D26B94"/>
    <w:rsid w:val="00D27332"/>
    <w:rsid w:val="00D2790B"/>
    <w:rsid w:val="00D30C1B"/>
    <w:rsid w:val="00D30E9D"/>
    <w:rsid w:val="00D3117F"/>
    <w:rsid w:val="00D31E33"/>
    <w:rsid w:val="00D326A0"/>
    <w:rsid w:val="00D32D37"/>
    <w:rsid w:val="00D33D33"/>
    <w:rsid w:val="00D34CAE"/>
    <w:rsid w:val="00D3576D"/>
    <w:rsid w:val="00D36DA9"/>
    <w:rsid w:val="00D36F07"/>
    <w:rsid w:val="00D37595"/>
    <w:rsid w:val="00D375F4"/>
    <w:rsid w:val="00D40395"/>
    <w:rsid w:val="00D4078F"/>
    <w:rsid w:val="00D42E57"/>
    <w:rsid w:val="00D4387F"/>
    <w:rsid w:val="00D43D17"/>
    <w:rsid w:val="00D44386"/>
    <w:rsid w:val="00D4478D"/>
    <w:rsid w:val="00D44A71"/>
    <w:rsid w:val="00D44C83"/>
    <w:rsid w:val="00D4528C"/>
    <w:rsid w:val="00D45981"/>
    <w:rsid w:val="00D51281"/>
    <w:rsid w:val="00D537D5"/>
    <w:rsid w:val="00D53C64"/>
    <w:rsid w:val="00D54FEB"/>
    <w:rsid w:val="00D55AD9"/>
    <w:rsid w:val="00D55D7C"/>
    <w:rsid w:val="00D60772"/>
    <w:rsid w:val="00D607CA"/>
    <w:rsid w:val="00D60AB8"/>
    <w:rsid w:val="00D61C1D"/>
    <w:rsid w:val="00D61CB2"/>
    <w:rsid w:val="00D62A67"/>
    <w:rsid w:val="00D6389C"/>
    <w:rsid w:val="00D67F7B"/>
    <w:rsid w:val="00D70C58"/>
    <w:rsid w:val="00D71E26"/>
    <w:rsid w:val="00D71FAD"/>
    <w:rsid w:val="00D71FE9"/>
    <w:rsid w:val="00D725C0"/>
    <w:rsid w:val="00D72A5F"/>
    <w:rsid w:val="00D7345F"/>
    <w:rsid w:val="00D75C27"/>
    <w:rsid w:val="00D77D54"/>
    <w:rsid w:val="00D81A38"/>
    <w:rsid w:val="00D83EC2"/>
    <w:rsid w:val="00D83F8C"/>
    <w:rsid w:val="00D84D5B"/>
    <w:rsid w:val="00D84E34"/>
    <w:rsid w:val="00D8714D"/>
    <w:rsid w:val="00D87689"/>
    <w:rsid w:val="00D92746"/>
    <w:rsid w:val="00D92B92"/>
    <w:rsid w:val="00D9367D"/>
    <w:rsid w:val="00D93AEC"/>
    <w:rsid w:val="00D94719"/>
    <w:rsid w:val="00D94F47"/>
    <w:rsid w:val="00D95475"/>
    <w:rsid w:val="00D954FC"/>
    <w:rsid w:val="00D96394"/>
    <w:rsid w:val="00D96462"/>
    <w:rsid w:val="00D96747"/>
    <w:rsid w:val="00D96ACA"/>
    <w:rsid w:val="00D96D08"/>
    <w:rsid w:val="00D9715F"/>
    <w:rsid w:val="00DA100A"/>
    <w:rsid w:val="00DA182E"/>
    <w:rsid w:val="00DA1BB6"/>
    <w:rsid w:val="00DA21F6"/>
    <w:rsid w:val="00DA2A91"/>
    <w:rsid w:val="00DA310C"/>
    <w:rsid w:val="00DA3BA1"/>
    <w:rsid w:val="00DA41E7"/>
    <w:rsid w:val="00DA4575"/>
    <w:rsid w:val="00DA6C40"/>
    <w:rsid w:val="00DA769F"/>
    <w:rsid w:val="00DB0975"/>
    <w:rsid w:val="00DB1F2B"/>
    <w:rsid w:val="00DB2AAE"/>
    <w:rsid w:val="00DB4913"/>
    <w:rsid w:val="00DB5CDD"/>
    <w:rsid w:val="00DB64F3"/>
    <w:rsid w:val="00DB690D"/>
    <w:rsid w:val="00DB7F40"/>
    <w:rsid w:val="00DC19AF"/>
    <w:rsid w:val="00DC1BCD"/>
    <w:rsid w:val="00DC39EE"/>
    <w:rsid w:val="00DC55D6"/>
    <w:rsid w:val="00DD0810"/>
    <w:rsid w:val="00DD092D"/>
    <w:rsid w:val="00DD0AC3"/>
    <w:rsid w:val="00DD2218"/>
    <w:rsid w:val="00DD38DB"/>
    <w:rsid w:val="00DD3C0D"/>
    <w:rsid w:val="00DD3FD5"/>
    <w:rsid w:val="00DD5A96"/>
    <w:rsid w:val="00DD60E3"/>
    <w:rsid w:val="00DD6148"/>
    <w:rsid w:val="00DD6E39"/>
    <w:rsid w:val="00DD793E"/>
    <w:rsid w:val="00DE12D7"/>
    <w:rsid w:val="00DE16A5"/>
    <w:rsid w:val="00DE212B"/>
    <w:rsid w:val="00DE2868"/>
    <w:rsid w:val="00DE3A49"/>
    <w:rsid w:val="00DE445A"/>
    <w:rsid w:val="00DE4C18"/>
    <w:rsid w:val="00DE6092"/>
    <w:rsid w:val="00DE60BA"/>
    <w:rsid w:val="00DE7D99"/>
    <w:rsid w:val="00DF0CA9"/>
    <w:rsid w:val="00DF1A74"/>
    <w:rsid w:val="00DF1F02"/>
    <w:rsid w:val="00DF2012"/>
    <w:rsid w:val="00DF25BF"/>
    <w:rsid w:val="00DF38B2"/>
    <w:rsid w:val="00DF4DD9"/>
    <w:rsid w:val="00DF5CED"/>
    <w:rsid w:val="00DF62E8"/>
    <w:rsid w:val="00DF637B"/>
    <w:rsid w:val="00DF656C"/>
    <w:rsid w:val="00DF72B5"/>
    <w:rsid w:val="00DF73CA"/>
    <w:rsid w:val="00DF7959"/>
    <w:rsid w:val="00E0057A"/>
    <w:rsid w:val="00E008C0"/>
    <w:rsid w:val="00E00D3D"/>
    <w:rsid w:val="00E02B27"/>
    <w:rsid w:val="00E03219"/>
    <w:rsid w:val="00E04C95"/>
    <w:rsid w:val="00E04E9B"/>
    <w:rsid w:val="00E0741E"/>
    <w:rsid w:val="00E11EEE"/>
    <w:rsid w:val="00E124D7"/>
    <w:rsid w:val="00E1270A"/>
    <w:rsid w:val="00E12BEC"/>
    <w:rsid w:val="00E13606"/>
    <w:rsid w:val="00E137CC"/>
    <w:rsid w:val="00E15BED"/>
    <w:rsid w:val="00E162FF"/>
    <w:rsid w:val="00E16493"/>
    <w:rsid w:val="00E169A8"/>
    <w:rsid w:val="00E169D0"/>
    <w:rsid w:val="00E17480"/>
    <w:rsid w:val="00E22834"/>
    <w:rsid w:val="00E22AF5"/>
    <w:rsid w:val="00E240E4"/>
    <w:rsid w:val="00E240EB"/>
    <w:rsid w:val="00E24AAB"/>
    <w:rsid w:val="00E253EF"/>
    <w:rsid w:val="00E25E4F"/>
    <w:rsid w:val="00E26CE9"/>
    <w:rsid w:val="00E27755"/>
    <w:rsid w:val="00E27987"/>
    <w:rsid w:val="00E3085F"/>
    <w:rsid w:val="00E30DB2"/>
    <w:rsid w:val="00E31F9B"/>
    <w:rsid w:val="00E32BD7"/>
    <w:rsid w:val="00E342E2"/>
    <w:rsid w:val="00E34548"/>
    <w:rsid w:val="00E3522D"/>
    <w:rsid w:val="00E368A8"/>
    <w:rsid w:val="00E37729"/>
    <w:rsid w:val="00E40B33"/>
    <w:rsid w:val="00E4173B"/>
    <w:rsid w:val="00E42771"/>
    <w:rsid w:val="00E43BAC"/>
    <w:rsid w:val="00E456FA"/>
    <w:rsid w:val="00E462A3"/>
    <w:rsid w:val="00E5059B"/>
    <w:rsid w:val="00E50F98"/>
    <w:rsid w:val="00E5126D"/>
    <w:rsid w:val="00E52139"/>
    <w:rsid w:val="00E545FE"/>
    <w:rsid w:val="00E551A8"/>
    <w:rsid w:val="00E55FCC"/>
    <w:rsid w:val="00E56300"/>
    <w:rsid w:val="00E56798"/>
    <w:rsid w:val="00E57BED"/>
    <w:rsid w:val="00E61A90"/>
    <w:rsid w:val="00E62F87"/>
    <w:rsid w:val="00E640A5"/>
    <w:rsid w:val="00E6414F"/>
    <w:rsid w:val="00E67ACA"/>
    <w:rsid w:val="00E67FC6"/>
    <w:rsid w:val="00E70243"/>
    <w:rsid w:val="00E70D0A"/>
    <w:rsid w:val="00E71C88"/>
    <w:rsid w:val="00E71DAA"/>
    <w:rsid w:val="00E735A4"/>
    <w:rsid w:val="00E737D8"/>
    <w:rsid w:val="00E73A04"/>
    <w:rsid w:val="00E7422D"/>
    <w:rsid w:val="00E74887"/>
    <w:rsid w:val="00E75866"/>
    <w:rsid w:val="00E75B0B"/>
    <w:rsid w:val="00E75C7B"/>
    <w:rsid w:val="00E80192"/>
    <w:rsid w:val="00E815C9"/>
    <w:rsid w:val="00E81672"/>
    <w:rsid w:val="00E81678"/>
    <w:rsid w:val="00E816D9"/>
    <w:rsid w:val="00E819ED"/>
    <w:rsid w:val="00E839E8"/>
    <w:rsid w:val="00E83FF0"/>
    <w:rsid w:val="00E84B46"/>
    <w:rsid w:val="00E8569F"/>
    <w:rsid w:val="00E85FA2"/>
    <w:rsid w:val="00E86568"/>
    <w:rsid w:val="00E87A6C"/>
    <w:rsid w:val="00E90058"/>
    <w:rsid w:val="00E9075D"/>
    <w:rsid w:val="00E91163"/>
    <w:rsid w:val="00E915F2"/>
    <w:rsid w:val="00E91BAF"/>
    <w:rsid w:val="00E92882"/>
    <w:rsid w:val="00E92EF1"/>
    <w:rsid w:val="00E93B21"/>
    <w:rsid w:val="00E93B5F"/>
    <w:rsid w:val="00E93C2E"/>
    <w:rsid w:val="00E93EBD"/>
    <w:rsid w:val="00E952E8"/>
    <w:rsid w:val="00E95540"/>
    <w:rsid w:val="00E95D50"/>
    <w:rsid w:val="00E963B8"/>
    <w:rsid w:val="00E96431"/>
    <w:rsid w:val="00EA1186"/>
    <w:rsid w:val="00EA1417"/>
    <w:rsid w:val="00EA2180"/>
    <w:rsid w:val="00EA45E9"/>
    <w:rsid w:val="00EA45FB"/>
    <w:rsid w:val="00EA4E3E"/>
    <w:rsid w:val="00EA58A9"/>
    <w:rsid w:val="00EA599F"/>
    <w:rsid w:val="00EA719A"/>
    <w:rsid w:val="00EB05E7"/>
    <w:rsid w:val="00EB08F2"/>
    <w:rsid w:val="00EB0B8E"/>
    <w:rsid w:val="00EB1943"/>
    <w:rsid w:val="00EB2820"/>
    <w:rsid w:val="00EB38EC"/>
    <w:rsid w:val="00EB3EF4"/>
    <w:rsid w:val="00EB4183"/>
    <w:rsid w:val="00EB4357"/>
    <w:rsid w:val="00EB4923"/>
    <w:rsid w:val="00EB4BDD"/>
    <w:rsid w:val="00EB57B8"/>
    <w:rsid w:val="00EB71DE"/>
    <w:rsid w:val="00EB7255"/>
    <w:rsid w:val="00EC106D"/>
    <w:rsid w:val="00EC16AF"/>
    <w:rsid w:val="00EC1DAB"/>
    <w:rsid w:val="00EC2305"/>
    <w:rsid w:val="00EC4044"/>
    <w:rsid w:val="00EC4926"/>
    <w:rsid w:val="00EC58D5"/>
    <w:rsid w:val="00EC61D9"/>
    <w:rsid w:val="00EC660C"/>
    <w:rsid w:val="00ED2E1A"/>
    <w:rsid w:val="00ED339D"/>
    <w:rsid w:val="00ED45BE"/>
    <w:rsid w:val="00ED480A"/>
    <w:rsid w:val="00ED49B1"/>
    <w:rsid w:val="00ED4DE9"/>
    <w:rsid w:val="00ED53C7"/>
    <w:rsid w:val="00ED5EB4"/>
    <w:rsid w:val="00EE0214"/>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A8F"/>
    <w:rsid w:val="00EF2E8A"/>
    <w:rsid w:val="00EF4869"/>
    <w:rsid w:val="00EF53D9"/>
    <w:rsid w:val="00EF5513"/>
    <w:rsid w:val="00EF599B"/>
    <w:rsid w:val="00EF6FD3"/>
    <w:rsid w:val="00EF7358"/>
    <w:rsid w:val="00EF7712"/>
    <w:rsid w:val="00EF788D"/>
    <w:rsid w:val="00F0194C"/>
    <w:rsid w:val="00F01B33"/>
    <w:rsid w:val="00F01C31"/>
    <w:rsid w:val="00F02A17"/>
    <w:rsid w:val="00F02D5D"/>
    <w:rsid w:val="00F04B89"/>
    <w:rsid w:val="00F05983"/>
    <w:rsid w:val="00F064B1"/>
    <w:rsid w:val="00F06753"/>
    <w:rsid w:val="00F069A0"/>
    <w:rsid w:val="00F06CA5"/>
    <w:rsid w:val="00F06FDE"/>
    <w:rsid w:val="00F07612"/>
    <w:rsid w:val="00F11248"/>
    <w:rsid w:val="00F13000"/>
    <w:rsid w:val="00F13C01"/>
    <w:rsid w:val="00F20494"/>
    <w:rsid w:val="00F20B5A"/>
    <w:rsid w:val="00F213F5"/>
    <w:rsid w:val="00F22E66"/>
    <w:rsid w:val="00F2323C"/>
    <w:rsid w:val="00F27C1B"/>
    <w:rsid w:val="00F316C0"/>
    <w:rsid w:val="00F32762"/>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0B37"/>
    <w:rsid w:val="00F421FB"/>
    <w:rsid w:val="00F440EA"/>
    <w:rsid w:val="00F44D0C"/>
    <w:rsid w:val="00F454C2"/>
    <w:rsid w:val="00F45E95"/>
    <w:rsid w:val="00F4729F"/>
    <w:rsid w:val="00F47593"/>
    <w:rsid w:val="00F479A9"/>
    <w:rsid w:val="00F50B72"/>
    <w:rsid w:val="00F52948"/>
    <w:rsid w:val="00F52BC9"/>
    <w:rsid w:val="00F52E3B"/>
    <w:rsid w:val="00F52FEE"/>
    <w:rsid w:val="00F54561"/>
    <w:rsid w:val="00F54BD4"/>
    <w:rsid w:val="00F5522D"/>
    <w:rsid w:val="00F55CBB"/>
    <w:rsid w:val="00F57031"/>
    <w:rsid w:val="00F575CA"/>
    <w:rsid w:val="00F608BE"/>
    <w:rsid w:val="00F61D4E"/>
    <w:rsid w:val="00F6297A"/>
    <w:rsid w:val="00F62C77"/>
    <w:rsid w:val="00F667BB"/>
    <w:rsid w:val="00F67DBB"/>
    <w:rsid w:val="00F70201"/>
    <w:rsid w:val="00F7040C"/>
    <w:rsid w:val="00F716A4"/>
    <w:rsid w:val="00F73AC7"/>
    <w:rsid w:val="00F74AB5"/>
    <w:rsid w:val="00F74C13"/>
    <w:rsid w:val="00F76EF0"/>
    <w:rsid w:val="00F81485"/>
    <w:rsid w:val="00F81A19"/>
    <w:rsid w:val="00F81B41"/>
    <w:rsid w:val="00F842FB"/>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351D"/>
    <w:rsid w:val="00FA37E4"/>
    <w:rsid w:val="00FA51C3"/>
    <w:rsid w:val="00FA6CA5"/>
    <w:rsid w:val="00FB0358"/>
    <w:rsid w:val="00FB0F72"/>
    <w:rsid w:val="00FB12AC"/>
    <w:rsid w:val="00FB161C"/>
    <w:rsid w:val="00FB1C0B"/>
    <w:rsid w:val="00FB1F46"/>
    <w:rsid w:val="00FB2CBF"/>
    <w:rsid w:val="00FC279F"/>
    <w:rsid w:val="00FC3B8C"/>
    <w:rsid w:val="00FC40EC"/>
    <w:rsid w:val="00FC48E1"/>
    <w:rsid w:val="00FC4CDD"/>
    <w:rsid w:val="00FC6D61"/>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1B51"/>
    <w:rsid w:val="00FE1B5D"/>
    <w:rsid w:val="00FE2398"/>
    <w:rsid w:val="00FE351D"/>
    <w:rsid w:val="00FE4115"/>
    <w:rsid w:val="00FE4BCF"/>
    <w:rsid w:val="00FE5602"/>
    <w:rsid w:val="00FE5C98"/>
    <w:rsid w:val="00FE62AF"/>
    <w:rsid w:val="00FE660F"/>
    <w:rsid w:val="00FE71B7"/>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830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E240E4"/>
    <w:pPr>
      <w:spacing w:before="3000" w:after="360"/>
      <w:outlineLvl w:val="0"/>
    </w:pPr>
    <w:rPr>
      <w:b/>
      <w:color w:val="264F90"/>
      <w:sz w:val="56"/>
      <w:szCs w:val="56"/>
    </w:rPr>
  </w:style>
  <w:style w:type="paragraph" w:styleId="Heading2">
    <w:name w:val="heading 2"/>
    <w:basedOn w:val="Normal"/>
    <w:next w:val="Normal"/>
    <w:link w:val="Heading2Char"/>
    <w:autoRedefine/>
    <w:qFormat/>
    <w:rsid w:val="00214CF3"/>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521527"/>
    <w:pPr>
      <w:numPr>
        <w:ilvl w:val="0"/>
        <w:numId w:val="0"/>
      </w:numPr>
      <w:outlineLvl w:val="3"/>
    </w:pPr>
    <w:rPr>
      <w:rFonts w:eastAsia="MS Mincho" w:cs="TimesNewRoman"/>
      <w:b/>
      <w:bCs w:val="0"/>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val="0"/>
      <w:bCs/>
      <w:iCs/>
      <w:color w:val="auto"/>
      <w:sz w:val="20"/>
      <w:szCs w:val="26"/>
    </w:rPr>
  </w:style>
  <w:style w:type="paragraph" w:styleId="Heading6">
    <w:name w:val="heading 6"/>
    <w:basedOn w:val="Heading5"/>
    <w:next w:val="Normal"/>
    <w:link w:val="Heading6Char"/>
    <w:qFormat/>
    <w:rsid w:val="00C17209"/>
    <w:pPr>
      <w:outlineLvl w:val="5"/>
    </w:pPr>
    <w:rPr>
      <w:bCs w:val="0"/>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EE0214"/>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rsid w:val="00EE0214"/>
    <w:rPr>
      <w:rFonts w:ascii="Arial" w:hAnsi="Arial"/>
      <w:iCs/>
      <w:sz w:val="16"/>
      <w:szCs w:val="24"/>
    </w:rPr>
  </w:style>
  <w:style w:type="paragraph" w:styleId="ListBullet2">
    <w:name w:val="List Bullet 2"/>
    <w:aliases w:val="Dot-dash bullet"/>
    <w:basedOn w:val="ListBullet"/>
    <w:rsid w:val="00997CC0"/>
    <w:pPr>
      <w:numPr>
        <w:numId w:val="3"/>
      </w:numPr>
      <w:tabs>
        <w:tab w:val="clear" w:pos="1080"/>
        <w:tab w:val="num" w:pos="709"/>
      </w:tabs>
      <w:spacing w:line="240" w:lineRule="auto"/>
      <w:ind w:left="709"/>
    </w:pPr>
  </w:style>
  <w:style w:type="character" w:customStyle="1" w:styleId="Heading1Char">
    <w:name w:val="Heading 1 Char"/>
    <w:basedOn w:val="DefaultParagraphFont"/>
    <w:link w:val="Heading1"/>
    <w:rsid w:val="00E240E4"/>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link w:val="ListBulletChar"/>
    <w:uiPriority w:val="99"/>
    <w:qFormat/>
    <w:rsid w:val="00997CC0"/>
    <w:pPr>
      <w:numPr>
        <w:numId w:val="73"/>
      </w:numPr>
      <w:spacing w:after="80"/>
      <w:ind w:left="426"/>
    </w:pPr>
    <w:rPr>
      <w:iCs w:val="0"/>
    </w:rPr>
  </w:style>
  <w:style w:type="character" w:customStyle="1" w:styleId="Heading2Char">
    <w:name w:val="Heading 2 Char"/>
    <w:basedOn w:val="DefaultParagraphFont"/>
    <w:link w:val="Heading2"/>
    <w:rsid w:val="00214CF3"/>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310CAC"/>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3D3194"/>
    <w:pPr>
      <w:tabs>
        <w:tab w:val="right" w:leader="dot" w:pos="8778"/>
      </w:tabs>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521527"/>
    <w:rPr>
      <w:rFonts w:ascii="Arial" w:eastAsia="MS Mincho" w:hAnsi="Arial" w:cs="TimesNewRoman"/>
      <w:b/>
      <w:bCs w:val="0"/>
      <w:color w:val="264F90"/>
      <w:sz w:val="22"/>
      <w:szCs w:val="32"/>
    </w:rPr>
  </w:style>
  <w:style w:type="character" w:customStyle="1" w:styleId="Heading5Char">
    <w:name w:val="Heading 5 Char"/>
    <w:basedOn w:val="Heading4Char"/>
    <w:link w:val="Heading5"/>
    <w:rsid w:val="006F6212"/>
    <w:rPr>
      <w:rFonts w:ascii="Arial" w:eastAsia="MS Mincho" w:hAnsi="Arial" w:cs="TimesNewRoman"/>
      <w:b w:val="0"/>
      <w:bCs/>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val="0"/>
      <w:bCs w:val="0"/>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NumberedList1">
    <w:name w:val="Numbered List 1"/>
    <w:basedOn w:val="Normal"/>
    <w:qFormat/>
    <w:rsid w:val="000615A7"/>
    <w:pPr>
      <w:numPr>
        <w:numId w:val="40"/>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0615A7"/>
    <w:pPr>
      <w:numPr>
        <w:ilvl w:val="1"/>
      </w:numPr>
      <w:spacing w:before="120"/>
    </w:pPr>
  </w:style>
  <w:style w:type="paragraph" w:customStyle="1" w:styleId="NumberedList3">
    <w:name w:val="Numbered List 3"/>
    <w:basedOn w:val="NumberedList2"/>
    <w:qFormat/>
    <w:rsid w:val="000615A7"/>
    <w:pPr>
      <w:numPr>
        <w:ilvl w:val="2"/>
      </w:numPr>
      <w:ind w:left="851"/>
    </w:pPr>
  </w:style>
  <w:style w:type="numbering" w:customStyle="1" w:styleId="Numberedlist">
    <w:name w:val="Numbered list"/>
    <w:uiPriority w:val="99"/>
    <w:rsid w:val="000615A7"/>
    <w:pPr>
      <w:numPr>
        <w:numId w:val="40"/>
      </w:numPr>
    </w:pPr>
  </w:style>
  <w:style w:type="character" w:customStyle="1" w:styleId="ListBulletChar">
    <w:name w:val="List Bullet Char"/>
    <w:basedOn w:val="DefaultParagraphFont"/>
    <w:link w:val="ListBullet"/>
    <w:uiPriority w:val="99"/>
    <w:rsid w:val="00997CC0"/>
    <w:rPr>
      <w:rFonts w:ascii="Arial" w:hAnsi="Arial"/>
      <w:szCs w:val="24"/>
    </w:rPr>
  </w:style>
  <w:style w:type="character" w:customStyle="1" w:styleId="UnresolvedMention1">
    <w:name w:val="Unresolved Mention1"/>
    <w:basedOn w:val="DefaultParagraphFont"/>
    <w:uiPriority w:val="99"/>
    <w:semiHidden/>
    <w:unhideWhenUsed/>
    <w:rsid w:val="00664E6A"/>
    <w:rPr>
      <w:color w:val="605E5C"/>
      <w:shd w:val="clear" w:color="auto" w:fill="E1DFDD"/>
    </w:rPr>
  </w:style>
  <w:style w:type="character" w:customStyle="1" w:styleId="ui-provider">
    <w:name w:val="ui-provider"/>
    <w:basedOn w:val="DefaultParagraphFont"/>
    <w:rsid w:val="00746617"/>
  </w:style>
  <w:style w:type="character" w:styleId="UnresolvedMention">
    <w:name w:val="Unresolved Mention"/>
    <w:basedOn w:val="DefaultParagraphFont"/>
    <w:uiPriority w:val="99"/>
    <w:semiHidden/>
    <w:unhideWhenUsed/>
    <w:rsid w:val="00AC5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44980996">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31394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28107208">
      <w:bodyDiv w:val="1"/>
      <w:marLeft w:val="0"/>
      <w:marRight w:val="0"/>
      <w:marTop w:val="0"/>
      <w:marBottom w:val="0"/>
      <w:divBdr>
        <w:top w:val="none" w:sz="0" w:space="0" w:color="auto"/>
        <w:left w:val="none" w:sz="0" w:space="0" w:color="auto"/>
        <w:bottom w:val="none" w:sz="0" w:space="0" w:color="auto"/>
        <w:right w:val="none" w:sz="0" w:space="0" w:color="auto"/>
      </w:divBdr>
    </w:div>
    <w:div w:id="1614482002">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32056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03658881">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usiness.gov.au/grants-and-programs/powering-australia-industry-growth-centre" TargetMode="External"/><Relationship Id="rId21" Type="http://schemas.openxmlformats.org/officeDocument/2006/relationships/hyperlink" Target="https://www.legislation.gov.au/Series/C2006A00124" TargetMode="External"/><Relationship Id="rId34" Type="http://schemas.openxmlformats.org/officeDocument/2006/relationships/hyperlink" Target="https://business.gov.au/grants-and-programs/powering-australia-industry-growth-centre" TargetMode="External"/><Relationship Id="rId42" Type="http://schemas.openxmlformats.org/officeDocument/2006/relationships/hyperlink" Target="https://business.gov.au/paigc" TargetMode="External"/><Relationship Id="rId47" Type="http://schemas.openxmlformats.org/officeDocument/2006/relationships/hyperlink" Target="http://www.business.gov.au/" TargetMode="External"/><Relationship Id="rId50" Type="http://schemas.openxmlformats.org/officeDocument/2006/relationships/hyperlink" Target="http://www.ombudsman.gov.au" TargetMode="External"/><Relationship Id="rId55" Type="http://schemas.openxmlformats.org/officeDocument/2006/relationships/hyperlink" Target="https://www.industry.gov.au/strategies-for-the-future/increasing-international-collaboration/a-guide-to-undertaking-international-collaboration" TargetMode="External"/><Relationship Id="rId63" Type="http://schemas.openxmlformats.org/officeDocument/2006/relationships/hyperlink" Target="https://www.budget.gov.au/2018-19/content/pbs/index.html"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portal.business.gov.au/" TargetMode="External"/><Relationship Id="rId11" Type="http://schemas.openxmlformats.org/officeDocument/2006/relationships/footnotes" Target="footnotes.xml"/><Relationship Id="rId24" Type="http://schemas.openxmlformats.org/officeDocument/2006/relationships/hyperlink" Target="https://www.wgea.gov.au/what-we-do/compliance-reporting/non-compliant-list" TargetMode="External"/><Relationship Id="rId32" Type="http://schemas.openxmlformats.org/officeDocument/2006/relationships/hyperlink" Target="https://www.business.gov.au/contact-us" TargetMode="External"/><Relationship Id="rId37" Type="http://schemas.openxmlformats.org/officeDocument/2006/relationships/hyperlink" Target="https://www.ato.gov.au/" TargetMode="External"/><Relationship Id="rId40" Type="http://schemas.openxmlformats.org/officeDocument/2006/relationships/hyperlink" Target="http://www.business.gov.au/contact-us/Pages/default.aspx" TargetMode="External"/><Relationship Id="rId45" Type="http://schemas.openxmlformats.org/officeDocument/2006/relationships/hyperlink" Target="https://business.gov.au/paigc" TargetMode="External"/><Relationship Id="rId53" Type="http://schemas.openxmlformats.org/officeDocument/2006/relationships/hyperlink" Target="https://www.industry.gov.au/sites/g/files/net3906/f/July%202018/document/pdf/conflict-of-interest-and-insider-trading-policy.pdf" TargetMode="External"/><Relationship Id="rId58" Type="http://schemas.openxmlformats.org/officeDocument/2006/relationships/hyperlink" Target="https://www.defence.gov.au/business-industry/export/controls" TargetMode="External"/><Relationship Id="rId66"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yperlink" Target="https://www.finance.gov.au/resource-management/pgpa-glossary/consolidated-revenue-fund/" TargetMode="External"/><Relationship Id="rId19" Type="http://schemas.openxmlformats.org/officeDocument/2006/relationships/hyperlink" Target="https://help.grants.gov.au/" TargetMode="Externa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business.gov.au/grants-and-programs/powering-australia-industry-growth-centre" TargetMode="External"/><Relationship Id="rId30" Type="http://schemas.openxmlformats.org/officeDocument/2006/relationships/hyperlink" Target="http://www8.austlii.edu.au/cgi-bin/viewdoc/au/legis/cth/consol_act/cca1995115/sch1.html" TargetMode="External"/><Relationship Id="rId35" Type="http://schemas.openxmlformats.org/officeDocument/2006/relationships/hyperlink" Target="https://www.ato.gov.au/Business/GST/Registering-for-GST/" TargetMode="External"/><Relationship Id="rId43" Type="http://schemas.openxmlformats.org/officeDocument/2006/relationships/hyperlink" Target="https://www.business.gov.au/contact-us" TargetMode="External"/><Relationship Id="rId48" Type="http://schemas.openxmlformats.org/officeDocument/2006/relationships/hyperlink" Target="http://www.ombudsman.gov.au/" TargetMode="External"/><Relationship Id="rId56" Type="http://schemas.openxmlformats.org/officeDocument/2006/relationships/hyperlink" Target="https://www.legislation.gov.au/Details/F2021L01198" TargetMode="External"/><Relationship Id="rId64" Type="http://schemas.openxmlformats.org/officeDocument/2006/relationships/image" Target="media/image2.tif"/><Relationship Id="rId8" Type="http://schemas.openxmlformats.org/officeDocument/2006/relationships/styles" Target="styles.xml"/><Relationship Id="rId51"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supplynation.org.au/" TargetMode="External"/><Relationship Id="rId33" Type="http://schemas.openxmlformats.org/officeDocument/2006/relationships/hyperlink" Target="http://www.business.gov.au/contact-us/Pages/default.aspx" TargetMode="External"/><Relationship Id="rId38" Type="http://schemas.openxmlformats.org/officeDocument/2006/relationships/hyperlink" Target="https://www.finance.gov.au/government/commonwealth-grants/commonwealth-grants-rules-and-guidelines" TargetMode="External"/><Relationship Id="rId46" Type="http://schemas.openxmlformats.org/officeDocument/2006/relationships/hyperlink" Target="https://www.business.gov.au/about/customer-service-charter" TargetMode="External"/><Relationship Id="rId59" Type="http://schemas.openxmlformats.org/officeDocument/2006/relationships/hyperlink" Target="http://www.finance.gov.au/resource-management/pgpa-legislation-rules-and-associated-instruments/" TargetMode="External"/><Relationship Id="rId67" Type="http://schemas.openxmlformats.org/officeDocument/2006/relationships/theme" Target="theme/theme1.xm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file://prod.protected.ind/User/user03/LLau2/insert%20link%20here" TargetMode="External"/><Relationship Id="rId54" Type="http://schemas.openxmlformats.org/officeDocument/2006/relationships/hyperlink" Target="https://www.industry.gov.au/data-and-publications/privacy-policy" TargetMode="External"/><Relationship Id="rId62"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nationalredress.gov.au" TargetMode="External"/><Relationship Id="rId28" Type="http://schemas.openxmlformats.org/officeDocument/2006/relationships/hyperlink" Target="http://www.grants.gov.au/" TargetMode="External"/><Relationship Id="rId36" Type="http://schemas.openxmlformats.org/officeDocument/2006/relationships/hyperlink" Target="https://www.ato.gov.au/business/gst/in-detail/managing-gst-in-your-business/tax-invoices/recipient-created-tax-invoices/" TargetMode="External"/><Relationship Id="rId49" Type="http://schemas.openxmlformats.org/officeDocument/2006/relationships/hyperlink" Target="mailto:ombudsman@ombudsman.gov.au" TargetMode="External"/><Relationship Id="rId57" Type="http://schemas.openxmlformats.org/officeDocument/2006/relationships/hyperlink" Target="https://dsgl.defence.gov.au/Pages/Questionnaire.aspx" TargetMode="External"/><Relationship Id="rId10" Type="http://schemas.openxmlformats.org/officeDocument/2006/relationships/webSettings" Target="webSettings.xml"/><Relationship Id="rId31" Type="http://schemas.openxmlformats.org/officeDocument/2006/relationships/hyperlink" Target="https://www.business.gov.au/contact-us" TargetMode="External"/><Relationship Id="rId44" Type="http://schemas.openxmlformats.org/officeDocument/2006/relationships/hyperlink" Target="http://www.business.gov.au/contact-us/Pages/default.aspx" TargetMode="External"/><Relationship Id="rId52" Type="http://schemas.openxmlformats.org/officeDocument/2006/relationships/hyperlink" Target="https://www.legislation.gov.au/Details/C2019C00057" TargetMode="External"/><Relationship Id="rId60" Type="http://schemas.openxmlformats.org/officeDocument/2006/relationships/hyperlink" Target="https://www.finance.gov.au/sites/default/files/commonwealth-grants-rules-and-guidelines.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usiness.gov.au/paigc" TargetMode="External"/><Relationship Id="rId39" Type="http://schemas.openxmlformats.org/officeDocument/2006/relationships/hyperlink" Target="https://www.business.gov.au/contact-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ato.gov.au/"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legislation.gov.au" TargetMode="External"/><Relationship Id="rId5" Type="http://schemas.openxmlformats.org/officeDocument/2006/relationships/hyperlink" Target="https://www.industry.gov.au/strategies-for-the-future/increasing-international-collaboration/a-guide-to-undertaking-international-collaboration"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20D0B"/>
    <w:rsid w:val="00025A69"/>
    <w:rsid w:val="00031241"/>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22C5A"/>
    <w:rsid w:val="00131C76"/>
    <w:rsid w:val="00142CA2"/>
    <w:rsid w:val="0017077B"/>
    <w:rsid w:val="00174CF0"/>
    <w:rsid w:val="00186108"/>
    <w:rsid w:val="001D19C2"/>
    <w:rsid w:val="001D6595"/>
    <w:rsid w:val="00204D02"/>
    <w:rsid w:val="002054F3"/>
    <w:rsid w:val="00234032"/>
    <w:rsid w:val="00255B9E"/>
    <w:rsid w:val="00256378"/>
    <w:rsid w:val="00267D81"/>
    <w:rsid w:val="00283FA7"/>
    <w:rsid w:val="00283FD6"/>
    <w:rsid w:val="002D31BB"/>
    <w:rsid w:val="002E26EB"/>
    <w:rsid w:val="002F0AC0"/>
    <w:rsid w:val="003075AB"/>
    <w:rsid w:val="003128B1"/>
    <w:rsid w:val="00312E61"/>
    <w:rsid w:val="00320522"/>
    <w:rsid w:val="003270C3"/>
    <w:rsid w:val="003271C0"/>
    <w:rsid w:val="00333E70"/>
    <w:rsid w:val="0033439E"/>
    <w:rsid w:val="00346697"/>
    <w:rsid w:val="003778F1"/>
    <w:rsid w:val="0039563E"/>
    <w:rsid w:val="00395F4A"/>
    <w:rsid w:val="003969DB"/>
    <w:rsid w:val="00396A9E"/>
    <w:rsid w:val="003D103F"/>
    <w:rsid w:val="003D1F7D"/>
    <w:rsid w:val="003E650C"/>
    <w:rsid w:val="003F24AB"/>
    <w:rsid w:val="00402658"/>
    <w:rsid w:val="00420B2B"/>
    <w:rsid w:val="00432090"/>
    <w:rsid w:val="0045165D"/>
    <w:rsid w:val="004917E4"/>
    <w:rsid w:val="00491EAB"/>
    <w:rsid w:val="004B507E"/>
    <w:rsid w:val="004C009D"/>
    <w:rsid w:val="004C114A"/>
    <w:rsid w:val="004D7DD8"/>
    <w:rsid w:val="004E2075"/>
    <w:rsid w:val="004E7CAB"/>
    <w:rsid w:val="00507096"/>
    <w:rsid w:val="00520CEB"/>
    <w:rsid w:val="00522687"/>
    <w:rsid w:val="005310F1"/>
    <w:rsid w:val="005333C2"/>
    <w:rsid w:val="00533CA6"/>
    <w:rsid w:val="00553CDE"/>
    <w:rsid w:val="0056781E"/>
    <w:rsid w:val="00573B84"/>
    <w:rsid w:val="00587ABE"/>
    <w:rsid w:val="005961FE"/>
    <w:rsid w:val="005A07E5"/>
    <w:rsid w:val="005A1359"/>
    <w:rsid w:val="005A7688"/>
    <w:rsid w:val="005A7C1E"/>
    <w:rsid w:val="005D05B6"/>
    <w:rsid w:val="005F2C75"/>
    <w:rsid w:val="00617C4F"/>
    <w:rsid w:val="00626C0A"/>
    <w:rsid w:val="00633E9E"/>
    <w:rsid w:val="006359B1"/>
    <w:rsid w:val="00642D3B"/>
    <w:rsid w:val="006662AE"/>
    <w:rsid w:val="00686214"/>
    <w:rsid w:val="006951FB"/>
    <w:rsid w:val="00695C4F"/>
    <w:rsid w:val="006C6952"/>
    <w:rsid w:val="006F1D58"/>
    <w:rsid w:val="007017B4"/>
    <w:rsid w:val="0070249A"/>
    <w:rsid w:val="00713A8F"/>
    <w:rsid w:val="00745610"/>
    <w:rsid w:val="007542D3"/>
    <w:rsid w:val="00767443"/>
    <w:rsid w:val="00767E76"/>
    <w:rsid w:val="007B1E32"/>
    <w:rsid w:val="007C25F2"/>
    <w:rsid w:val="007C2AAD"/>
    <w:rsid w:val="007E1D73"/>
    <w:rsid w:val="007E1FB5"/>
    <w:rsid w:val="007F7244"/>
    <w:rsid w:val="008125DB"/>
    <w:rsid w:val="008B5A41"/>
    <w:rsid w:val="008D32AC"/>
    <w:rsid w:val="008E1F15"/>
    <w:rsid w:val="00901F89"/>
    <w:rsid w:val="00926C29"/>
    <w:rsid w:val="00940252"/>
    <w:rsid w:val="00955C19"/>
    <w:rsid w:val="00973CC8"/>
    <w:rsid w:val="0098301B"/>
    <w:rsid w:val="00984A4D"/>
    <w:rsid w:val="00990F23"/>
    <w:rsid w:val="00994045"/>
    <w:rsid w:val="009A254A"/>
    <w:rsid w:val="009D37A0"/>
    <w:rsid w:val="00A12344"/>
    <w:rsid w:val="00A1591D"/>
    <w:rsid w:val="00A17C8D"/>
    <w:rsid w:val="00A208C2"/>
    <w:rsid w:val="00A35217"/>
    <w:rsid w:val="00A462C4"/>
    <w:rsid w:val="00A52D16"/>
    <w:rsid w:val="00A814F2"/>
    <w:rsid w:val="00A82A0F"/>
    <w:rsid w:val="00A8492E"/>
    <w:rsid w:val="00AD1382"/>
    <w:rsid w:val="00AD604E"/>
    <w:rsid w:val="00AF29F7"/>
    <w:rsid w:val="00AF62FF"/>
    <w:rsid w:val="00AF7A36"/>
    <w:rsid w:val="00B038A6"/>
    <w:rsid w:val="00B75A32"/>
    <w:rsid w:val="00B80972"/>
    <w:rsid w:val="00B821C1"/>
    <w:rsid w:val="00B93554"/>
    <w:rsid w:val="00B964BD"/>
    <w:rsid w:val="00BA3EAC"/>
    <w:rsid w:val="00BF0741"/>
    <w:rsid w:val="00BF10FB"/>
    <w:rsid w:val="00BF558D"/>
    <w:rsid w:val="00C214D0"/>
    <w:rsid w:val="00C24B73"/>
    <w:rsid w:val="00C262DE"/>
    <w:rsid w:val="00C268F9"/>
    <w:rsid w:val="00C2738A"/>
    <w:rsid w:val="00C3684D"/>
    <w:rsid w:val="00C63EE7"/>
    <w:rsid w:val="00C6409C"/>
    <w:rsid w:val="00C82916"/>
    <w:rsid w:val="00C8774C"/>
    <w:rsid w:val="00C93610"/>
    <w:rsid w:val="00CA2D39"/>
    <w:rsid w:val="00CA31F3"/>
    <w:rsid w:val="00CD3E5F"/>
    <w:rsid w:val="00CE2EBB"/>
    <w:rsid w:val="00CF3EAA"/>
    <w:rsid w:val="00CF7F43"/>
    <w:rsid w:val="00D3126F"/>
    <w:rsid w:val="00D66067"/>
    <w:rsid w:val="00D96834"/>
    <w:rsid w:val="00DA47B3"/>
    <w:rsid w:val="00DC6008"/>
    <w:rsid w:val="00DD7371"/>
    <w:rsid w:val="00DF3458"/>
    <w:rsid w:val="00E10DC5"/>
    <w:rsid w:val="00E24775"/>
    <w:rsid w:val="00E32EE0"/>
    <w:rsid w:val="00E75E70"/>
    <w:rsid w:val="00E86217"/>
    <w:rsid w:val="00E937F8"/>
    <w:rsid w:val="00EA21C3"/>
    <w:rsid w:val="00ED004A"/>
    <w:rsid w:val="00ED3CA3"/>
    <w:rsid w:val="00F11230"/>
    <w:rsid w:val="00F2133D"/>
    <w:rsid w:val="00F504ED"/>
    <w:rsid w:val="00F54F37"/>
    <w:rsid w:val="00F721F1"/>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97e992e32dc015da8eaf6255f73b66e1">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b5f677e2a10ea9d9df0099f1f4c7aa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documentManagement>
</p:properties>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83DA3CBE-027A-42F8-A7B8-75B9248F5F50}">
  <ds:schemaRefs>
    <ds:schemaRef ds:uri="http://schemas.openxmlformats.org/officeDocument/2006/bibliography"/>
  </ds:schemaRefs>
</ds:datastoreItem>
</file>

<file path=customXml/itemProps3.xml><?xml version="1.0" encoding="utf-8"?>
<ds:datastoreItem xmlns:ds="http://schemas.openxmlformats.org/officeDocument/2006/customXml" ds:itemID="{BAB6EAEB-F15C-4325-99E1-B0039FDC6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32C99-57A1-4E7A-A601-6A1E96A0854E}">
  <ds:schemaRefs>
    <ds:schemaRef ds:uri="http://schemas.microsoft.com/sharepoint/event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9F6E2E88-EE6C-43C6-86B9-33AC0BB14B7F}">
  <ds:schemaRefs>
    <ds:schemaRef ds:uri="http://purl.org/dc/elements/1.1/"/>
    <ds:schemaRef ds:uri="http://www.w3.org/XML/1998/namespace"/>
    <ds:schemaRef ds:uri="2a251b7e-61e4-4816-a71f-b295a9ad20fb"/>
    <ds:schemaRef ds:uri="http://schemas.microsoft.com/office/2006/documentManagement/types"/>
    <ds:schemaRef ds:uri="http://purl.org/dc/dcmitype/"/>
    <ds:schemaRef ds:uri="http://schemas.microsoft.com/office/infopath/2007/PartnerControls"/>
    <ds:schemaRef ds:uri="http://schemas.microsoft.com/sharepoint/v4"/>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34</Pages>
  <Words>11615</Words>
  <Characters>63886</Characters>
  <Application>Microsoft Office Word</Application>
  <DocSecurity>0</DocSecurity>
  <Lines>1330</Lines>
  <Paragraphs>955</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74546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McMahon, Emily</cp:lastModifiedBy>
  <cp:revision>59</cp:revision>
  <cp:lastPrinted>2023-05-19T07:05:00Z</cp:lastPrinted>
  <dcterms:created xsi:type="dcterms:W3CDTF">2023-03-15T22:20:00Z</dcterms:created>
  <dcterms:modified xsi:type="dcterms:W3CDTF">2023-05-19T07:05:00Z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PDProgramType">
    <vt:lpwstr/>
  </property>
</Properties>
</file>