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ABBA7" w14:textId="67C69CAB" w:rsidR="00697C27" w:rsidRPr="005131A7" w:rsidRDefault="009A7989" w:rsidP="006B3BC8">
      <w:pPr>
        <w:pStyle w:val="Heading1"/>
      </w:pPr>
      <w:bookmarkStart w:id="0" w:name="_GoBack"/>
      <w:bookmarkEnd w:id="0"/>
      <w:r>
        <w:t>Powering Communities Program</w:t>
      </w:r>
    </w:p>
    <w:p w14:paraId="117ABBA9" w14:textId="38511EEA" w:rsidR="00697C27" w:rsidRPr="005131A7" w:rsidRDefault="00E151E9" w:rsidP="00910753">
      <w:pPr>
        <w:pStyle w:val="Normalintroduction"/>
      </w:pPr>
      <w:r w:rsidRPr="00E151E9">
        <w:t xml:space="preserve">The Powering Communities Program supports the Australian Government’s commitment to assist community organisations to </w:t>
      </w:r>
      <w:r w:rsidR="0003117E">
        <w:t xml:space="preserve">reduce their energy bills and </w:t>
      </w:r>
      <w:r w:rsidRPr="00E151E9">
        <w:t>improve their energy efficiency</w:t>
      </w:r>
      <w:r w:rsidR="006B3BC8">
        <w:t>. The</w:t>
      </w:r>
      <w:r w:rsidR="009F66ED">
        <w:t xml:space="preserve"> </w:t>
      </w:r>
      <w:r w:rsidR="00353708">
        <w:t>program</w:t>
      </w:r>
      <w:r w:rsidR="009F66ED">
        <w:t xml:space="preserve"> will fund small projects </w:t>
      </w:r>
      <w:r w:rsidR="00410344">
        <w:t>in each of the</w:t>
      </w:r>
      <w:r w:rsidR="00184FD0">
        <w:t xml:space="preserve"> </w:t>
      </w:r>
      <w:r w:rsidR="00410344">
        <w:t>15</w:t>
      </w:r>
      <w:r w:rsidR="00A82825">
        <w:t>1</w:t>
      </w:r>
      <w:r w:rsidR="00410344">
        <w:t xml:space="preserve"> </w:t>
      </w:r>
      <w:r w:rsidR="00C21629">
        <w:t>F</w:t>
      </w:r>
      <w:r w:rsidR="00410344">
        <w:t>ederal electorates.</w:t>
      </w:r>
    </w:p>
    <w:p w14:paraId="117ABBAA" w14:textId="77777777" w:rsidR="00383366" w:rsidRPr="000917A7" w:rsidRDefault="005B00C7" w:rsidP="00951A15">
      <w:pPr>
        <w:pStyle w:val="Heading2"/>
      </w:pPr>
      <w:r w:rsidRPr="000917A7">
        <w:t>What does it offer?</w:t>
      </w:r>
    </w:p>
    <w:p w14:paraId="117ABBAB" w14:textId="3CBB392D" w:rsidR="00F21AE4" w:rsidRDefault="002F1D2D" w:rsidP="003640E3">
      <w:r>
        <w:t>A total of $10.2</w:t>
      </w:r>
      <w:r w:rsidR="00410344">
        <w:t xml:space="preserve"> million </w:t>
      </w:r>
      <w:r w:rsidR="009A7989">
        <w:t>is available for</w:t>
      </w:r>
      <w:r w:rsidR="0008161B">
        <w:t xml:space="preserve"> the </w:t>
      </w:r>
      <w:r w:rsidR="00353708">
        <w:t>program</w:t>
      </w:r>
      <w:r w:rsidR="0008161B">
        <w:t>. E</w:t>
      </w:r>
      <w:r>
        <w:t xml:space="preserve">ach electorate will receive </w:t>
      </w:r>
      <w:r w:rsidR="00657B97">
        <w:t xml:space="preserve">up to </w:t>
      </w:r>
      <w:r>
        <w:t>$6</w:t>
      </w:r>
      <w:r w:rsidR="009A7989">
        <w:t>7</w:t>
      </w:r>
      <w:r>
        <w:t>,7</w:t>
      </w:r>
      <w:r w:rsidR="00643D1D">
        <w:t xml:space="preserve">00 </w:t>
      </w:r>
      <w:r w:rsidR="00DE2572">
        <w:t xml:space="preserve">for allocation to </w:t>
      </w:r>
      <w:r w:rsidR="00643D1D">
        <w:t xml:space="preserve">successful applications. </w:t>
      </w:r>
      <w:r w:rsidR="0008161B">
        <w:t xml:space="preserve">A maximum of </w:t>
      </w:r>
      <w:r>
        <w:t>12</w:t>
      </w:r>
      <w:r w:rsidR="00643D1D">
        <w:t xml:space="preserve"> projects</w:t>
      </w:r>
      <w:r w:rsidR="0008161B">
        <w:t xml:space="preserve"> will be funded</w:t>
      </w:r>
      <w:r w:rsidR="00643D1D">
        <w:t xml:space="preserve"> in each electorate.</w:t>
      </w:r>
    </w:p>
    <w:p w14:paraId="6F97C2D1" w14:textId="476BB272" w:rsidR="00643D1D" w:rsidRDefault="00643D1D" w:rsidP="00643D1D">
      <w:r>
        <w:t xml:space="preserve">For each project, the </w:t>
      </w:r>
      <w:r w:rsidRPr="006F4968">
        <w:t xml:space="preserve">grant amount will be up to </w:t>
      </w:r>
      <w:r w:rsidR="009A7989">
        <w:t>100</w:t>
      </w:r>
      <w:r>
        <w:t xml:space="preserve"> per cent</w:t>
      </w:r>
      <w:r w:rsidRPr="006F4968">
        <w:t xml:space="preserve"> of eligible project</w:t>
      </w:r>
      <w:r>
        <w:t xml:space="preserve"> costs</w:t>
      </w:r>
      <w:r w:rsidRPr="006F4968">
        <w:t>.</w:t>
      </w:r>
    </w:p>
    <w:p w14:paraId="2C19B966" w14:textId="35865425" w:rsidR="00643D1D" w:rsidRDefault="00643D1D" w:rsidP="00643D1D">
      <w:pPr>
        <w:pStyle w:val="ListBullet"/>
      </w:pPr>
      <w:r w:rsidRPr="006F4968">
        <w:t>The minimum grant amount is $</w:t>
      </w:r>
      <w:r w:rsidR="009A7989">
        <w:t>5</w:t>
      </w:r>
      <w:r>
        <w:t>,</w:t>
      </w:r>
      <w:r w:rsidR="009A7989">
        <w:t>0</w:t>
      </w:r>
      <w:r w:rsidR="001043CB">
        <w:t>00</w:t>
      </w:r>
    </w:p>
    <w:p w14:paraId="71EA4010" w14:textId="1050E6A5" w:rsidR="00643D1D" w:rsidRDefault="00643D1D" w:rsidP="00643D1D">
      <w:pPr>
        <w:pStyle w:val="ListBullet"/>
        <w:spacing w:after="120"/>
      </w:pPr>
      <w:r>
        <w:t>T</w:t>
      </w:r>
      <w:r w:rsidRPr="006F4968">
        <w:t>he maximum grant amount is $</w:t>
      </w:r>
      <w:r w:rsidR="009A7989">
        <w:t>12</w:t>
      </w:r>
      <w:r>
        <w:t>,000</w:t>
      </w:r>
      <w:r w:rsidRPr="006F4968">
        <w:t>.</w:t>
      </w:r>
    </w:p>
    <w:p w14:paraId="117ABBAF" w14:textId="77777777" w:rsidR="00573331" w:rsidRDefault="00573331" w:rsidP="00951A15">
      <w:pPr>
        <w:pStyle w:val="Heading2"/>
      </w:pPr>
      <w:r>
        <w:t>How does it work?</w:t>
      </w:r>
    </w:p>
    <w:p w14:paraId="4AC04C0F" w14:textId="77777777" w:rsidR="009F1E84" w:rsidRDefault="00EC5F99" w:rsidP="006B3BC8">
      <w:pPr>
        <w:spacing w:before="120"/>
      </w:pPr>
      <w:r>
        <w:t>Your local</w:t>
      </w:r>
      <w:r w:rsidR="00B37B7B">
        <w:t xml:space="preserve"> </w:t>
      </w:r>
      <w:r w:rsidR="003B43FD">
        <w:t xml:space="preserve">Federal </w:t>
      </w:r>
      <w:r w:rsidR="00566489">
        <w:t>M</w:t>
      </w:r>
      <w:r w:rsidR="0008161B">
        <w:t>ember of Parliament (MP)</w:t>
      </w:r>
      <w:r w:rsidR="00B37B7B">
        <w:t xml:space="preserve"> </w:t>
      </w:r>
      <w:r w:rsidR="009F1E84">
        <w:t xml:space="preserve">will invite potential applicants and projects in their electorate to apply for a grant. </w:t>
      </w:r>
    </w:p>
    <w:p w14:paraId="255412D3" w14:textId="1AE95ECB" w:rsidR="00EC5F99" w:rsidRDefault="009F1E84" w:rsidP="006B3BC8">
      <w:pPr>
        <w:spacing w:before="120"/>
      </w:pPr>
      <w:r>
        <w:t xml:space="preserve">To identify eligible applicants and projects, MPs </w:t>
      </w:r>
      <w:r w:rsidR="00B37B7B">
        <w:t>must</w:t>
      </w:r>
      <w:r w:rsidR="00EC5F99">
        <w:t xml:space="preserve"> </w:t>
      </w:r>
      <w:r w:rsidR="00B37B7B">
        <w:t>consult with either an existing consultation committee or establi</w:t>
      </w:r>
      <w:r w:rsidR="0008161B">
        <w:t>sh a new consultation committee</w:t>
      </w:r>
      <w:r w:rsidR="00B37B7B">
        <w:t xml:space="preserve"> with representatives from the local community</w:t>
      </w:r>
      <w:r w:rsidR="00DE2572">
        <w:t>.</w:t>
      </w:r>
    </w:p>
    <w:p w14:paraId="570E9C1C" w14:textId="35E8486C" w:rsidR="00B37B7B" w:rsidRDefault="00B37B7B" w:rsidP="00E871F7">
      <w:r>
        <w:t>The identified projects must be consistent with the intended</w:t>
      </w:r>
      <w:r w:rsidR="00C21629">
        <w:t xml:space="preserve"> outcomes of the program</w:t>
      </w:r>
      <w:r>
        <w:t xml:space="preserve"> and </w:t>
      </w:r>
      <w:r w:rsidR="00283AB6">
        <w:t xml:space="preserve">eligibility </w:t>
      </w:r>
      <w:r>
        <w:t>criteria.</w:t>
      </w:r>
    </w:p>
    <w:p w14:paraId="0AFB983B" w14:textId="04F6B90C" w:rsidR="00D114CE" w:rsidRDefault="0003117E" w:rsidP="00E871F7">
      <w:r w:rsidRPr="00453621">
        <w:t xml:space="preserve">After the </w:t>
      </w:r>
      <w:r w:rsidR="00522621" w:rsidRPr="00453621">
        <w:t>community consultation process</w:t>
      </w:r>
      <w:r w:rsidRPr="00453621">
        <w:t xml:space="preserve">, your MP will invite nominated applicants to apply for a grant. </w:t>
      </w:r>
      <w:r w:rsidR="003C49C2" w:rsidRPr="00453621">
        <w:t>The invit</w:t>
      </w:r>
      <w:r w:rsidR="00D114CE" w:rsidRPr="00453621">
        <w:t>ation</w:t>
      </w:r>
      <w:r w:rsidR="00BA5BF6" w:rsidRPr="00453621">
        <w:t xml:space="preserve"> </w:t>
      </w:r>
      <w:r w:rsidR="003C49C2" w:rsidRPr="00453621">
        <w:t xml:space="preserve">will include </w:t>
      </w:r>
      <w:r w:rsidR="001043CB" w:rsidRPr="00453621">
        <w:t xml:space="preserve">a link to the </w:t>
      </w:r>
      <w:r w:rsidR="000E4ADE" w:rsidRPr="00453621">
        <w:t>portal on business.gov.au</w:t>
      </w:r>
      <w:r w:rsidR="000E4ADE" w:rsidRPr="00453621" w:rsidDel="000E4ADE">
        <w:t xml:space="preserve"> </w:t>
      </w:r>
      <w:r w:rsidR="00BA5BF6" w:rsidRPr="00453621">
        <w:t>and</w:t>
      </w:r>
      <w:r w:rsidR="003C49C2" w:rsidRPr="005C49DB">
        <w:t xml:space="preserve"> details on how to apply. Your MP must advise</w:t>
      </w:r>
      <w:r w:rsidR="003C49C2" w:rsidRPr="003C49C2">
        <w:t xml:space="preserve"> the</w:t>
      </w:r>
      <w:r w:rsidR="00E06523">
        <w:t xml:space="preserve"> Department of Industry, </w:t>
      </w:r>
      <w:r w:rsidR="009A7989">
        <w:t xml:space="preserve">Science, Energy and Resources </w:t>
      </w:r>
      <w:r w:rsidR="00E06523">
        <w:t>(the</w:t>
      </w:r>
      <w:r w:rsidR="003C49C2" w:rsidRPr="003C49C2">
        <w:t xml:space="preserve"> department</w:t>
      </w:r>
      <w:r w:rsidR="00E06523">
        <w:t>/we)</w:t>
      </w:r>
      <w:r w:rsidR="003C49C2" w:rsidRPr="003C49C2">
        <w:t xml:space="preserve"> of the basis for project selection.</w:t>
      </w:r>
    </w:p>
    <w:p w14:paraId="3E14D68A" w14:textId="687A2073" w:rsidR="00BA5BF6" w:rsidRDefault="00BA5BF6" w:rsidP="00BA5BF6">
      <w:r>
        <w:t xml:space="preserve">To be eligible </w:t>
      </w:r>
      <w:r w:rsidR="00913C1C">
        <w:t xml:space="preserve">you must be invited by your MP to apply and </w:t>
      </w:r>
      <w:r>
        <w:t>your project must</w:t>
      </w:r>
      <w:r w:rsidR="00D11C43">
        <w:t>:</w:t>
      </w:r>
    </w:p>
    <w:p w14:paraId="5BE3FC8E" w14:textId="68088E37" w:rsidR="00082336" w:rsidRPr="00082336" w:rsidRDefault="007112FC" w:rsidP="00082336">
      <w:pPr>
        <w:pStyle w:val="ListBullet"/>
      </w:pPr>
      <w:r>
        <w:t>b</w:t>
      </w:r>
      <w:r w:rsidR="00E15F41">
        <w:t xml:space="preserve">e a </w:t>
      </w:r>
      <w:r w:rsidR="00082336">
        <w:rPr>
          <w:rFonts w:eastAsia="Arial"/>
          <w:color w:val="000000"/>
        </w:rPr>
        <w:t>small project to improve energy efficiency and reduce energy use</w:t>
      </w:r>
    </w:p>
    <w:p w14:paraId="2EF1E108" w14:textId="545CB60A" w:rsidR="00E85E9F" w:rsidRDefault="00E85E9F" w:rsidP="00082336">
      <w:pPr>
        <w:pStyle w:val="ListBullet"/>
      </w:pPr>
      <w:r w:rsidRPr="00E162FF">
        <w:t>include eligible activities and eligible expenditure</w:t>
      </w:r>
    </w:p>
    <w:p w14:paraId="79F1F6E8" w14:textId="03C09167" w:rsidR="00EB5280" w:rsidRDefault="00E85E9F" w:rsidP="00EB5280">
      <w:pPr>
        <w:pStyle w:val="ListBullet"/>
      </w:pPr>
      <w:proofErr w:type="gramStart"/>
      <w:r w:rsidRPr="00E162FF">
        <w:t>have</w:t>
      </w:r>
      <w:proofErr w:type="gramEnd"/>
      <w:r w:rsidRPr="00E162FF">
        <w:t xml:space="preserve"> at least </w:t>
      </w:r>
      <w:r>
        <w:t>$</w:t>
      </w:r>
      <w:r w:rsidR="009A7989">
        <w:t>5</w:t>
      </w:r>
      <w:r>
        <w:t xml:space="preserve">,000 </w:t>
      </w:r>
      <w:r w:rsidRPr="00E162FF">
        <w:t>in eligible expenditure</w:t>
      </w:r>
      <w:r w:rsidR="00082336">
        <w:t>.</w:t>
      </w:r>
    </w:p>
    <w:p w14:paraId="0E2D3732" w14:textId="2A8BB5F2" w:rsidR="00D114CE" w:rsidRDefault="009328A0" w:rsidP="00C11255">
      <w:pPr>
        <w:pStyle w:val="ListBullet"/>
        <w:numPr>
          <w:ilvl w:val="0"/>
          <w:numId w:val="0"/>
        </w:numPr>
      </w:pPr>
      <w:r w:rsidRPr="00D11C43">
        <w:t>You</w:t>
      </w:r>
      <w:r w:rsidR="00EB5280" w:rsidRPr="00D11C43">
        <w:t xml:space="preserve"> </w:t>
      </w:r>
      <w:r w:rsidR="00E06523">
        <w:t xml:space="preserve">must complete your project </w:t>
      </w:r>
      <w:r w:rsidR="000E4ADE">
        <w:t>by</w:t>
      </w:r>
      <w:r w:rsidR="005D6745" w:rsidRPr="00D11C43">
        <w:t xml:space="preserve"> </w:t>
      </w:r>
      <w:r w:rsidR="00022714">
        <w:br/>
      </w:r>
      <w:r w:rsidR="007112FC">
        <w:t>30 June 202</w:t>
      </w:r>
      <w:r w:rsidR="009A7989">
        <w:t>2</w:t>
      </w:r>
      <w:r w:rsidR="00EB5280" w:rsidRPr="00D11C43">
        <w:t>.</w:t>
      </w:r>
    </w:p>
    <w:p w14:paraId="516DE74F" w14:textId="53CB54BA" w:rsidR="00D114CE" w:rsidRDefault="00D114CE" w:rsidP="00EB1C35">
      <w:pPr>
        <w:pStyle w:val="ListBullet"/>
        <w:numPr>
          <w:ilvl w:val="0"/>
          <w:numId w:val="0"/>
        </w:numPr>
      </w:pPr>
      <w:r>
        <w:t xml:space="preserve">The grant amount and project </w:t>
      </w:r>
      <w:r w:rsidR="00913C1C">
        <w:t xml:space="preserve">in your application </w:t>
      </w:r>
      <w:r>
        <w:t xml:space="preserve">must be the same as </w:t>
      </w:r>
      <w:r w:rsidR="00913C1C">
        <w:t>that detailed in your invitation</w:t>
      </w:r>
      <w:r w:rsidR="00E15F41">
        <w:t xml:space="preserve"> to apply</w:t>
      </w:r>
      <w:r w:rsidR="00913C1C">
        <w:t xml:space="preserve"> and</w:t>
      </w:r>
      <w:r>
        <w:t xml:space="preserve"> reported by your local MP to the department.</w:t>
      </w:r>
    </w:p>
    <w:p w14:paraId="117ABBB4" w14:textId="03159898" w:rsidR="00383366" w:rsidRPr="005131A7" w:rsidRDefault="005B00C7" w:rsidP="00951A15">
      <w:pPr>
        <w:pStyle w:val="Heading2"/>
      </w:pPr>
      <w:r w:rsidRPr="005131A7">
        <w:t>Who can apply?</w:t>
      </w:r>
    </w:p>
    <w:p w14:paraId="47D58F7A" w14:textId="77777777" w:rsidR="00BB7236" w:rsidRDefault="00BA5BF6" w:rsidP="00BA5BF6">
      <w:r w:rsidRPr="00E162FF">
        <w:t xml:space="preserve">To </w:t>
      </w:r>
      <w:r>
        <w:t xml:space="preserve">be eligible you must </w:t>
      </w:r>
    </w:p>
    <w:p w14:paraId="27C91E37" w14:textId="0892B48B" w:rsidR="00353708" w:rsidRDefault="00353708" w:rsidP="00DE2572">
      <w:pPr>
        <w:pStyle w:val="ListBullet"/>
      </w:pPr>
      <w:r>
        <w:t>be invited to apply by your MP</w:t>
      </w:r>
    </w:p>
    <w:p w14:paraId="12543A6B" w14:textId="77777777" w:rsidR="00BB7236" w:rsidRDefault="00BA5BF6" w:rsidP="00DE2572">
      <w:pPr>
        <w:pStyle w:val="ListBullet"/>
      </w:pPr>
      <w:r>
        <w:t>have an Australian Business Number (ABN)</w:t>
      </w:r>
    </w:p>
    <w:p w14:paraId="6005E5AD" w14:textId="03EB7A41" w:rsidR="00BA5BF6" w:rsidRDefault="00BA5BF6">
      <w:proofErr w:type="gramStart"/>
      <w:r>
        <w:t>and</w:t>
      </w:r>
      <w:proofErr w:type="gramEnd"/>
      <w:r>
        <w:t xml:space="preserve"> be one of the following entities</w:t>
      </w:r>
      <w:r w:rsidR="003E2870">
        <w:t>:</w:t>
      </w:r>
    </w:p>
    <w:p w14:paraId="52941A70" w14:textId="66773D0F" w:rsidR="005D6745" w:rsidRPr="00022714" w:rsidRDefault="00ED1CA6" w:rsidP="00ED1CA6">
      <w:pPr>
        <w:pStyle w:val="ListBullet2"/>
        <w:numPr>
          <w:ilvl w:val="0"/>
          <w:numId w:val="37"/>
        </w:numPr>
        <w:rPr>
          <w:i/>
        </w:rPr>
      </w:pPr>
      <w:r>
        <w:t>an incorporated not</w:t>
      </w:r>
      <w:r w:rsidR="00CC3254">
        <w:t>-</w:t>
      </w:r>
      <w:r>
        <w:t>for</w:t>
      </w:r>
      <w:r w:rsidR="00CC3254">
        <w:t>-</w:t>
      </w:r>
      <w:r>
        <w:t>profit organisation</w:t>
      </w:r>
      <w:r w:rsidR="003E2870">
        <w:t xml:space="preserve"> (the </w:t>
      </w:r>
      <w:hyperlink r:id="rId12" w:anchor="key-documents" w:history="1">
        <w:r w:rsidR="00430484" w:rsidRPr="00022714">
          <w:rPr>
            <w:rStyle w:val="Hyperlink"/>
          </w:rPr>
          <w:t>grant opportunity</w:t>
        </w:r>
        <w:r w:rsidR="003E2870" w:rsidRPr="00022714">
          <w:rPr>
            <w:rStyle w:val="Hyperlink"/>
          </w:rPr>
          <w:t xml:space="preserve"> guidelines</w:t>
        </w:r>
      </w:hyperlink>
      <w:r w:rsidR="003E2870" w:rsidRPr="00022714">
        <w:t xml:space="preserve"> provide detail on how you must demonstrate your ‘not</w:t>
      </w:r>
      <w:r w:rsidR="00CC3254" w:rsidRPr="00022714">
        <w:t>-</w:t>
      </w:r>
      <w:r w:rsidR="003E2870" w:rsidRPr="00022714">
        <w:t>for</w:t>
      </w:r>
      <w:r w:rsidR="00CC3254" w:rsidRPr="00022714">
        <w:t>-</w:t>
      </w:r>
      <w:r w:rsidR="003E2870" w:rsidRPr="00022714">
        <w:t>profit’ status)</w:t>
      </w:r>
    </w:p>
    <w:p w14:paraId="24EBF371" w14:textId="29A9A863" w:rsidR="003E2870" w:rsidRPr="00022714" w:rsidRDefault="00ED1CA6" w:rsidP="00BA5BF6">
      <w:pPr>
        <w:pStyle w:val="ListBullet"/>
        <w:numPr>
          <w:ilvl w:val="0"/>
          <w:numId w:val="37"/>
        </w:numPr>
        <w:spacing w:before="40" w:after="80" w:line="280" w:lineRule="atLeast"/>
      </w:pPr>
      <w:proofErr w:type="gramStart"/>
      <w:r w:rsidRPr="00022714">
        <w:t>an</w:t>
      </w:r>
      <w:proofErr w:type="gramEnd"/>
      <w:r w:rsidRPr="00022714">
        <w:t xml:space="preserve"> incorporated trustee on behalf of a trust with responsibility for a community asset or property. You will be required to provide relevant trust documents</w:t>
      </w:r>
      <w:r w:rsidR="005A54D0" w:rsidRPr="00022714">
        <w:t>.</w:t>
      </w:r>
    </w:p>
    <w:p w14:paraId="5D65ADA8" w14:textId="549F5170" w:rsidR="003761B5" w:rsidRPr="00022714" w:rsidRDefault="00BA5BF6" w:rsidP="00BA5BF6">
      <w:pPr>
        <w:pStyle w:val="ListBullet"/>
        <w:numPr>
          <w:ilvl w:val="0"/>
          <w:numId w:val="0"/>
        </w:numPr>
        <w:spacing w:before="40" w:after="80" w:line="280" w:lineRule="atLeast"/>
      </w:pPr>
      <w:r w:rsidRPr="00022714">
        <w:t xml:space="preserve">For further information on </w:t>
      </w:r>
      <w:r w:rsidR="00353708" w:rsidRPr="00022714">
        <w:t>program</w:t>
      </w:r>
      <w:r w:rsidRPr="00022714">
        <w:t xml:space="preserve"> eligibility refer to the </w:t>
      </w:r>
      <w:hyperlink r:id="rId13" w:anchor="key-documents" w:history="1">
        <w:r w:rsidR="00430484" w:rsidRPr="00022714">
          <w:rPr>
            <w:rStyle w:val="Hyperlink"/>
          </w:rPr>
          <w:t>grant opportunity</w:t>
        </w:r>
        <w:r w:rsidRPr="00022714">
          <w:rPr>
            <w:rStyle w:val="Hyperlink"/>
          </w:rPr>
          <w:t xml:space="preserve"> guidelines</w:t>
        </w:r>
      </w:hyperlink>
      <w:r w:rsidR="003761B5" w:rsidRPr="00022714">
        <w:t>.</w:t>
      </w:r>
    </w:p>
    <w:p w14:paraId="2D0E2400" w14:textId="77777777" w:rsidR="003A524C" w:rsidRPr="00022714" w:rsidRDefault="003A524C" w:rsidP="00951A15">
      <w:pPr>
        <w:pStyle w:val="Heading2"/>
      </w:pPr>
      <w:r w:rsidRPr="00022714">
        <w:t>Who is not eligible to apply?</w:t>
      </w:r>
    </w:p>
    <w:p w14:paraId="01DEE8E5" w14:textId="77777777" w:rsidR="003A524C" w:rsidRPr="003A524C" w:rsidRDefault="003A524C" w:rsidP="003A524C">
      <w:pPr>
        <w:rPr>
          <w:iCs/>
        </w:rPr>
      </w:pPr>
      <w:r w:rsidRPr="003A524C">
        <w:rPr>
          <w:iCs/>
        </w:rPr>
        <w:t>You are not eligible to apply if you are:</w:t>
      </w:r>
    </w:p>
    <w:p w14:paraId="2A8223A4" w14:textId="5B670D45" w:rsidR="007A1B27" w:rsidRDefault="007A1B27" w:rsidP="007A1B27">
      <w:pPr>
        <w:pStyle w:val="ListBullet"/>
      </w:pPr>
      <w:proofErr w:type="spellStart"/>
      <w:r>
        <w:t>a</w:t>
      </w:r>
      <w:proofErr w:type="spellEnd"/>
      <w:r>
        <w:t xml:space="preserve"> for profit organisation </w:t>
      </w:r>
    </w:p>
    <w:p w14:paraId="12674268" w14:textId="581B19E2" w:rsidR="007A1B27" w:rsidRDefault="007A1B27" w:rsidP="007A1B27">
      <w:pPr>
        <w:pStyle w:val="ListBullet"/>
      </w:pPr>
      <w:r>
        <w:t xml:space="preserve">an individual </w:t>
      </w:r>
    </w:p>
    <w:p w14:paraId="145EE862" w14:textId="22BCDD80" w:rsidR="007A1B27" w:rsidRDefault="007A1B27" w:rsidP="007A1B27">
      <w:pPr>
        <w:pStyle w:val="ListBullet"/>
      </w:pPr>
      <w:r>
        <w:t xml:space="preserve">a partnership </w:t>
      </w:r>
    </w:p>
    <w:p w14:paraId="2F0D7295" w14:textId="428A4EA4" w:rsidR="007A1B27" w:rsidRDefault="007A1B27" w:rsidP="007A1B27">
      <w:pPr>
        <w:pStyle w:val="ListBullet"/>
      </w:pPr>
      <w:r>
        <w:t xml:space="preserve">a Regional Development Australia Committee </w:t>
      </w:r>
    </w:p>
    <w:p w14:paraId="1A185105" w14:textId="137DC11F" w:rsidR="007A1B27" w:rsidRDefault="007A1B27" w:rsidP="007A1B27">
      <w:pPr>
        <w:pStyle w:val="ListBullet"/>
      </w:pPr>
      <w:r>
        <w:lastRenderedPageBreak/>
        <w:t xml:space="preserve">a university, technical college or school </w:t>
      </w:r>
    </w:p>
    <w:p w14:paraId="017919D1" w14:textId="5BD0984F" w:rsidR="00611F11" w:rsidRPr="00611F11" w:rsidRDefault="00611F11" w:rsidP="00611F11">
      <w:pPr>
        <w:pStyle w:val="ListBullet"/>
        <w:rPr>
          <w:lang w:eastAsia="en-AU"/>
        </w:rPr>
      </w:pPr>
      <w:r w:rsidRPr="00611F11">
        <w:rPr>
          <w:lang w:eastAsia="en-AU"/>
        </w:rPr>
        <w:t xml:space="preserve">an educational facility such as primary, secondary schools, tertiary (universities, colleges, TAFE) and/or related entity such as P&amp;C association </w:t>
      </w:r>
    </w:p>
    <w:p w14:paraId="74D75D2D" w14:textId="77777777" w:rsidR="001043CB" w:rsidRDefault="00611F11" w:rsidP="00611F11">
      <w:pPr>
        <w:pStyle w:val="ListBullet"/>
        <w:rPr>
          <w:lang w:eastAsia="en-AU"/>
        </w:rPr>
      </w:pPr>
      <w:r w:rsidRPr="00611F11">
        <w:rPr>
          <w:lang w:eastAsia="en-AU"/>
        </w:rPr>
        <w:t xml:space="preserve">a group that use the site primarily for gambling or the sale of alcohol </w:t>
      </w:r>
    </w:p>
    <w:p w14:paraId="1DE0286A" w14:textId="051E7293" w:rsidR="00611F11" w:rsidRPr="00611F11" w:rsidRDefault="00611F11" w:rsidP="00611F11">
      <w:pPr>
        <w:pStyle w:val="ListBullet"/>
        <w:rPr>
          <w:lang w:eastAsia="en-AU"/>
        </w:rPr>
      </w:pPr>
      <w:r w:rsidRPr="00611F11">
        <w:rPr>
          <w:lang w:eastAsia="en-AU"/>
        </w:rPr>
        <w:t xml:space="preserve">a hospital </w:t>
      </w:r>
    </w:p>
    <w:p w14:paraId="244687D3" w14:textId="4F2686F0" w:rsidR="00E45023" w:rsidRDefault="00E45023" w:rsidP="007A1B27">
      <w:pPr>
        <w:pStyle w:val="ListBullet"/>
      </w:pPr>
      <w:r>
        <w:t>an unincorporated association</w:t>
      </w:r>
    </w:p>
    <w:p w14:paraId="2F390D5C" w14:textId="2BA49720" w:rsidR="007A1B27" w:rsidRDefault="00E330C2" w:rsidP="007A1B27">
      <w:pPr>
        <w:pStyle w:val="ListBullet"/>
      </w:pPr>
      <w:r>
        <w:t xml:space="preserve">a </w:t>
      </w:r>
      <w:r w:rsidR="007A1B27">
        <w:t xml:space="preserve">trust (however, an incorporated trustee may apply on behalf of a trust) </w:t>
      </w:r>
    </w:p>
    <w:p w14:paraId="539F0691" w14:textId="595FB9DA" w:rsidR="00611F11" w:rsidRPr="00611F11" w:rsidRDefault="00611F11" w:rsidP="00611F11">
      <w:pPr>
        <w:pStyle w:val="ListBullet"/>
        <w:rPr>
          <w:lang w:eastAsia="en-AU"/>
        </w:rPr>
      </w:pPr>
      <w:r w:rsidRPr="00611F11">
        <w:rPr>
          <w:lang w:eastAsia="en-AU"/>
        </w:rPr>
        <w:t xml:space="preserve">a Commonwealth, State, Territory or local government body (including government business enterprises) </w:t>
      </w:r>
    </w:p>
    <w:p w14:paraId="5F993A4F" w14:textId="61B5BE8C" w:rsidR="003A524C" w:rsidRDefault="007A1B27" w:rsidP="007A1B27">
      <w:pPr>
        <w:pStyle w:val="ListBullet"/>
      </w:pPr>
      <w:r>
        <w:t xml:space="preserve">a non-corporate Commonwealth entity </w:t>
      </w:r>
    </w:p>
    <w:p w14:paraId="1A10BDA1" w14:textId="4A513470" w:rsidR="001043CB" w:rsidRPr="001043CB" w:rsidRDefault="001043CB" w:rsidP="001043CB">
      <w:pPr>
        <w:pStyle w:val="ListBullet"/>
        <w:rPr>
          <w:szCs w:val="20"/>
        </w:rPr>
      </w:pPr>
      <w:r>
        <w:t>an organisation, or your project partner is an organisation, included on the National Redress Scheme’s website on the list of ‘Institutions that have not joined or signified their intent to join the Scheme’ (</w:t>
      </w:r>
      <w:hyperlink r:id="rId14" w:history="1">
        <w:r>
          <w:rPr>
            <w:rStyle w:val="Hyperlink"/>
            <w:rFonts w:eastAsiaTheme="majorEastAsia"/>
            <w:color w:val="3399FF"/>
          </w:rPr>
          <w:t>www.nationalredress.gov.au</w:t>
        </w:r>
      </w:hyperlink>
      <w:r>
        <w:t>)</w:t>
      </w:r>
    </w:p>
    <w:p w14:paraId="71B1BA9E" w14:textId="6184FB44" w:rsidR="001043CB" w:rsidRDefault="000318FA" w:rsidP="001043CB">
      <w:pPr>
        <w:pStyle w:val="ListBullet"/>
        <w:rPr>
          <w:szCs w:val="20"/>
        </w:rPr>
      </w:pPr>
      <w:proofErr w:type="gramStart"/>
      <w:r>
        <w:t>a</w:t>
      </w:r>
      <w:r w:rsidR="001043CB">
        <w:t>ny</w:t>
      </w:r>
      <w:proofErr w:type="gramEnd"/>
      <w:r w:rsidR="001043CB">
        <w:t xml:space="preserve"> organisation not included in section 4.1 </w:t>
      </w:r>
      <w:r>
        <w:t xml:space="preserve">Who is eligible? </w:t>
      </w:r>
      <w:proofErr w:type="gramStart"/>
      <w:r w:rsidR="001043CB">
        <w:t>of</w:t>
      </w:r>
      <w:proofErr w:type="gramEnd"/>
      <w:r w:rsidR="001043CB">
        <w:t xml:space="preserve"> the </w:t>
      </w:r>
      <w:proofErr w:type="spellStart"/>
      <w:r w:rsidR="0003117E">
        <w:t>the</w:t>
      </w:r>
      <w:proofErr w:type="spellEnd"/>
      <w:r w:rsidR="0003117E">
        <w:t xml:space="preserve"> </w:t>
      </w:r>
      <w:hyperlink r:id="rId15" w:anchor="key-documents" w:history="1">
        <w:r w:rsidR="0003117E" w:rsidRPr="00022714">
          <w:rPr>
            <w:rStyle w:val="Hyperlink"/>
          </w:rPr>
          <w:t>grant opportunity guidelines</w:t>
        </w:r>
      </w:hyperlink>
      <w:r>
        <w:t>.</w:t>
      </w:r>
    </w:p>
    <w:p w14:paraId="364343E4" w14:textId="1D672F33" w:rsidR="003761B5" w:rsidRDefault="003761B5" w:rsidP="00951A15">
      <w:pPr>
        <w:pStyle w:val="Heading2"/>
      </w:pPr>
      <w:r>
        <w:t>Can I apply if my or</w:t>
      </w:r>
      <w:r w:rsidR="00ED1CA6">
        <w:t>ganisation is not an incorporated entity</w:t>
      </w:r>
      <w:r>
        <w:t>?</w:t>
      </w:r>
    </w:p>
    <w:p w14:paraId="51A7FFA8" w14:textId="713257A9" w:rsidR="003761B5" w:rsidRPr="003761B5" w:rsidRDefault="003761B5" w:rsidP="003761B5">
      <w:pPr>
        <w:pStyle w:val="ListBullet"/>
        <w:numPr>
          <w:ilvl w:val="0"/>
          <w:numId w:val="0"/>
        </w:numPr>
        <w:spacing w:after="80"/>
      </w:pPr>
      <w:r w:rsidRPr="003761B5">
        <w:t xml:space="preserve">If </w:t>
      </w:r>
      <w:r>
        <w:t xml:space="preserve">your </w:t>
      </w:r>
      <w:r w:rsidRPr="003761B5">
        <w:t>organisation is not a</w:t>
      </w:r>
      <w:r w:rsidR="00ED1CA6">
        <w:t>n</w:t>
      </w:r>
      <w:r w:rsidRPr="003761B5">
        <w:t xml:space="preserve"> </w:t>
      </w:r>
      <w:r w:rsidR="00ED1CA6">
        <w:t>incorporated</w:t>
      </w:r>
      <w:r w:rsidRPr="003761B5">
        <w:t xml:space="preserve"> entity</w:t>
      </w:r>
      <w:r>
        <w:t xml:space="preserve"> you are </w:t>
      </w:r>
      <w:r w:rsidRPr="003761B5">
        <w:t xml:space="preserve">not eligible to apply. However, there may be a </w:t>
      </w:r>
      <w:r w:rsidR="001E5AE8">
        <w:t xml:space="preserve">project sponsor </w:t>
      </w:r>
      <w:r w:rsidRPr="003761B5">
        <w:t>that is a</w:t>
      </w:r>
      <w:r w:rsidR="00ED1CA6">
        <w:t>n</w:t>
      </w:r>
      <w:r w:rsidRPr="003761B5">
        <w:t xml:space="preserve"> </w:t>
      </w:r>
      <w:r w:rsidR="00ED1CA6">
        <w:t>incorporated</w:t>
      </w:r>
      <w:r w:rsidRPr="003761B5">
        <w:t xml:space="preserve"> entity that could apply on </w:t>
      </w:r>
      <w:r>
        <w:t>your</w:t>
      </w:r>
      <w:r w:rsidRPr="003761B5">
        <w:t xml:space="preserve"> behalf provided they also meet the </w:t>
      </w:r>
      <w:r w:rsidR="00353708">
        <w:t>program</w:t>
      </w:r>
      <w:r w:rsidRPr="003761B5">
        <w:t xml:space="preserve">’s eligibility criteria. </w:t>
      </w:r>
    </w:p>
    <w:p w14:paraId="35079F4E" w14:textId="19C1D0C0" w:rsidR="003761B5" w:rsidRPr="003761B5" w:rsidRDefault="003761B5" w:rsidP="0008161B">
      <w:pPr>
        <w:pStyle w:val="ListBullet"/>
        <w:numPr>
          <w:ilvl w:val="0"/>
          <w:numId w:val="0"/>
        </w:numPr>
        <w:spacing w:after="80"/>
      </w:pPr>
      <w:r w:rsidRPr="003761B5">
        <w:t xml:space="preserve">The </w:t>
      </w:r>
      <w:r w:rsidR="000934B9">
        <w:t>project sponsor</w:t>
      </w:r>
      <w:r w:rsidRPr="003761B5">
        <w:t xml:space="preserve"> can apply </w:t>
      </w:r>
      <w:r w:rsidR="00184FD0">
        <w:t>on your behalf</w:t>
      </w:r>
      <w:r w:rsidRPr="003761B5">
        <w:t xml:space="preserve"> and must:</w:t>
      </w:r>
    </w:p>
    <w:p w14:paraId="5B09AFA9" w14:textId="5DB9412A" w:rsidR="00027FEC" w:rsidRPr="00027FEC" w:rsidRDefault="00027FEC" w:rsidP="00027FEC">
      <w:pPr>
        <w:pStyle w:val="ListBullet"/>
        <w:numPr>
          <w:ilvl w:val="0"/>
          <w:numId w:val="40"/>
        </w:numPr>
        <w:spacing w:after="80"/>
        <w:ind w:left="360"/>
      </w:pPr>
      <w:r>
        <w:t>b</w:t>
      </w:r>
      <w:r w:rsidRPr="00027FEC">
        <w:t>e invited to apply by your MP</w:t>
      </w:r>
    </w:p>
    <w:p w14:paraId="007753EC" w14:textId="0CB08589" w:rsidR="003761B5" w:rsidRPr="003761B5" w:rsidRDefault="003761B5" w:rsidP="0008161B">
      <w:pPr>
        <w:pStyle w:val="ListBullet"/>
        <w:numPr>
          <w:ilvl w:val="0"/>
          <w:numId w:val="40"/>
        </w:numPr>
        <w:spacing w:after="80"/>
        <w:ind w:left="360"/>
      </w:pPr>
      <w:r w:rsidRPr="003761B5">
        <w:t xml:space="preserve">meet the </w:t>
      </w:r>
      <w:r w:rsidR="00353708">
        <w:t>program</w:t>
      </w:r>
      <w:r w:rsidRPr="003761B5">
        <w:t>’s eligibility criteria</w:t>
      </w:r>
    </w:p>
    <w:p w14:paraId="7CDB3D60" w14:textId="77777777" w:rsidR="003761B5" w:rsidRPr="003761B5" w:rsidRDefault="003761B5" w:rsidP="0008161B">
      <w:pPr>
        <w:pStyle w:val="ListBullet"/>
        <w:numPr>
          <w:ilvl w:val="0"/>
          <w:numId w:val="40"/>
        </w:numPr>
        <w:spacing w:after="80"/>
        <w:ind w:left="360"/>
      </w:pPr>
      <w:r w:rsidRPr="003761B5">
        <w:t>be the main driver of the project</w:t>
      </w:r>
    </w:p>
    <w:p w14:paraId="01CE985F" w14:textId="41165B1A" w:rsidR="003761B5" w:rsidRPr="003761B5" w:rsidRDefault="003761B5" w:rsidP="0008161B">
      <w:pPr>
        <w:pStyle w:val="ListBullet"/>
        <w:numPr>
          <w:ilvl w:val="0"/>
          <w:numId w:val="40"/>
        </w:numPr>
        <w:spacing w:after="80"/>
        <w:ind w:left="360"/>
      </w:pPr>
      <w:r w:rsidRPr="003761B5">
        <w:t xml:space="preserve">submit the </w:t>
      </w:r>
      <w:r w:rsidR="007A1B27">
        <w:t>Powering Communities Program</w:t>
      </w:r>
      <w:r w:rsidRPr="003761B5">
        <w:t xml:space="preserve"> online application</w:t>
      </w:r>
    </w:p>
    <w:p w14:paraId="6DB82357" w14:textId="77777777" w:rsidR="003761B5" w:rsidRPr="003761B5" w:rsidRDefault="003761B5" w:rsidP="0008161B">
      <w:pPr>
        <w:pStyle w:val="ListBullet"/>
        <w:numPr>
          <w:ilvl w:val="0"/>
          <w:numId w:val="39"/>
        </w:numPr>
        <w:spacing w:after="80"/>
        <w:ind w:left="360"/>
      </w:pPr>
      <w:r w:rsidRPr="003761B5">
        <w:t xml:space="preserve">if successful, enter into a grant agreement with the Commonwealth </w:t>
      </w:r>
    </w:p>
    <w:p w14:paraId="4C30AE9A" w14:textId="7AF332FF" w:rsidR="003761B5" w:rsidRPr="003761B5" w:rsidRDefault="003761B5" w:rsidP="0008161B">
      <w:pPr>
        <w:pStyle w:val="ListBullet"/>
        <w:numPr>
          <w:ilvl w:val="0"/>
          <w:numId w:val="39"/>
        </w:numPr>
        <w:spacing w:after="80"/>
        <w:ind w:left="360"/>
      </w:pPr>
      <w:proofErr w:type="gramStart"/>
      <w:r w:rsidRPr="003761B5">
        <w:t>ensure</w:t>
      </w:r>
      <w:proofErr w:type="gramEnd"/>
      <w:r w:rsidRPr="003761B5">
        <w:t xml:space="preserve"> that the grant is spent on the project and in</w:t>
      </w:r>
      <w:r w:rsidR="0058675C">
        <w:t xml:space="preserve"> accordance with the agreement</w:t>
      </w:r>
      <w:r w:rsidR="003A524C">
        <w:t>.</w:t>
      </w:r>
    </w:p>
    <w:p w14:paraId="117ABBBF" w14:textId="77777777" w:rsidR="00AB19EA" w:rsidRPr="006837DB" w:rsidRDefault="00BF0A8C" w:rsidP="00951A15">
      <w:pPr>
        <w:pStyle w:val="Heading2"/>
      </w:pPr>
      <w:r w:rsidRPr="006837DB">
        <w:t xml:space="preserve">What </w:t>
      </w:r>
      <w:r w:rsidR="00CC351F">
        <w:t>activities</w:t>
      </w:r>
      <w:r w:rsidRPr="006837DB">
        <w:t xml:space="preserve"> are eligible?</w:t>
      </w:r>
    </w:p>
    <w:p w14:paraId="508C10AE" w14:textId="0CE58A76" w:rsidR="0044659B" w:rsidRDefault="0044659B" w:rsidP="0044659B">
      <w:pPr>
        <w:spacing w:before="128" w:line="229" w:lineRule="exact"/>
        <w:ind w:left="72" w:right="288"/>
        <w:textAlignment w:val="baseline"/>
        <w:rPr>
          <w:rFonts w:eastAsia="Arial"/>
          <w:color w:val="000000"/>
        </w:rPr>
      </w:pPr>
      <w:r>
        <w:rPr>
          <w:rFonts w:eastAsia="Arial"/>
          <w:color w:val="000000"/>
        </w:rPr>
        <w:t>The program funds projects to improve energy efficiency and reduce energy use. The following projects are a guide to types of suitable projects</w:t>
      </w:r>
      <w:r w:rsidR="00D214CB">
        <w:rPr>
          <w:rFonts w:eastAsia="Arial"/>
          <w:color w:val="000000"/>
        </w:rPr>
        <w:t>:</w:t>
      </w:r>
      <w:r>
        <w:rPr>
          <w:rFonts w:eastAsia="Arial"/>
          <w:color w:val="000000"/>
        </w:rPr>
        <w:t xml:space="preserve">  </w:t>
      </w:r>
    </w:p>
    <w:p w14:paraId="2868D5EE" w14:textId="77777777" w:rsidR="0044659B" w:rsidRDefault="0044659B" w:rsidP="0044659B">
      <w:pPr>
        <w:pStyle w:val="ListBullet"/>
        <w:numPr>
          <w:ilvl w:val="0"/>
          <w:numId w:val="37"/>
        </w:numPr>
        <w:spacing w:before="40" w:after="80" w:line="280" w:lineRule="atLeast"/>
      </w:pPr>
      <w:r>
        <w:t>energy generation projects including solar photovoltaic panels and battery storage</w:t>
      </w:r>
    </w:p>
    <w:p w14:paraId="58E3D0D8" w14:textId="77777777" w:rsidR="0044659B" w:rsidRDefault="0044659B" w:rsidP="0044659B">
      <w:pPr>
        <w:pStyle w:val="ListBullet"/>
        <w:numPr>
          <w:ilvl w:val="0"/>
          <w:numId w:val="37"/>
        </w:numPr>
        <w:spacing w:before="40" w:after="80" w:line="280" w:lineRule="atLeast"/>
      </w:pPr>
      <w:proofErr w:type="gramStart"/>
      <w:r>
        <w:t>new</w:t>
      </w:r>
      <w:proofErr w:type="gramEnd"/>
      <w:r>
        <w:t xml:space="preserve"> split system air conditioners to replace some older types of units.</w:t>
      </w:r>
      <w:r w:rsidDel="00320D10">
        <w:t xml:space="preserve"> </w:t>
      </w:r>
    </w:p>
    <w:p w14:paraId="36CFCFF4" w14:textId="7FB61907" w:rsidR="0044659B" w:rsidRDefault="00902C11" w:rsidP="0044659B">
      <w:pPr>
        <w:pStyle w:val="ListBullet"/>
        <w:numPr>
          <w:ilvl w:val="0"/>
          <w:numId w:val="37"/>
        </w:numPr>
        <w:spacing w:before="40" w:after="80" w:line="280" w:lineRule="atLeast"/>
      </w:pPr>
      <w:r>
        <w:t xml:space="preserve">solar and heat pump </w:t>
      </w:r>
      <w:r w:rsidR="0044659B">
        <w:t>bathroom and kitchen hot water heaters</w:t>
      </w:r>
      <w:r>
        <w:t xml:space="preserve"> to replace older units</w:t>
      </w:r>
    </w:p>
    <w:p w14:paraId="5D69832E" w14:textId="77777777" w:rsidR="0044659B" w:rsidRDefault="0044659B" w:rsidP="0044659B">
      <w:pPr>
        <w:pStyle w:val="ListBullet"/>
        <w:numPr>
          <w:ilvl w:val="0"/>
          <w:numId w:val="37"/>
        </w:numPr>
        <w:spacing w:before="40" w:after="80" w:line="280" w:lineRule="atLeast"/>
      </w:pPr>
      <w:r>
        <w:t xml:space="preserve">replacement of non-LED lighting with LED lighting </w:t>
      </w:r>
    </w:p>
    <w:p w14:paraId="33DA56C0" w14:textId="77777777" w:rsidR="0044659B" w:rsidRDefault="0044659B" w:rsidP="0044659B">
      <w:pPr>
        <w:pStyle w:val="ListBullet"/>
        <w:numPr>
          <w:ilvl w:val="0"/>
          <w:numId w:val="37"/>
        </w:numPr>
        <w:spacing w:before="40" w:after="80" w:line="280" w:lineRule="atLeast"/>
      </w:pPr>
      <w:r>
        <w:t xml:space="preserve">controls upgrades for </w:t>
      </w:r>
      <w:proofErr w:type="spellStart"/>
      <w:r>
        <w:t>airconditioning</w:t>
      </w:r>
      <w:proofErr w:type="spellEnd"/>
      <w:r>
        <w:t xml:space="preserve"> and lighting</w:t>
      </w:r>
    </w:p>
    <w:p w14:paraId="5A3ED1D3" w14:textId="666692C5" w:rsidR="0044659B" w:rsidRDefault="0044659B" w:rsidP="0044659B">
      <w:pPr>
        <w:pStyle w:val="ListBullet"/>
        <w:numPr>
          <w:ilvl w:val="0"/>
          <w:numId w:val="37"/>
        </w:numPr>
        <w:spacing w:before="40" w:after="80" w:line="280" w:lineRule="atLeast"/>
      </w:pPr>
      <w:r>
        <w:t>appliances</w:t>
      </w:r>
      <w:r w:rsidR="00902C11">
        <w:t xml:space="preserve"> replacements</w:t>
      </w:r>
      <w:r>
        <w:t xml:space="preserve"> including induction cooktops and commercial refrigeration</w:t>
      </w:r>
    </w:p>
    <w:p w14:paraId="37046FD5" w14:textId="65958F54" w:rsidR="0044659B" w:rsidRDefault="0044659B" w:rsidP="0044659B">
      <w:pPr>
        <w:pStyle w:val="ListBullet"/>
        <w:numPr>
          <w:ilvl w:val="0"/>
          <w:numId w:val="37"/>
        </w:numPr>
        <w:spacing w:before="40" w:after="80" w:line="280" w:lineRule="atLeast"/>
      </w:pPr>
      <w:proofErr w:type="gramStart"/>
      <w:r>
        <w:t>other</w:t>
      </w:r>
      <w:proofErr w:type="gramEnd"/>
      <w:r>
        <w:t xml:space="preserve"> activities including energy audits and </w:t>
      </w:r>
      <w:r w:rsidR="00902C11">
        <w:t>installing metering</w:t>
      </w:r>
      <w:r>
        <w:t xml:space="preserve"> equipment.</w:t>
      </w:r>
    </w:p>
    <w:p w14:paraId="58401A9F" w14:textId="7235C1A4" w:rsidR="000E4ADE" w:rsidRDefault="000E4ADE" w:rsidP="004E551E">
      <w:pPr>
        <w:pStyle w:val="ListBullet"/>
        <w:numPr>
          <w:ilvl w:val="0"/>
          <w:numId w:val="0"/>
        </w:numPr>
        <w:spacing w:before="40" w:after="80" w:line="280" w:lineRule="atLeast"/>
      </w:pPr>
      <w:r>
        <w:t xml:space="preserve">See Section 5.1 of the </w:t>
      </w:r>
      <w:hyperlink r:id="rId16" w:anchor="key-documents" w:history="1">
        <w:r w:rsidR="00EC24FB" w:rsidRPr="00022714">
          <w:rPr>
            <w:rStyle w:val="Hyperlink"/>
          </w:rPr>
          <w:t>grant opportunity guidelines</w:t>
        </w:r>
      </w:hyperlink>
      <w:r>
        <w:t xml:space="preserve"> for more information about eligible activities.</w:t>
      </w:r>
    </w:p>
    <w:p w14:paraId="6723A3C3" w14:textId="7B0AF7E4" w:rsidR="00097B42" w:rsidRPr="00C652D2" w:rsidRDefault="003761B5" w:rsidP="00F70B89">
      <w:pPr>
        <w:pStyle w:val="Heading2"/>
        <w:ind w:left="426" w:hanging="426"/>
      </w:pPr>
      <w:r w:rsidRPr="00C652D2">
        <w:t>How will my application be assessed?</w:t>
      </w:r>
    </w:p>
    <w:p w14:paraId="095F2D44" w14:textId="700B71B2" w:rsidR="00097B42" w:rsidRPr="00C11255" w:rsidRDefault="00097B42" w:rsidP="00097B42">
      <w:r w:rsidRPr="00C11255">
        <w:t>It is important to note that being invited to submit an application by your MP does not guarantee that your application will be successful.</w:t>
      </w:r>
    </w:p>
    <w:p w14:paraId="23584C77" w14:textId="77777777" w:rsidR="00097B42" w:rsidRDefault="00097B42" w:rsidP="00097B42">
      <w:r>
        <w:t>We</w:t>
      </w:r>
      <w:r w:rsidRPr="00E162FF">
        <w:t xml:space="preserve"> </w:t>
      </w:r>
      <w:r>
        <w:t xml:space="preserve">will </w:t>
      </w:r>
      <w:r w:rsidRPr="00E162FF">
        <w:t xml:space="preserve">assess </w:t>
      </w:r>
      <w:r>
        <w:t xml:space="preserve">your </w:t>
      </w:r>
      <w:r w:rsidRPr="00E162FF">
        <w:t xml:space="preserve">application </w:t>
      </w:r>
      <w:r>
        <w:t xml:space="preserve">for completeness and </w:t>
      </w:r>
      <w:r w:rsidRPr="00E162FF">
        <w:t xml:space="preserve">against </w:t>
      </w:r>
      <w:r>
        <w:t xml:space="preserve">all </w:t>
      </w:r>
      <w:r w:rsidRPr="00E162FF">
        <w:t xml:space="preserve">the eligibility </w:t>
      </w:r>
      <w:r w:rsidRPr="006126D0">
        <w:t>criteria</w:t>
      </w:r>
      <w:r>
        <w:t>.</w:t>
      </w:r>
    </w:p>
    <w:p w14:paraId="0D7A4501" w14:textId="6573E023" w:rsidR="00097B42" w:rsidDel="00DD16C3" w:rsidRDefault="00097B42" w:rsidP="00097B42">
      <w:r>
        <w:t>To be recommended for funding, your project must meet all eligibility criteria</w:t>
      </w:r>
      <w:r w:rsidR="00A82825">
        <w:t>,</w:t>
      </w:r>
      <w:r>
        <w:t xml:space="preserve"> provide</w:t>
      </w:r>
      <w:r w:rsidR="00BD0144">
        <w:t xml:space="preserve"> the best</w:t>
      </w:r>
      <w:r w:rsidR="009328A0">
        <w:t xml:space="preserve"> </w:t>
      </w:r>
      <w:r>
        <w:t>value for money</w:t>
      </w:r>
      <w:r w:rsidR="00A82825">
        <w:t xml:space="preserve"> and be a proper use of public resources</w:t>
      </w:r>
      <w:r>
        <w:t>.</w:t>
      </w:r>
    </w:p>
    <w:p w14:paraId="045A82FE" w14:textId="42791261" w:rsidR="00097B42" w:rsidRDefault="00097B42" w:rsidP="00097B42">
      <w:r>
        <w:t xml:space="preserve">The </w:t>
      </w:r>
      <w:r w:rsidR="00027FEC">
        <w:t>Program Delegate</w:t>
      </w:r>
      <w:r>
        <w:t xml:space="preserve"> decides which grants to approve taking into account the eligibility assessment </w:t>
      </w:r>
      <w:r w:rsidR="009328A0">
        <w:t xml:space="preserve">by </w:t>
      </w:r>
      <w:r>
        <w:t>the department, any reputational risk to the Australian Government, information you provide, and the availability of grant funds.</w:t>
      </w:r>
    </w:p>
    <w:p w14:paraId="3CFCDF06" w14:textId="70BA61BB" w:rsidR="00097B42" w:rsidRDefault="00097B42" w:rsidP="00951A15">
      <w:pPr>
        <w:pStyle w:val="Heading2"/>
      </w:pPr>
      <w:r>
        <w:t xml:space="preserve">When </w:t>
      </w:r>
      <w:r w:rsidR="00490C23">
        <w:t>c</w:t>
      </w:r>
      <w:r>
        <w:t>an I start my project?</w:t>
      </w:r>
    </w:p>
    <w:p w14:paraId="47E8FF22" w14:textId="5B7DCA28" w:rsidR="00097B42" w:rsidRPr="00EB1C35" w:rsidRDefault="00097B42" w:rsidP="00097B42">
      <w:r w:rsidRPr="00EB1C35">
        <w:t xml:space="preserve">You may start your project from the date </w:t>
      </w:r>
      <w:r w:rsidR="0008161B">
        <w:t>you submit your application online and receive an automatic confirmation from the department</w:t>
      </w:r>
      <w:r w:rsidRPr="00EB1C35">
        <w:t>. However, if you choose to start your project before you enter into a grant agreement with the Commonwealth,</w:t>
      </w:r>
      <w:r w:rsidR="00875026">
        <w:t xml:space="preserve"> </w:t>
      </w:r>
      <w:r w:rsidR="00875026" w:rsidRPr="008550E5">
        <w:t>any costs incurred are</w:t>
      </w:r>
      <w:r w:rsidR="00875026">
        <w:t xml:space="preserve"> </w:t>
      </w:r>
      <w:r w:rsidRPr="00EB1C35">
        <w:t>at your own risk.</w:t>
      </w:r>
      <w:r w:rsidR="0008161B">
        <w:t xml:space="preserve"> </w:t>
      </w:r>
      <w:r w:rsidR="001E5AE8" w:rsidRPr="001E5AE8">
        <w:t>You must incur the project expenditure between the project start and end date for it to be eligible.</w:t>
      </w:r>
      <w:r w:rsidR="001E5AE8">
        <w:t xml:space="preserve"> </w:t>
      </w:r>
      <w:r>
        <w:t>You will not receive any funding if your application is unsuccessful.</w:t>
      </w:r>
    </w:p>
    <w:p w14:paraId="117ABBCC" w14:textId="5D437D55" w:rsidR="00160E85" w:rsidRDefault="00160E85" w:rsidP="00951A15">
      <w:pPr>
        <w:pStyle w:val="Heading2"/>
      </w:pPr>
      <w:r>
        <w:lastRenderedPageBreak/>
        <w:t>What will I need to do if successful?</w:t>
      </w:r>
    </w:p>
    <w:p w14:paraId="332B3161" w14:textId="32AC551E" w:rsidR="00894DF1" w:rsidRDefault="00894DF1" w:rsidP="00097B42">
      <w:r>
        <w:t xml:space="preserve">You must enter into a grant agreement with the </w:t>
      </w:r>
      <w:r w:rsidRPr="0062411B">
        <w:t>Commonwealth.</w:t>
      </w:r>
    </w:p>
    <w:p w14:paraId="2E500A35" w14:textId="77777777" w:rsidR="00697D4C" w:rsidRDefault="00697D4C" w:rsidP="00697D4C">
      <w:r w:rsidRPr="00E162FF">
        <w:t xml:space="preserve">The </w:t>
      </w:r>
      <w:r>
        <w:t>grant agreement</w:t>
      </w:r>
      <w:r w:rsidRPr="00E162FF">
        <w:t xml:space="preserve"> will </w:t>
      </w:r>
      <w:r>
        <w:t>state the:</w:t>
      </w:r>
    </w:p>
    <w:p w14:paraId="4FA4714A" w14:textId="77777777" w:rsidR="00697D4C" w:rsidRDefault="00697D4C" w:rsidP="00697D4C">
      <w:pPr>
        <w:pStyle w:val="ListBullet"/>
      </w:pPr>
      <w:r>
        <w:t>maximum grant amount we will pay</w:t>
      </w:r>
    </w:p>
    <w:p w14:paraId="0FBB6AD9" w14:textId="7C8072D3" w:rsidR="00D40C05" w:rsidRDefault="00697D4C" w:rsidP="002435AC">
      <w:pPr>
        <w:pStyle w:val="ListBullet"/>
        <w:spacing w:after="120"/>
      </w:pPr>
      <w:proofErr w:type="gramStart"/>
      <w:r>
        <w:t>proportion</w:t>
      </w:r>
      <w:proofErr w:type="gramEnd"/>
      <w:r w:rsidRPr="00646E26">
        <w:t xml:space="preserve"> </w:t>
      </w:r>
      <w:r>
        <w:t xml:space="preserve">of eligible expenditure </w:t>
      </w:r>
      <w:r w:rsidRPr="00646E26">
        <w:t>covered by the grant</w:t>
      </w:r>
      <w:r>
        <w:t xml:space="preserve"> (grant percentage).</w:t>
      </w:r>
    </w:p>
    <w:p w14:paraId="6018A872" w14:textId="5D891EC6" w:rsidR="00697D4C" w:rsidRPr="00E72E2A" w:rsidRDefault="00697D4C" w:rsidP="00E72E2A">
      <w:pPr>
        <w:pStyle w:val="ListBullet"/>
        <w:numPr>
          <w:ilvl w:val="0"/>
          <w:numId w:val="0"/>
        </w:numPr>
      </w:pPr>
      <w:r>
        <w:t>We will pay 100 per cent of the grant on execution of the grant agreement. You will be required to report how you spent the grant funds at the completion of the project.</w:t>
      </w:r>
    </w:p>
    <w:p w14:paraId="117ABBD2" w14:textId="1B12158E" w:rsidR="0034312A" w:rsidRPr="00022714" w:rsidRDefault="00D73A85" w:rsidP="00951A15">
      <w:pPr>
        <w:pStyle w:val="Heading2"/>
      </w:pPr>
      <w:r w:rsidRPr="00022714">
        <w:t>H</w:t>
      </w:r>
      <w:r w:rsidR="0034312A" w:rsidRPr="00022714">
        <w:t>ow do I apply?</w:t>
      </w:r>
    </w:p>
    <w:p w14:paraId="117ABBD3" w14:textId="204AF7A7" w:rsidR="00CB47EE" w:rsidRDefault="00CB47EE" w:rsidP="00CB47EE">
      <w:r w:rsidRPr="00022714">
        <w:t xml:space="preserve">You should read the </w:t>
      </w:r>
      <w:hyperlink r:id="rId17" w:anchor="key-documents" w:history="1">
        <w:r w:rsidR="00430484" w:rsidRPr="00022714">
          <w:rPr>
            <w:rStyle w:val="Hyperlink"/>
          </w:rPr>
          <w:t>grant opportunity</w:t>
        </w:r>
        <w:r w:rsidRPr="00022714">
          <w:rPr>
            <w:rStyle w:val="Hyperlink"/>
          </w:rPr>
          <w:t xml:space="preserve"> </w:t>
        </w:r>
        <w:r w:rsidR="00727634" w:rsidRPr="00022714">
          <w:rPr>
            <w:rStyle w:val="Hyperlink"/>
          </w:rPr>
          <w:t>g</w:t>
        </w:r>
        <w:r w:rsidRPr="00022714">
          <w:rPr>
            <w:rStyle w:val="Hyperlink"/>
          </w:rPr>
          <w:t>uidelines</w:t>
        </w:r>
      </w:hyperlink>
      <w:r w:rsidRPr="00022714">
        <w:t xml:space="preserve"> before</w:t>
      </w:r>
      <w:r>
        <w:t xml:space="preserve"> you apply.</w:t>
      </w:r>
    </w:p>
    <w:p w14:paraId="117ABBD5" w14:textId="5CEB7EBB" w:rsidR="00CB47EE" w:rsidRDefault="00CB47EE" w:rsidP="00CB47EE">
      <w:r>
        <w:t>To apply you must</w:t>
      </w:r>
      <w:r w:rsidR="00870F68">
        <w:t>:</w:t>
      </w:r>
    </w:p>
    <w:p w14:paraId="655674A8" w14:textId="788E71CE" w:rsidR="00894DF1" w:rsidRDefault="002435AC" w:rsidP="00894DF1">
      <w:pPr>
        <w:pStyle w:val="ListBullet"/>
      </w:pPr>
      <w:r>
        <w:t>be invited by</w:t>
      </w:r>
      <w:r w:rsidR="00894DF1">
        <w:t xml:space="preserve"> your MP to submit an application for your project</w:t>
      </w:r>
    </w:p>
    <w:p w14:paraId="40C64086" w14:textId="0EC60D4D" w:rsidR="00894DF1" w:rsidRDefault="00894DF1" w:rsidP="00894DF1">
      <w:pPr>
        <w:pStyle w:val="ListBullet"/>
      </w:pPr>
      <w:r>
        <w:t>complete</w:t>
      </w:r>
      <w:r w:rsidRPr="00E162FF">
        <w:t xml:space="preserve"> the </w:t>
      </w:r>
      <w:r>
        <w:t xml:space="preserve">online </w:t>
      </w:r>
      <w:r w:rsidRPr="00E15F41">
        <w:rPr>
          <w:rStyle w:val="Hyperlink"/>
          <w:rFonts w:eastAsiaTheme="majorEastAsia"/>
          <w:color w:val="auto"/>
          <w:u w:val="none"/>
        </w:rPr>
        <w:t xml:space="preserve">application </w:t>
      </w:r>
      <w:r>
        <w:t>accessed by the link in the email you receive from your MP</w:t>
      </w:r>
    </w:p>
    <w:p w14:paraId="10A63950" w14:textId="77777777" w:rsidR="00894DF1" w:rsidRDefault="00894DF1" w:rsidP="00894DF1">
      <w:pPr>
        <w:pStyle w:val="ListBullet"/>
      </w:pPr>
      <w:r>
        <w:t>provide all the</w:t>
      </w:r>
      <w:r w:rsidRPr="00E162FF">
        <w:t xml:space="preserve"> information </w:t>
      </w:r>
      <w:r>
        <w:t xml:space="preserve">requested </w:t>
      </w:r>
    </w:p>
    <w:p w14:paraId="53F1635D" w14:textId="725E3A92" w:rsidR="00894DF1" w:rsidRDefault="00894DF1" w:rsidP="00894DF1">
      <w:pPr>
        <w:pStyle w:val="ListBullet"/>
      </w:pPr>
      <w:r>
        <w:t>a</w:t>
      </w:r>
      <w:r w:rsidR="00DE2572">
        <w:t>ddress all eligibility criteria</w:t>
      </w:r>
    </w:p>
    <w:p w14:paraId="6E7DD48D" w14:textId="6C39B033" w:rsidR="00894DF1" w:rsidRDefault="00894DF1" w:rsidP="00894DF1">
      <w:pPr>
        <w:pStyle w:val="ListBullet"/>
      </w:pPr>
      <w:proofErr w:type="gramStart"/>
      <w:r>
        <w:t>include</w:t>
      </w:r>
      <w:proofErr w:type="gramEnd"/>
      <w:r>
        <w:t xml:space="preserve"> all </w:t>
      </w:r>
      <w:r w:rsidR="00E15F41">
        <w:t>requested</w:t>
      </w:r>
      <w:r>
        <w:t xml:space="preserve"> attachments.</w:t>
      </w:r>
    </w:p>
    <w:p w14:paraId="117ABBD9" w14:textId="77777777" w:rsidR="00EB48A2" w:rsidRPr="005131A7" w:rsidRDefault="00AB40F9" w:rsidP="00951A15">
      <w:pPr>
        <w:pStyle w:val="Heading2"/>
      </w:pPr>
      <w:r w:rsidRPr="005131A7">
        <w:t>Where can I find more information?</w:t>
      </w:r>
    </w:p>
    <w:p w14:paraId="117ABBDA" w14:textId="35A86BBF" w:rsidR="00135D2D" w:rsidRDefault="00AB40F9" w:rsidP="00683DB9">
      <w:pPr>
        <w:spacing w:line="276" w:lineRule="auto"/>
      </w:pPr>
      <w:r>
        <w:t>V</w:t>
      </w:r>
      <w:r w:rsidR="00EB48A2">
        <w:t xml:space="preserve">isit </w:t>
      </w:r>
      <w:hyperlink r:id="rId18" w:history="1">
        <w:r w:rsidR="00160E85">
          <w:rPr>
            <w:rStyle w:val="Hyperlink"/>
          </w:rPr>
          <w:t>business.gov.au</w:t>
        </w:r>
      </w:hyperlink>
      <w:r w:rsidR="00EB48A2">
        <w:t xml:space="preserve"> or call 1</w:t>
      </w:r>
      <w:r w:rsidR="0005693F">
        <w:t>3 28 46.</w:t>
      </w:r>
    </w:p>
    <w:p w14:paraId="61148514" w14:textId="6E3FC347" w:rsidR="005D750F" w:rsidRDefault="005D750F">
      <w:pPr>
        <w:spacing w:before="0" w:after="0" w:line="240" w:lineRule="auto"/>
        <w:rPr>
          <w:szCs w:val="20"/>
        </w:rPr>
      </w:pPr>
    </w:p>
    <w:p w14:paraId="1A8B6FB0" w14:textId="77777777" w:rsidR="005D750F" w:rsidRDefault="005D750F" w:rsidP="005D750F">
      <w:pPr>
        <w:spacing w:line="276" w:lineRule="auto"/>
      </w:pPr>
    </w:p>
    <w:p w14:paraId="6B424992" w14:textId="77777777" w:rsidR="005D750F" w:rsidRDefault="005D750F" w:rsidP="005D750F">
      <w:pPr>
        <w:spacing w:line="276" w:lineRule="auto"/>
      </w:pPr>
    </w:p>
    <w:sectPr w:rsidR="005D750F" w:rsidSect="00430484">
      <w:footerReference w:type="default" r:id="rId19"/>
      <w:headerReference w:type="first" r:id="rId20"/>
      <w:type w:val="continuous"/>
      <w:pgSz w:w="11906" w:h="16838" w:code="9"/>
      <w:pgMar w:top="1418" w:right="1418" w:bottom="1418" w:left="1418" w:header="709" w:footer="709" w:gutter="0"/>
      <w:cols w:num="2" w:space="70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ABBDD" w14:textId="77777777" w:rsidR="00027FEC" w:rsidRDefault="00027FEC" w:rsidP="00383366">
      <w:pPr>
        <w:spacing w:before="0" w:after="0" w:line="240" w:lineRule="auto"/>
      </w:pPr>
      <w:r>
        <w:separator/>
      </w:r>
    </w:p>
  </w:endnote>
  <w:endnote w:type="continuationSeparator" w:id="0">
    <w:p w14:paraId="117ABBDE" w14:textId="77777777" w:rsidR="00027FEC" w:rsidRDefault="00027FEC" w:rsidP="003833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charset w:val="00"/>
    <w:family w:val="swiss"/>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B364A" w14:textId="104AD130" w:rsidR="00027FEC" w:rsidRDefault="00B10ECC">
    <w:pPr>
      <w:pStyle w:val="Footer"/>
    </w:pPr>
    <w:sdt>
      <w:sdtPr>
        <w:alias w:val="Title"/>
        <w:tag w:val=""/>
        <w:id w:val="1245919078"/>
        <w:placeholder>
          <w:docPart w:val="5E8D358FEBAE477FA8C70BF7EC06155F"/>
        </w:placeholder>
        <w:dataBinding w:prefixMappings="xmlns:ns0='http://purl.org/dc/elements/1.1/' xmlns:ns1='http://schemas.openxmlformats.org/package/2006/metadata/core-properties' " w:xpath="/ns1:coreProperties[1]/ns0:title[1]" w:storeItemID="{6C3C8BC8-F283-45AE-878A-BAB7291924A1}"/>
        <w:text/>
      </w:sdtPr>
      <w:sdtEndPr/>
      <w:sdtContent>
        <w:r w:rsidR="007112FC">
          <w:t xml:space="preserve">Factsheet – </w:t>
        </w:r>
        <w:r w:rsidR="00BB6275">
          <w:t>Powering Communities Program</w:t>
        </w:r>
      </w:sdtContent>
    </w:sdt>
    <w:r w:rsidR="00027FEC">
      <w:tab/>
    </w:r>
    <w:r w:rsidR="00F520D6">
      <w:t>March 2021</w:t>
    </w:r>
    <w:r w:rsidR="00027FEC">
      <w:tab/>
    </w:r>
    <w:r w:rsidR="00027FEC">
      <w:fldChar w:fldCharType="begin"/>
    </w:r>
    <w:r w:rsidR="00027FEC">
      <w:instrText xml:space="preserve"> PAGE  \* Arabic  \* MERGEFORMAT </w:instrText>
    </w:r>
    <w:r w:rsidR="00027FEC">
      <w:fldChar w:fldCharType="separate"/>
    </w:r>
    <w:r>
      <w:rPr>
        <w:noProof/>
      </w:rPr>
      <w:t>3</w:t>
    </w:r>
    <w:r w:rsidR="00027FEC">
      <w:fldChar w:fldCharType="end"/>
    </w:r>
    <w:r w:rsidR="00027FEC">
      <w:t xml:space="preserve"> of </w:t>
    </w:r>
    <w:r w:rsidR="00027FEC">
      <w:rPr>
        <w:noProof/>
      </w:rPr>
      <w:fldChar w:fldCharType="begin"/>
    </w:r>
    <w:r w:rsidR="00027FEC">
      <w:rPr>
        <w:noProof/>
      </w:rPr>
      <w:instrText xml:space="preserve"> NUMPAGES  \* Arabic  \* MERGEFORMAT </w:instrText>
    </w:r>
    <w:r w:rsidR="00027FEC">
      <w:rPr>
        <w:noProof/>
      </w:rPr>
      <w:fldChar w:fldCharType="separate"/>
    </w:r>
    <w:r>
      <w:rPr>
        <w:noProof/>
      </w:rPr>
      <w:t>3</w:t>
    </w:r>
    <w:r w:rsidR="00027FEC">
      <w:rPr>
        <w:noProof/>
      </w:rPr>
      <w:fldChar w:fldCharType="end"/>
    </w:r>
  </w:p>
  <w:p w14:paraId="56E646F2" w14:textId="77777777" w:rsidR="0016447A" w:rsidRDefault="001644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ABBDB" w14:textId="77777777" w:rsidR="00027FEC" w:rsidRDefault="00027FEC" w:rsidP="00383366">
      <w:pPr>
        <w:spacing w:before="0" w:after="0" w:line="240" w:lineRule="auto"/>
      </w:pPr>
      <w:r>
        <w:separator/>
      </w:r>
    </w:p>
  </w:footnote>
  <w:footnote w:type="continuationSeparator" w:id="0">
    <w:p w14:paraId="117ABBDC" w14:textId="77777777" w:rsidR="00027FEC" w:rsidRDefault="00027FEC" w:rsidP="0038336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CA343" w14:textId="4360B9AC" w:rsidR="009900C3" w:rsidRDefault="009900C3" w:rsidP="006B3BC8">
    <w:pPr>
      <w:pStyle w:val="Header"/>
      <w:spacing w:after="360"/>
    </w:pPr>
    <w:r>
      <w:rPr>
        <w:rFonts w:ascii="Segoe UI" w:hAnsi="Segoe UI" w:cs="Segoe UI"/>
        <w:noProof/>
        <w:color w:val="444444"/>
        <w:szCs w:val="20"/>
        <w:lang w:eastAsia="en-AU"/>
      </w:rPr>
      <w:drawing>
        <wp:inline distT="0" distB="0" distL="0" distR="0" wp14:anchorId="74A2E8D7" wp14:editId="03C1EA65">
          <wp:extent cx="5759450" cy="691931"/>
          <wp:effectExtent l="0" t="0" r="0" b="0"/>
          <wp:docPr id="3" name="Picture 3" descr="Australian Government | Department of Industry, Science, Energy and Resources | Business | business.gov.au 13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91931"/>
                  </a:xfrm>
                  <a:prstGeom prst="rect">
                    <a:avLst/>
                  </a:prstGeom>
                  <a:noFill/>
                  <a:ln>
                    <a:noFill/>
                  </a:ln>
                </pic:spPr>
              </pic:pic>
            </a:graphicData>
          </a:graphic>
        </wp:inline>
      </w:drawing>
    </w:r>
  </w:p>
  <w:p w14:paraId="77732917" w14:textId="676DE239" w:rsidR="009900C3" w:rsidRDefault="009900C3" w:rsidP="006B3BC8">
    <w:pPr>
      <w:pStyle w:val="Header"/>
      <w:spacing w:after="360"/>
    </w:pPr>
    <w:r w:rsidRPr="009900C3">
      <w:rPr>
        <w:noProof/>
        <w:lang w:eastAsia="en-AU"/>
      </w:rPr>
      <w:drawing>
        <wp:inline distT="0" distB="0" distL="0" distR="0" wp14:anchorId="7D8C8DFA" wp14:editId="351C2D11">
          <wp:extent cx="5759450" cy="77617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777004" cy="77854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8296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BC16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16A1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C849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4255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D291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AE3F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FA1F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3C6B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5A71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9578B"/>
    <w:multiLevelType w:val="hybridMultilevel"/>
    <w:tmpl w:val="05A29266"/>
    <w:lvl w:ilvl="0" w:tplc="A98841CE">
      <w:start w:val="1"/>
      <w:numFmt w:val="bullet"/>
      <w:lvlText w:val=""/>
      <w:lvlJc w:val="left"/>
      <w:pPr>
        <w:ind w:left="720" w:hanging="360"/>
      </w:pPr>
      <w:rPr>
        <w:rFonts w:ascii="Wingdings" w:hAnsi="Wingdings" w:hint="default"/>
        <w:color w:val="274E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4F2AD4"/>
    <w:multiLevelType w:val="hybridMultilevel"/>
    <w:tmpl w:val="681C5DF2"/>
    <w:lvl w:ilvl="0" w:tplc="A98841CE">
      <w:start w:val="1"/>
      <w:numFmt w:val="bullet"/>
      <w:lvlText w:val=""/>
      <w:lvlJc w:val="left"/>
      <w:pPr>
        <w:ind w:left="360" w:hanging="360"/>
      </w:pPr>
      <w:rPr>
        <w:rFonts w:ascii="Wingdings" w:hAnsi="Wingdings" w:hint="default"/>
        <w:color w:val="274E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8DC21A2"/>
    <w:multiLevelType w:val="multilevel"/>
    <w:tmpl w:val="F212635A"/>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3" w15:restartNumberingAfterBreak="0">
    <w:nsid w:val="146D43BE"/>
    <w:multiLevelType w:val="hybridMultilevel"/>
    <w:tmpl w:val="58C279AA"/>
    <w:lvl w:ilvl="0" w:tplc="DDFEF55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523162D"/>
    <w:multiLevelType w:val="hybridMultilevel"/>
    <w:tmpl w:val="DB341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BD12E7"/>
    <w:multiLevelType w:val="multilevel"/>
    <w:tmpl w:val="693A539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1DFB68A9"/>
    <w:multiLevelType w:val="hybridMultilevel"/>
    <w:tmpl w:val="C07A827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7" w15:restartNumberingAfterBreak="0">
    <w:nsid w:val="1ECB7F43"/>
    <w:multiLevelType w:val="hybridMultilevel"/>
    <w:tmpl w:val="1F76748E"/>
    <w:lvl w:ilvl="0" w:tplc="845C53F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8C009AA"/>
    <w:multiLevelType w:val="hybridMultilevel"/>
    <w:tmpl w:val="720C937C"/>
    <w:lvl w:ilvl="0" w:tplc="A580A5DE">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6CD047E"/>
    <w:multiLevelType w:val="multilevel"/>
    <w:tmpl w:val="0FAA6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46528B8"/>
    <w:multiLevelType w:val="hybridMultilevel"/>
    <w:tmpl w:val="8FEA852E"/>
    <w:lvl w:ilvl="0" w:tplc="8BD29FF2">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15A3ADA"/>
    <w:multiLevelType w:val="multilevel"/>
    <w:tmpl w:val="CAF015C0"/>
    <w:lvl w:ilvl="0">
      <w:start w:val="1"/>
      <w:numFmt w:val="none"/>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none"/>
      <w:lvlText w:val="%1.%2.%3.%4.%5.%6.%7"/>
      <w:lvlJc w:val="left"/>
      <w:pPr>
        <w:ind w:left="1134" w:hanging="1134"/>
      </w:pPr>
      <w:rPr>
        <w:rFonts w:hint="default"/>
      </w:rPr>
    </w:lvl>
    <w:lvl w:ilvl="7">
      <w:start w:val="1"/>
      <w:numFmt w:val="none"/>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2" w15:restartNumberingAfterBreak="0">
    <w:nsid w:val="5829549F"/>
    <w:multiLevelType w:val="hybridMultilevel"/>
    <w:tmpl w:val="889689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D792AB3"/>
    <w:multiLevelType w:val="hybridMultilevel"/>
    <w:tmpl w:val="86EC9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1642BE"/>
    <w:multiLevelType w:val="hybridMultilevel"/>
    <w:tmpl w:val="68F4D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462ECE"/>
    <w:multiLevelType w:val="hybridMultilevel"/>
    <w:tmpl w:val="965E2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88334F"/>
    <w:multiLevelType w:val="multilevel"/>
    <w:tmpl w:val="A82C44BE"/>
    <w:lvl w:ilvl="0">
      <w:start w:val="1"/>
      <w:numFmt w:val="decimal"/>
      <w:pStyle w:val="ListNumber"/>
      <w:lvlText w:val="%1."/>
      <w:lvlJc w:val="left"/>
      <w:pPr>
        <w:ind w:left="360" w:hanging="360"/>
      </w:pPr>
      <w:rPr>
        <w:rFonts w:hint="default"/>
        <w:b w:val="0"/>
        <w:i w:val="0"/>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7"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8" w15:restartNumberingAfterBreak="0">
    <w:nsid w:val="6DB16DB7"/>
    <w:multiLevelType w:val="multilevel"/>
    <w:tmpl w:val="C7C4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D81329"/>
    <w:multiLevelType w:val="hybridMultilevel"/>
    <w:tmpl w:val="6846A1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DA19D0"/>
    <w:multiLevelType w:val="multilevel"/>
    <w:tmpl w:val="52FAC7F8"/>
    <w:lvl w:ilvl="0">
      <w:start w:val="1"/>
      <w:numFmt w:val="decimal"/>
      <w:lvlText w:val="%1."/>
      <w:lvlJc w:val="left"/>
      <w:pPr>
        <w:tabs>
          <w:tab w:val="num" w:pos="284"/>
        </w:tabs>
        <w:ind w:left="284" w:hanging="284"/>
      </w:pPr>
      <w:rPr>
        <w:rFonts w:hint="default"/>
        <w:color w:val="0068CC"/>
        <w:w w:val="100"/>
        <w:sz w:val="20"/>
      </w:rPr>
    </w:lvl>
    <w:lvl w:ilvl="1">
      <w:start w:val="1"/>
      <w:numFmt w:val="lowerLetter"/>
      <w:lvlText w:val="%2)"/>
      <w:lvlJc w:val="left"/>
      <w:pPr>
        <w:tabs>
          <w:tab w:val="num" w:pos="567"/>
        </w:tabs>
        <w:ind w:left="567" w:hanging="283"/>
      </w:pPr>
      <w:rPr>
        <w:rFonts w:hint="default"/>
      </w:rPr>
    </w:lvl>
    <w:lvl w:ilvl="2">
      <w:start w:val="1"/>
      <w:numFmt w:val="bullet"/>
      <w:lvlText w:val="•"/>
      <w:lvlJc w:val="left"/>
      <w:pPr>
        <w:tabs>
          <w:tab w:val="num" w:pos="709"/>
        </w:tabs>
        <w:ind w:left="709" w:hanging="142"/>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D143B6"/>
    <w:multiLevelType w:val="hybridMultilevel"/>
    <w:tmpl w:val="68BA4372"/>
    <w:lvl w:ilvl="0" w:tplc="A98841CE">
      <w:start w:val="1"/>
      <w:numFmt w:val="bullet"/>
      <w:lvlText w:val=""/>
      <w:lvlJc w:val="left"/>
      <w:pPr>
        <w:ind w:left="720" w:hanging="360"/>
      </w:pPr>
      <w:rPr>
        <w:rFonts w:ascii="Wingdings" w:hAnsi="Wingdings" w:hint="default"/>
        <w:color w:val="274E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21"/>
  </w:num>
  <w:num w:numId="4">
    <w:abstractNumId w:val="21"/>
  </w:num>
  <w:num w:numId="5">
    <w:abstractNumId w:val="21"/>
  </w:num>
  <w:num w:numId="6">
    <w:abstractNumId w:val="9"/>
  </w:num>
  <w:num w:numId="7">
    <w:abstractNumId w:val="27"/>
  </w:num>
  <w:num w:numId="8">
    <w:abstractNumId w:val="8"/>
  </w:num>
  <w:num w:numId="9">
    <w:abstractNumId w:val="26"/>
  </w:num>
  <w:num w:numId="10">
    <w:abstractNumId w:val="21"/>
  </w:num>
  <w:num w:numId="11">
    <w:abstractNumId w:val="21"/>
  </w:num>
  <w:num w:numId="12">
    <w:abstractNumId w:val="21"/>
  </w:num>
  <w:num w:numId="13">
    <w:abstractNumId w:val="21"/>
  </w:num>
  <w:num w:numId="14">
    <w:abstractNumId w:val="21"/>
  </w:num>
  <w:num w:numId="15">
    <w:abstractNumId w:val="27"/>
  </w:num>
  <w:num w:numId="16">
    <w:abstractNumId w:val="26"/>
  </w:num>
  <w:num w:numId="17">
    <w:abstractNumId w:val="30"/>
  </w:num>
  <w:num w:numId="18">
    <w:abstractNumId w:val="13"/>
  </w:num>
  <w:num w:numId="19">
    <w:abstractNumId w:val="17"/>
  </w:num>
  <w:num w:numId="20">
    <w:abstractNumId w:val="28"/>
  </w:num>
  <w:num w:numId="21">
    <w:abstractNumId w:val="12"/>
  </w:num>
  <w:num w:numId="22">
    <w:abstractNumId w:val="22"/>
  </w:num>
  <w:num w:numId="23">
    <w:abstractNumId w:val="29"/>
  </w:num>
  <w:num w:numId="24">
    <w:abstractNumId w:val="23"/>
  </w:num>
  <w:num w:numId="25">
    <w:abstractNumId w:val="25"/>
  </w:num>
  <w:num w:numId="26">
    <w:abstractNumId w:val="14"/>
  </w:num>
  <w:num w:numId="27">
    <w:abstractNumId w:val="7"/>
  </w:num>
  <w:num w:numId="28">
    <w:abstractNumId w:val="6"/>
  </w:num>
  <w:num w:numId="29">
    <w:abstractNumId w:val="5"/>
  </w:num>
  <w:num w:numId="30">
    <w:abstractNumId w:val="4"/>
  </w:num>
  <w:num w:numId="31">
    <w:abstractNumId w:val="3"/>
  </w:num>
  <w:num w:numId="32">
    <w:abstractNumId w:val="2"/>
  </w:num>
  <w:num w:numId="33">
    <w:abstractNumId w:val="1"/>
  </w:num>
  <w:num w:numId="34">
    <w:abstractNumId w:val="0"/>
  </w:num>
  <w:num w:numId="35">
    <w:abstractNumId w:val="24"/>
  </w:num>
  <w:num w:numId="36">
    <w:abstractNumId w:val="16"/>
  </w:num>
  <w:num w:numId="37">
    <w:abstractNumId w:val="15"/>
  </w:num>
  <w:num w:numId="38">
    <w:abstractNumId w:val="19"/>
  </w:num>
  <w:num w:numId="39">
    <w:abstractNumId w:val="10"/>
  </w:num>
  <w:num w:numId="40">
    <w:abstractNumId w:val="31"/>
  </w:num>
  <w:num w:numId="41">
    <w:abstractNumId w:val="11"/>
  </w:num>
  <w:num w:numId="42">
    <w:abstractNumId w:val="27"/>
  </w:num>
  <w:num w:numId="43">
    <w:abstractNumId w:val="27"/>
  </w:num>
  <w:num w:numId="44">
    <w:abstractNumId w:val="27"/>
  </w:num>
  <w:num w:numId="45">
    <w:abstractNumId w:val="20"/>
  </w:num>
  <w:num w:numId="46">
    <w:abstractNumId w:val="18"/>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AU" w:vendorID="64" w:dllVersion="131078" w:nlCheck="1" w:checkStyle="1"/>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181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66"/>
    <w:rsid w:val="00006F56"/>
    <w:rsid w:val="000154DF"/>
    <w:rsid w:val="00016270"/>
    <w:rsid w:val="00022714"/>
    <w:rsid w:val="00022BFC"/>
    <w:rsid w:val="00027FEC"/>
    <w:rsid w:val="0003117E"/>
    <w:rsid w:val="000318FA"/>
    <w:rsid w:val="000459B3"/>
    <w:rsid w:val="0005693F"/>
    <w:rsid w:val="0006585D"/>
    <w:rsid w:val="000665DF"/>
    <w:rsid w:val="00070266"/>
    <w:rsid w:val="000745A8"/>
    <w:rsid w:val="0008161B"/>
    <w:rsid w:val="00081BDF"/>
    <w:rsid w:val="00082336"/>
    <w:rsid w:val="000917A7"/>
    <w:rsid w:val="00092EA0"/>
    <w:rsid w:val="000934B9"/>
    <w:rsid w:val="0009747E"/>
    <w:rsid w:val="00097B42"/>
    <w:rsid w:val="000A06AD"/>
    <w:rsid w:val="000B648D"/>
    <w:rsid w:val="000B7A08"/>
    <w:rsid w:val="000C2E35"/>
    <w:rsid w:val="000D0D25"/>
    <w:rsid w:val="000E0AC7"/>
    <w:rsid w:val="000E4ADE"/>
    <w:rsid w:val="000F1D13"/>
    <w:rsid w:val="001043CB"/>
    <w:rsid w:val="0011294A"/>
    <w:rsid w:val="00120960"/>
    <w:rsid w:val="0012652B"/>
    <w:rsid w:val="00135D2D"/>
    <w:rsid w:val="001373D9"/>
    <w:rsid w:val="001456F8"/>
    <w:rsid w:val="00146C54"/>
    <w:rsid w:val="00151437"/>
    <w:rsid w:val="00160E85"/>
    <w:rsid w:val="0016447A"/>
    <w:rsid w:val="0016542C"/>
    <w:rsid w:val="001709E2"/>
    <w:rsid w:val="00173F8E"/>
    <w:rsid w:val="00184FD0"/>
    <w:rsid w:val="001924F3"/>
    <w:rsid w:val="001A21F2"/>
    <w:rsid w:val="001A5158"/>
    <w:rsid w:val="001B6FE2"/>
    <w:rsid w:val="001C15EF"/>
    <w:rsid w:val="001D303C"/>
    <w:rsid w:val="001D5483"/>
    <w:rsid w:val="001D686A"/>
    <w:rsid w:val="001E0D3B"/>
    <w:rsid w:val="001E34B4"/>
    <w:rsid w:val="001E5692"/>
    <w:rsid w:val="001E58A0"/>
    <w:rsid w:val="001E5AE8"/>
    <w:rsid w:val="00200493"/>
    <w:rsid w:val="0020540D"/>
    <w:rsid w:val="002206E1"/>
    <w:rsid w:val="00222516"/>
    <w:rsid w:val="002244A8"/>
    <w:rsid w:val="00225687"/>
    <w:rsid w:val="00240F15"/>
    <w:rsid w:val="002435AC"/>
    <w:rsid w:val="00250E46"/>
    <w:rsid w:val="00252B3C"/>
    <w:rsid w:val="002547B7"/>
    <w:rsid w:val="0027033C"/>
    <w:rsid w:val="002718E9"/>
    <w:rsid w:val="002727BB"/>
    <w:rsid w:val="0027794D"/>
    <w:rsid w:val="00283AB6"/>
    <w:rsid w:val="0029140A"/>
    <w:rsid w:val="00293F24"/>
    <w:rsid w:val="002A50A0"/>
    <w:rsid w:val="002A6E73"/>
    <w:rsid w:val="002B701D"/>
    <w:rsid w:val="002C36C8"/>
    <w:rsid w:val="002C73F3"/>
    <w:rsid w:val="002C75B9"/>
    <w:rsid w:val="002D10C3"/>
    <w:rsid w:val="002D3941"/>
    <w:rsid w:val="002E02FB"/>
    <w:rsid w:val="002E7AD3"/>
    <w:rsid w:val="002F1D2D"/>
    <w:rsid w:val="002F2971"/>
    <w:rsid w:val="002F517E"/>
    <w:rsid w:val="003041FB"/>
    <w:rsid w:val="00306936"/>
    <w:rsid w:val="00306F18"/>
    <w:rsid w:val="00313A5C"/>
    <w:rsid w:val="00316EC2"/>
    <w:rsid w:val="0032023B"/>
    <w:rsid w:val="00333350"/>
    <w:rsid w:val="0034312A"/>
    <w:rsid w:val="003444FD"/>
    <w:rsid w:val="00347FA5"/>
    <w:rsid w:val="00353545"/>
    <w:rsid w:val="00353708"/>
    <w:rsid w:val="00355FB7"/>
    <w:rsid w:val="003640E3"/>
    <w:rsid w:val="003644A7"/>
    <w:rsid w:val="00367B34"/>
    <w:rsid w:val="00371E14"/>
    <w:rsid w:val="003761B5"/>
    <w:rsid w:val="00383366"/>
    <w:rsid w:val="00383F05"/>
    <w:rsid w:val="00396CEA"/>
    <w:rsid w:val="003A524C"/>
    <w:rsid w:val="003A7322"/>
    <w:rsid w:val="003B43FD"/>
    <w:rsid w:val="003B6483"/>
    <w:rsid w:val="003C2A62"/>
    <w:rsid w:val="003C49C2"/>
    <w:rsid w:val="003C7396"/>
    <w:rsid w:val="003E2870"/>
    <w:rsid w:val="003E52B1"/>
    <w:rsid w:val="003F0EAD"/>
    <w:rsid w:val="00410344"/>
    <w:rsid w:val="00411EC4"/>
    <w:rsid w:val="00424F19"/>
    <w:rsid w:val="00430484"/>
    <w:rsid w:val="0043265C"/>
    <w:rsid w:val="0043490C"/>
    <w:rsid w:val="00443971"/>
    <w:rsid w:val="0044659B"/>
    <w:rsid w:val="00453621"/>
    <w:rsid w:val="004553C4"/>
    <w:rsid w:val="0046738C"/>
    <w:rsid w:val="00473372"/>
    <w:rsid w:val="00490C23"/>
    <w:rsid w:val="0049204F"/>
    <w:rsid w:val="004A0638"/>
    <w:rsid w:val="004A17A9"/>
    <w:rsid w:val="004A19C5"/>
    <w:rsid w:val="004B0A00"/>
    <w:rsid w:val="004B2383"/>
    <w:rsid w:val="004C08FD"/>
    <w:rsid w:val="004C5FCD"/>
    <w:rsid w:val="004D2AF4"/>
    <w:rsid w:val="004E1BFE"/>
    <w:rsid w:val="004E551E"/>
    <w:rsid w:val="004F6818"/>
    <w:rsid w:val="00502C64"/>
    <w:rsid w:val="00502FB8"/>
    <w:rsid w:val="00504460"/>
    <w:rsid w:val="00506BDD"/>
    <w:rsid w:val="005131A7"/>
    <w:rsid w:val="0051761F"/>
    <w:rsid w:val="00522621"/>
    <w:rsid w:val="00551A00"/>
    <w:rsid w:val="00555195"/>
    <w:rsid w:val="00556936"/>
    <w:rsid w:val="00566489"/>
    <w:rsid w:val="00573331"/>
    <w:rsid w:val="00575AF3"/>
    <w:rsid w:val="0058507A"/>
    <w:rsid w:val="0058675C"/>
    <w:rsid w:val="00594738"/>
    <w:rsid w:val="00596657"/>
    <w:rsid w:val="005A308A"/>
    <w:rsid w:val="005A54D0"/>
    <w:rsid w:val="005B00C7"/>
    <w:rsid w:val="005B125E"/>
    <w:rsid w:val="005B20B2"/>
    <w:rsid w:val="005B3082"/>
    <w:rsid w:val="005C49DB"/>
    <w:rsid w:val="005C6242"/>
    <w:rsid w:val="005D0569"/>
    <w:rsid w:val="005D1427"/>
    <w:rsid w:val="005D6745"/>
    <w:rsid w:val="005D750F"/>
    <w:rsid w:val="005D7E66"/>
    <w:rsid w:val="005F3F79"/>
    <w:rsid w:val="006113FC"/>
    <w:rsid w:val="00611F11"/>
    <w:rsid w:val="00611FB4"/>
    <w:rsid w:val="0061735F"/>
    <w:rsid w:val="006216DD"/>
    <w:rsid w:val="006255AA"/>
    <w:rsid w:val="0063619E"/>
    <w:rsid w:val="0063792D"/>
    <w:rsid w:val="00643D1D"/>
    <w:rsid w:val="00652CB0"/>
    <w:rsid w:val="00654194"/>
    <w:rsid w:val="00657B97"/>
    <w:rsid w:val="00662847"/>
    <w:rsid w:val="00667D34"/>
    <w:rsid w:val="0067174F"/>
    <w:rsid w:val="006730F8"/>
    <w:rsid w:val="00675E88"/>
    <w:rsid w:val="00681ED9"/>
    <w:rsid w:val="006837DB"/>
    <w:rsid w:val="00683DB9"/>
    <w:rsid w:val="00697C27"/>
    <w:rsid w:val="00697D4C"/>
    <w:rsid w:val="006A1D1A"/>
    <w:rsid w:val="006A4D71"/>
    <w:rsid w:val="006B3BC8"/>
    <w:rsid w:val="006B53D6"/>
    <w:rsid w:val="006C504B"/>
    <w:rsid w:val="006D6E51"/>
    <w:rsid w:val="006D7C4B"/>
    <w:rsid w:val="006E47AF"/>
    <w:rsid w:val="006E5D43"/>
    <w:rsid w:val="006F46A0"/>
    <w:rsid w:val="007112FC"/>
    <w:rsid w:val="00713AB7"/>
    <w:rsid w:val="0072194E"/>
    <w:rsid w:val="00725BED"/>
    <w:rsid w:val="00725CCA"/>
    <w:rsid w:val="00727634"/>
    <w:rsid w:val="00736399"/>
    <w:rsid w:val="00740EFD"/>
    <w:rsid w:val="0074468C"/>
    <w:rsid w:val="00744B10"/>
    <w:rsid w:val="00744C75"/>
    <w:rsid w:val="007458D9"/>
    <w:rsid w:val="00745BBE"/>
    <w:rsid w:val="0077444B"/>
    <w:rsid w:val="00793A2E"/>
    <w:rsid w:val="007A1B27"/>
    <w:rsid w:val="007A2D30"/>
    <w:rsid w:val="007A4384"/>
    <w:rsid w:val="007B11FD"/>
    <w:rsid w:val="007B4F7F"/>
    <w:rsid w:val="007B709A"/>
    <w:rsid w:val="007C0CDE"/>
    <w:rsid w:val="007C627F"/>
    <w:rsid w:val="007D37AA"/>
    <w:rsid w:val="007D4D27"/>
    <w:rsid w:val="007F0091"/>
    <w:rsid w:val="00801DF5"/>
    <w:rsid w:val="00827A41"/>
    <w:rsid w:val="0083498E"/>
    <w:rsid w:val="008550E5"/>
    <w:rsid w:val="0086159C"/>
    <w:rsid w:val="00864902"/>
    <w:rsid w:val="00870F68"/>
    <w:rsid w:val="00872FFB"/>
    <w:rsid w:val="00875026"/>
    <w:rsid w:val="00876730"/>
    <w:rsid w:val="008843EF"/>
    <w:rsid w:val="00887495"/>
    <w:rsid w:val="00894DF1"/>
    <w:rsid w:val="00897DE5"/>
    <w:rsid w:val="008A20C1"/>
    <w:rsid w:val="008A4C44"/>
    <w:rsid w:val="008B412F"/>
    <w:rsid w:val="008C001F"/>
    <w:rsid w:val="008C09BC"/>
    <w:rsid w:val="008D16ED"/>
    <w:rsid w:val="008E7099"/>
    <w:rsid w:val="008F2831"/>
    <w:rsid w:val="008F30F4"/>
    <w:rsid w:val="00902C11"/>
    <w:rsid w:val="00903D5D"/>
    <w:rsid w:val="009065B4"/>
    <w:rsid w:val="00910753"/>
    <w:rsid w:val="0091118E"/>
    <w:rsid w:val="00913C1C"/>
    <w:rsid w:val="00920D4D"/>
    <w:rsid w:val="00927FC1"/>
    <w:rsid w:val="009328A0"/>
    <w:rsid w:val="00937560"/>
    <w:rsid w:val="00951A15"/>
    <w:rsid w:val="00961E59"/>
    <w:rsid w:val="0096460A"/>
    <w:rsid w:val="00965646"/>
    <w:rsid w:val="00967FDD"/>
    <w:rsid w:val="009900C3"/>
    <w:rsid w:val="009961AF"/>
    <w:rsid w:val="00997936"/>
    <w:rsid w:val="009A7989"/>
    <w:rsid w:val="009B14EB"/>
    <w:rsid w:val="009B2AE0"/>
    <w:rsid w:val="009B2BC8"/>
    <w:rsid w:val="009C161E"/>
    <w:rsid w:val="009C4EA9"/>
    <w:rsid w:val="009D0366"/>
    <w:rsid w:val="009E30E3"/>
    <w:rsid w:val="009E54BB"/>
    <w:rsid w:val="009F1D21"/>
    <w:rsid w:val="009F1E84"/>
    <w:rsid w:val="009F3310"/>
    <w:rsid w:val="009F64B3"/>
    <w:rsid w:val="009F66ED"/>
    <w:rsid w:val="00A237D0"/>
    <w:rsid w:val="00A310D4"/>
    <w:rsid w:val="00A33816"/>
    <w:rsid w:val="00A3727B"/>
    <w:rsid w:val="00A41EDB"/>
    <w:rsid w:val="00A42B56"/>
    <w:rsid w:val="00A57C84"/>
    <w:rsid w:val="00A606C2"/>
    <w:rsid w:val="00A63487"/>
    <w:rsid w:val="00A66A62"/>
    <w:rsid w:val="00A82825"/>
    <w:rsid w:val="00A847F3"/>
    <w:rsid w:val="00A852E8"/>
    <w:rsid w:val="00A87A7F"/>
    <w:rsid w:val="00A91DEA"/>
    <w:rsid w:val="00AB19EA"/>
    <w:rsid w:val="00AB40F9"/>
    <w:rsid w:val="00AC32AC"/>
    <w:rsid w:val="00AD07D0"/>
    <w:rsid w:val="00AF1DA6"/>
    <w:rsid w:val="00AF68B4"/>
    <w:rsid w:val="00B10ECC"/>
    <w:rsid w:val="00B16D6F"/>
    <w:rsid w:val="00B174C1"/>
    <w:rsid w:val="00B2200B"/>
    <w:rsid w:val="00B37B7B"/>
    <w:rsid w:val="00B422A9"/>
    <w:rsid w:val="00B44AC2"/>
    <w:rsid w:val="00B54484"/>
    <w:rsid w:val="00B71D3F"/>
    <w:rsid w:val="00B72DDC"/>
    <w:rsid w:val="00B747BC"/>
    <w:rsid w:val="00B7776B"/>
    <w:rsid w:val="00B814CD"/>
    <w:rsid w:val="00B86517"/>
    <w:rsid w:val="00B86C03"/>
    <w:rsid w:val="00B90577"/>
    <w:rsid w:val="00BA2CCD"/>
    <w:rsid w:val="00BA472F"/>
    <w:rsid w:val="00BA5BF6"/>
    <w:rsid w:val="00BB233B"/>
    <w:rsid w:val="00BB6275"/>
    <w:rsid w:val="00BB7236"/>
    <w:rsid w:val="00BC362D"/>
    <w:rsid w:val="00BC6EFC"/>
    <w:rsid w:val="00BD0144"/>
    <w:rsid w:val="00BD35E0"/>
    <w:rsid w:val="00BD55C1"/>
    <w:rsid w:val="00BF0A8C"/>
    <w:rsid w:val="00C04A06"/>
    <w:rsid w:val="00C062C1"/>
    <w:rsid w:val="00C11255"/>
    <w:rsid w:val="00C134F5"/>
    <w:rsid w:val="00C14B5C"/>
    <w:rsid w:val="00C21629"/>
    <w:rsid w:val="00C3228D"/>
    <w:rsid w:val="00C3354D"/>
    <w:rsid w:val="00C40FBB"/>
    <w:rsid w:val="00C47D35"/>
    <w:rsid w:val="00C6433D"/>
    <w:rsid w:val="00C652D2"/>
    <w:rsid w:val="00C73617"/>
    <w:rsid w:val="00C8195E"/>
    <w:rsid w:val="00CB47EE"/>
    <w:rsid w:val="00CB7270"/>
    <w:rsid w:val="00CC3254"/>
    <w:rsid w:val="00CC351F"/>
    <w:rsid w:val="00CE4E1D"/>
    <w:rsid w:val="00CE543B"/>
    <w:rsid w:val="00CF0EC2"/>
    <w:rsid w:val="00CF256F"/>
    <w:rsid w:val="00CF7A09"/>
    <w:rsid w:val="00D114CE"/>
    <w:rsid w:val="00D11C43"/>
    <w:rsid w:val="00D1299F"/>
    <w:rsid w:val="00D168AB"/>
    <w:rsid w:val="00D177B5"/>
    <w:rsid w:val="00D214CB"/>
    <w:rsid w:val="00D40C05"/>
    <w:rsid w:val="00D52C4E"/>
    <w:rsid w:val="00D53F9B"/>
    <w:rsid w:val="00D54671"/>
    <w:rsid w:val="00D62A19"/>
    <w:rsid w:val="00D642F6"/>
    <w:rsid w:val="00D70C34"/>
    <w:rsid w:val="00D73A85"/>
    <w:rsid w:val="00D8012B"/>
    <w:rsid w:val="00D93C65"/>
    <w:rsid w:val="00DA1D36"/>
    <w:rsid w:val="00DA4ED8"/>
    <w:rsid w:val="00DC46EA"/>
    <w:rsid w:val="00DC4F11"/>
    <w:rsid w:val="00DE0545"/>
    <w:rsid w:val="00DE2572"/>
    <w:rsid w:val="00DF136A"/>
    <w:rsid w:val="00DF1F7B"/>
    <w:rsid w:val="00E06523"/>
    <w:rsid w:val="00E151E9"/>
    <w:rsid w:val="00E15F41"/>
    <w:rsid w:val="00E170B2"/>
    <w:rsid w:val="00E25EB1"/>
    <w:rsid w:val="00E3206F"/>
    <w:rsid w:val="00E330C2"/>
    <w:rsid w:val="00E35CAC"/>
    <w:rsid w:val="00E36E03"/>
    <w:rsid w:val="00E40DFE"/>
    <w:rsid w:val="00E422F1"/>
    <w:rsid w:val="00E45023"/>
    <w:rsid w:val="00E51523"/>
    <w:rsid w:val="00E55A9F"/>
    <w:rsid w:val="00E64764"/>
    <w:rsid w:val="00E72E2A"/>
    <w:rsid w:val="00E766FE"/>
    <w:rsid w:val="00E830B8"/>
    <w:rsid w:val="00E85673"/>
    <w:rsid w:val="00E85E9F"/>
    <w:rsid w:val="00E86810"/>
    <w:rsid w:val="00E871F7"/>
    <w:rsid w:val="00EB1C35"/>
    <w:rsid w:val="00EB48A2"/>
    <w:rsid w:val="00EB5280"/>
    <w:rsid w:val="00EB5FD4"/>
    <w:rsid w:val="00EC2089"/>
    <w:rsid w:val="00EC24FB"/>
    <w:rsid w:val="00EC5F99"/>
    <w:rsid w:val="00ED1CA6"/>
    <w:rsid w:val="00ED4ED4"/>
    <w:rsid w:val="00ED794E"/>
    <w:rsid w:val="00EF2EF5"/>
    <w:rsid w:val="00F00391"/>
    <w:rsid w:val="00F21AE4"/>
    <w:rsid w:val="00F260EA"/>
    <w:rsid w:val="00F314CD"/>
    <w:rsid w:val="00F42ED4"/>
    <w:rsid w:val="00F44F0A"/>
    <w:rsid w:val="00F520D6"/>
    <w:rsid w:val="00F53720"/>
    <w:rsid w:val="00F54107"/>
    <w:rsid w:val="00F57113"/>
    <w:rsid w:val="00F57FC1"/>
    <w:rsid w:val="00F60839"/>
    <w:rsid w:val="00F62D57"/>
    <w:rsid w:val="00F70B89"/>
    <w:rsid w:val="00F714E3"/>
    <w:rsid w:val="00F75490"/>
    <w:rsid w:val="00F7664E"/>
    <w:rsid w:val="00F84FC2"/>
    <w:rsid w:val="00F85896"/>
    <w:rsid w:val="00F90E01"/>
    <w:rsid w:val="00F95178"/>
    <w:rsid w:val="00FE1B82"/>
    <w:rsid w:val="00FE1CCF"/>
    <w:rsid w:val="00FE6E1B"/>
    <w:rsid w:val="00FF12D9"/>
    <w:rsid w:val="00FF4F1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1249"/>
    <o:shapelayout v:ext="edit">
      <o:idmap v:ext="edit" data="1"/>
    </o:shapelayout>
  </w:shapeDefaults>
  <w:decimalSymbol w:val="."/>
  <w:listSeparator w:val=","/>
  <w14:docId w14:val="117ABBA2"/>
  <w15:docId w15:val="{B3B1EC1A-8DAF-461D-ABE1-DD66B1D2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BDF"/>
    <w:pPr>
      <w:spacing w:before="40" w:after="120" w:line="240" w:lineRule="atLeast"/>
    </w:pPr>
    <w:rPr>
      <w:rFonts w:ascii="Arial" w:hAnsi="Arial"/>
      <w:szCs w:val="22"/>
    </w:rPr>
  </w:style>
  <w:style w:type="paragraph" w:styleId="Heading1">
    <w:name w:val="heading 1"/>
    <w:basedOn w:val="Normal"/>
    <w:next w:val="Normal"/>
    <w:link w:val="Heading1Char"/>
    <w:autoRedefine/>
    <w:uiPriority w:val="9"/>
    <w:qFormat/>
    <w:rsid w:val="006B3BC8"/>
    <w:pPr>
      <w:spacing w:before="160" w:after="160" w:line="240" w:lineRule="auto"/>
      <w:contextualSpacing/>
      <w:outlineLvl w:val="0"/>
    </w:pPr>
    <w:rPr>
      <w:rFonts w:eastAsiaTheme="majorEastAsia" w:cstheme="majorBidi"/>
      <w:b/>
      <w:bCs/>
      <w:color w:val="264F90"/>
      <w:kern w:val="28"/>
      <w:sz w:val="32"/>
      <w:szCs w:val="36"/>
      <w:lang w:val="en-US"/>
    </w:rPr>
  </w:style>
  <w:style w:type="paragraph" w:styleId="Heading2">
    <w:name w:val="heading 2"/>
    <w:basedOn w:val="Heading3"/>
    <w:next w:val="Normal"/>
    <w:link w:val="Heading2Char"/>
    <w:autoRedefine/>
    <w:qFormat/>
    <w:rsid w:val="00951A15"/>
    <w:pPr>
      <w:numPr>
        <w:numId w:val="46"/>
      </w:numPr>
      <w:spacing w:before="160" w:after="160"/>
      <w:outlineLvl w:val="1"/>
    </w:pPr>
  </w:style>
  <w:style w:type="paragraph" w:styleId="Heading3">
    <w:name w:val="heading 3"/>
    <w:basedOn w:val="Normal"/>
    <w:next w:val="Normal"/>
    <w:link w:val="Heading3Char"/>
    <w:qFormat/>
    <w:rsid w:val="00C73617"/>
    <w:pPr>
      <w:keepNext/>
      <w:spacing w:before="200"/>
      <w:outlineLvl w:val="2"/>
    </w:pPr>
    <w:rPr>
      <w:b/>
      <w:bCs/>
      <w:color w:val="264F90"/>
      <w:sz w:val="22"/>
    </w:rPr>
  </w:style>
  <w:style w:type="paragraph" w:styleId="Heading4">
    <w:name w:val="heading 4"/>
    <w:basedOn w:val="Heading3"/>
    <w:next w:val="Normal"/>
    <w:link w:val="Heading4Char"/>
    <w:autoRedefine/>
    <w:qFormat/>
    <w:rsid w:val="00556936"/>
    <w:pPr>
      <w:numPr>
        <w:ilvl w:val="3"/>
      </w:numPr>
      <w:spacing w:line="240" w:lineRule="exact"/>
      <w:jc w:val="both"/>
      <w:outlineLvl w:val="3"/>
    </w:pPr>
    <w:rPr>
      <w:rFonts w:eastAsia="MS Mincho" w:cs="TimesNewRoman"/>
      <w:szCs w:val="20"/>
    </w:rPr>
  </w:style>
  <w:style w:type="paragraph" w:styleId="Heading5">
    <w:name w:val="heading 5"/>
    <w:basedOn w:val="Heading4"/>
    <w:next w:val="Normal"/>
    <w:link w:val="Heading5Char"/>
    <w:qFormat/>
    <w:rsid w:val="00556936"/>
    <w:pPr>
      <w:numPr>
        <w:ilvl w:val="4"/>
      </w:numPr>
      <w:tabs>
        <w:tab w:val="left" w:pos="1134"/>
      </w:tabs>
      <w:spacing w:before="240" w:after="60"/>
      <w:outlineLvl w:val="4"/>
    </w:pPr>
    <w:rPr>
      <w:bCs w:val="0"/>
      <w:iCs/>
      <w:szCs w:val="26"/>
    </w:rPr>
  </w:style>
  <w:style w:type="paragraph" w:styleId="Heading6">
    <w:name w:val="heading 6"/>
    <w:basedOn w:val="Heading5"/>
    <w:next w:val="Normal"/>
    <w:link w:val="Heading6Char"/>
    <w:qFormat/>
    <w:rsid w:val="00556936"/>
    <w:pPr>
      <w:numPr>
        <w:ilvl w:val="5"/>
      </w:numPr>
      <w:outlineLvl w:val="5"/>
    </w:pPr>
    <w:rPr>
      <w:bCs/>
      <w:szCs w:val="22"/>
    </w:rPr>
  </w:style>
  <w:style w:type="paragraph" w:styleId="Heading7">
    <w:name w:val="heading 7"/>
    <w:basedOn w:val="Normal"/>
    <w:next w:val="Normal"/>
    <w:link w:val="Heading7Char"/>
    <w:qFormat/>
    <w:rsid w:val="00556936"/>
    <w:pPr>
      <w:ind w:left="1134" w:hanging="1134"/>
      <w:outlineLvl w:val="6"/>
    </w:pPr>
    <w:rPr>
      <w:b/>
    </w:rPr>
  </w:style>
  <w:style w:type="paragraph" w:styleId="Heading8">
    <w:name w:val="heading 8"/>
    <w:basedOn w:val="Normal"/>
    <w:next w:val="Normal"/>
    <w:link w:val="Heading8Char"/>
    <w:qFormat/>
    <w:rsid w:val="00556936"/>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hitetableheader">
    <w:name w:val="Normal + white table header"/>
    <w:basedOn w:val="Normal"/>
    <w:next w:val="Normal"/>
    <w:qFormat/>
    <w:rsid w:val="00556936"/>
    <w:pPr>
      <w:spacing w:before="60" w:after="60"/>
    </w:pPr>
    <w:rPr>
      <w:b/>
      <w:color w:val="FFFFFF" w:themeColor="background1"/>
      <w:sz w:val="24"/>
    </w:rPr>
  </w:style>
  <w:style w:type="paragraph" w:customStyle="1" w:styleId="Normalitalics">
    <w:name w:val="Normal + italics"/>
    <w:basedOn w:val="Normal"/>
    <w:qFormat/>
    <w:rsid w:val="00556936"/>
    <w:rPr>
      <w:i/>
    </w:rPr>
  </w:style>
  <w:style w:type="paragraph" w:customStyle="1" w:styleId="Normalbold">
    <w:name w:val="Normal + bold"/>
    <w:basedOn w:val="Normal"/>
    <w:qFormat/>
    <w:rsid w:val="00556936"/>
    <w:rPr>
      <w:b/>
    </w:rPr>
  </w:style>
  <w:style w:type="character" w:customStyle="1" w:styleId="Heading1Char">
    <w:name w:val="Heading 1 Char"/>
    <w:basedOn w:val="DefaultParagraphFont"/>
    <w:link w:val="Heading1"/>
    <w:uiPriority w:val="9"/>
    <w:rsid w:val="006B3BC8"/>
    <w:rPr>
      <w:rFonts w:ascii="Arial" w:eastAsiaTheme="majorEastAsia" w:hAnsi="Arial" w:cstheme="majorBidi"/>
      <w:b/>
      <w:bCs/>
      <w:color w:val="264F90"/>
      <w:kern w:val="28"/>
      <w:sz w:val="32"/>
      <w:szCs w:val="36"/>
      <w:lang w:val="en-US"/>
    </w:rPr>
  </w:style>
  <w:style w:type="character" w:customStyle="1" w:styleId="Heading2Char">
    <w:name w:val="Heading 2 Char"/>
    <w:basedOn w:val="DefaultParagraphFont"/>
    <w:link w:val="Heading2"/>
    <w:rsid w:val="00951A15"/>
    <w:rPr>
      <w:rFonts w:ascii="Arial" w:hAnsi="Arial"/>
      <w:b/>
      <w:bCs/>
      <w:color w:val="264F90"/>
      <w:sz w:val="22"/>
      <w:szCs w:val="22"/>
    </w:rPr>
  </w:style>
  <w:style w:type="character" w:customStyle="1" w:styleId="Heading3Char">
    <w:name w:val="Heading 3 Char"/>
    <w:basedOn w:val="DefaultParagraphFont"/>
    <w:link w:val="Heading3"/>
    <w:rsid w:val="002547B7"/>
    <w:rPr>
      <w:rFonts w:ascii="Arial" w:hAnsi="Arial"/>
      <w:b/>
      <w:bCs/>
      <w:color w:val="264F90"/>
      <w:sz w:val="22"/>
      <w:szCs w:val="22"/>
    </w:rPr>
  </w:style>
  <w:style w:type="character" w:customStyle="1" w:styleId="Heading4Char">
    <w:name w:val="Heading 4 Char"/>
    <w:basedOn w:val="DefaultParagraphFont"/>
    <w:link w:val="Heading4"/>
    <w:rsid w:val="00AF68B4"/>
    <w:rPr>
      <w:rFonts w:ascii="Arial" w:eastAsia="MS Mincho" w:hAnsi="Arial" w:cs="TimesNewRoman"/>
      <w:b/>
      <w:bCs/>
      <w:color w:val="264F90"/>
      <w:sz w:val="22"/>
    </w:rPr>
  </w:style>
  <w:style w:type="character" w:customStyle="1" w:styleId="Heading5Char">
    <w:name w:val="Heading 5 Char"/>
    <w:basedOn w:val="DefaultParagraphFont"/>
    <w:link w:val="Heading5"/>
    <w:rsid w:val="00AF68B4"/>
    <w:rPr>
      <w:rFonts w:ascii="Arial" w:eastAsia="MS Mincho" w:hAnsi="Arial" w:cs="TimesNewRoman"/>
      <w:b/>
      <w:iCs/>
      <w:color w:val="264F90"/>
      <w:sz w:val="22"/>
      <w:szCs w:val="26"/>
    </w:rPr>
  </w:style>
  <w:style w:type="character" w:customStyle="1" w:styleId="Heading6Char">
    <w:name w:val="Heading 6 Char"/>
    <w:basedOn w:val="DefaultParagraphFont"/>
    <w:link w:val="Heading6"/>
    <w:rsid w:val="00AF68B4"/>
    <w:rPr>
      <w:rFonts w:ascii="Arial" w:eastAsia="MS Mincho" w:hAnsi="Arial" w:cs="TimesNewRoman"/>
      <w:b/>
      <w:bCs/>
      <w:iCs/>
      <w:color w:val="264F90"/>
      <w:sz w:val="22"/>
      <w:szCs w:val="22"/>
    </w:rPr>
  </w:style>
  <w:style w:type="character" w:customStyle="1" w:styleId="Heading7Char">
    <w:name w:val="Heading 7 Char"/>
    <w:basedOn w:val="DefaultParagraphFont"/>
    <w:link w:val="Heading7"/>
    <w:rsid w:val="00AF68B4"/>
    <w:rPr>
      <w:rFonts w:ascii="Arial" w:hAnsi="Arial"/>
      <w:b/>
      <w:szCs w:val="22"/>
    </w:rPr>
  </w:style>
  <w:style w:type="character" w:customStyle="1" w:styleId="Heading8Char">
    <w:name w:val="Heading 8 Char"/>
    <w:basedOn w:val="DefaultParagraphFont"/>
    <w:link w:val="Heading8"/>
    <w:rsid w:val="00AF68B4"/>
    <w:rPr>
      <w:rFonts w:ascii="Georgia" w:hAnsi="Georgia"/>
      <w:b/>
      <w:i/>
      <w:iCs/>
      <w:szCs w:val="22"/>
    </w:rPr>
  </w:style>
  <w:style w:type="paragraph" w:styleId="ListBullet">
    <w:name w:val="List Bullet"/>
    <w:basedOn w:val="Normal"/>
    <w:uiPriority w:val="99"/>
    <w:qFormat/>
    <w:rsid w:val="00D70C34"/>
    <w:pPr>
      <w:numPr>
        <w:numId w:val="15"/>
      </w:numPr>
      <w:spacing w:before="60" w:after="60"/>
    </w:pPr>
    <w:rPr>
      <w:iCs/>
    </w:rPr>
  </w:style>
  <w:style w:type="paragraph" w:styleId="ListNumber">
    <w:name w:val="List Number"/>
    <w:basedOn w:val="ListBullet"/>
    <w:qFormat/>
    <w:rsid w:val="00E51523"/>
    <w:pPr>
      <w:numPr>
        <w:numId w:val="16"/>
      </w:numPr>
    </w:pPr>
  </w:style>
  <w:style w:type="paragraph" w:styleId="Title">
    <w:name w:val="Title"/>
    <w:basedOn w:val="Heading1"/>
    <w:next w:val="Normal"/>
    <w:link w:val="TitleChar"/>
    <w:qFormat/>
    <w:rsid w:val="00556936"/>
  </w:style>
  <w:style w:type="character" w:customStyle="1" w:styleId="TitleChar">
    <w:name w:val="Title Char"/>
    <w:basedOn w:val="DefaultParagraphFont"/>
    <w:link w:val="Title"/>
    <w:rsid w:val="00556936"/>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55693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56936"/>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556936"/>
    <w:pPr>
      <w:spacing w:before="0" w:after="0" w:line="240" w:lineRule="auto"/>
    </w:pPr>
  </w:style>
  <w:style w:type="paragraph" w:styleId="TOCHeading">
    <w:name w:val="TOC Heading"/>
    <w:basedOn w:val="Normal"/>
    <w:next w:val="Normal"/>
    <w:qFormat/>
    <w:rsid w:val="00556936"/>
    <w:pPr>
      <w:keepNext/>
      <w:keepLines/>
      <w:spacing w:before="240"/>
    </w:pPr>
    <w:rPr>
      <w:rFonts w:eastAsia="Calibri"/>
      <w:b/>
      <w:bCs/>
      <w:color w:val="264F90"/>
      <w:sz w:val="32"/>
      <w:szCs w:val="28"/>
    </w:rPr>
  </w:style>
  <w:style w:type="table" w:customStyle="1" w:styleId="Businesstable">
    <w:name w:val="Business table"/>
    <w:basedOn w:val="TableNormal"/>
    <w:uiPriority w:val="99"/>
    <w:rsid w:val="00793A2E"/>
    <w:rPr>
      <w:rFonts w:ascii="Arial" w:hAnsi="Arial"/>
      <w:lang w:eastAsia="en-AU"/>
    </w:rPr>
    <w:tblPr/>
  </w:style>
  <w:style w:type="paragraph" w:styleId="BalloonText">
    <w:name w:val="Balloon Text"/>
    <w:basedOn w:val="Normal"/>
    <w:link w:val="BalloonTextChar"/>
    <w:uiPriority w:val="99"/>
    <w:semiHidden/>
    <w:unhideWhenUsed/>
    <w:rsid w:val="003833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366"/>
    <w:rPr>
      <w:rFonts w:ascii="Tahoma" w:hAnsi="Tahoma" w:cs="Tahoma"/>
      <w:sz w:val="16"/>
      <w:szCs w:val="16"/>
    </w:rPr>
  </w:style>
  <w:style w:type="paragraph" w:styleId="Header">
    <w:name w:val="header"/>
    <w:basedOn w:val="Normal"/>
    <w:link w:val="HeaderChar"/>
    <w:uiPriority w:val="99"/>
    <w:unhideWhenUsed/>
    <w:rsid w:val="003833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83366"/>
    <w:rPr>
      <w:rFonts w:ascii="Arial" w:hAnsi="Arial"/>
      <w:szCs w:val="22"/>
    </w:rPr>
  </w:style>
  <w:style w:type="paragraph" w:styleId="Footer">
    <w:name w:val="footer"/>
    <w:basedOn w:val="Normal"/>
    <w:link w:val="FooterChar"/>
    <w:unhideWhenUsed/>
    <w:rsid w:val="002F517E"/>
    <w:pPr>
      <w:tabs>
        <w:tab w:val="center" w:pos="6096"/>
        <w:tab w:val="right" w:pos="9026"/>
        <w:tab w:val="right" w:pos="9356"/>
      </w:tabs>
      <w:spacing w:before="0" w:after="0" w:line="240" w:lineRule="auto"/>
    </w:pPr>
    <w:rPr>
      <w:sz w:val="16"/>
      <w:szCs w:val="16"/>
    </w:rPr>
  </w:style>
  <w:style w:type="character" w:customStyle="1" w:styleId="FooterChar">
    <w:name w:val="Footer Char"/>
    <w:basedOn w:val="DefaultParagraphFont"/>
    <w:link w:val="Footer"/>
    <w:rsid w:val="002F517E"/>
    <w:rPr>
      <w:rFonts w:ascii="Arial" w:hAnsi="Arial"/>
      <w:sz w:val="16"/>
      <w:szCs w:val="16"/>
    </w:rPr>
  </w:style>
  <w:style w:type="character" w:styleId="Hyperlink">
    <w:name w:val="Hyperlink"/>
    <w:uiPriority w:val="99"/>
    <w:rsid w:val="00383366"/>
    <w:rPr>
      <w:rFonts w:cs="Times New Roman"/>
      <w:color w:val="3366CC"/>
      <w:u w:val="single"/>
    </w:rPr>
  </w:style>
  <w:style w:type="character" w:styleId="FollowedHyperlink">
    <w:name w:val="FollowedHyperlink"/>
    <w:basedOn w:val="DefaultParagraphFont"/>
    <w:uiPriority w:val="99"/>
    <w:semiHidden/>
    <w:unhideWhenUsed/>
    <w:rsid w:val="00200493"/>
    <w:rPr>
      <w:color w:val="800080" w:themeColor="followedHyperlink"/>
      <w:u w:val="single"/>
    </w:rPr>
  </w:style>
  <w:style w:type="character" w:styleId="PlaceholderText">
    <w:name w:val="Placeholder Text"/>
    <w:basedOn w:val="DefaultParagraphFont"/>
    <w:uiPriority w:val="99"/>
    <w:semiHidden/>
    <w:rsid w:val="003F0EAD"/>
    <w:rPr>
      <w:color w:val="808080"/>
    </w:rPr>
  </w:style>
  <w:style w:type="paragraph" w:styleId="NormalWeb">
    <w:name w:val="Normal (Web)"/>
    <w:basedOn w:val="Normal"/>
    <w:uiPriority w:val="99"/>
    <w:unhideWhenUsed/>
    <w:rsid w:val="005B00C7"/>
    <w:pPr>
      <w:spacing w:before="100" w:beforeAutospacing="1" w:after="100" w:afterAutospacing="1" w:line="336" w:lineRule="atLeast"/>
    </w:pPr>
    <w:rPr>
      <w:rFonts w:ascii="Times New Roman" w:hAnsi="Times New Roman"/>
      <w:sz w:val="24"/>
      <w:szCs w:val="24"/>
      <w:lang w:eastAsia="en-AU"/>
    </w:rPr>
  </w:style>
  <w:style w:type="paragraph" w:styleId="ListParagraph">
    <w:name w:val="List Paragraph"/>
    <w:basedOn w:val="Normal"/>
    <w:uiPriority w:val="34"/>
    <w:qFormat/>
    <w:rsid w:val="00135D2D"/>
    <w:pPr>
      <w:spacing w:before="0" w:after="200" w:line="276" w:lineRule="auto"/>
      <w:ind w:left="720"/>
      <w:contextualSpacing/>
    </w:pPr>
    <w:rPr>
      <w:rFonts w:asciiTheme="minorHAnsi" w:eastAsiaTheme="minorHAnsi" w:hAnsiTheme="minorHAnsi" w:cstheme="minorBidi"/>
      <w:sz w:val="22"/>
    </w:rPr>
  </w:style>
  <w:style w:type="character" w:styleId="CommentReference">
    <w:name w:val="annotation reference"/>
    <w:basedOn w:val="DefaultParagraphFont"/>
    <w:uiPriority w:val="99"/>
    <w:unhideWhenUsed/>
    <w:rsid w:val="00E830B8"/>
    <w:rPr>
      <w:sz w:val="16"/>
      <w:szCs w:val="16"/>
    </w:rPr>
  </w:style>
  <w:style w:type="paragraph" w:styleId="CommentText">
    <w:name w:val="annotation text"/>
    <w:basedOn w:val="Normal"/>
    <w:link w:val="CommentTextChar"/>
    <w:uiPriority w:val="99"/>
    <w:unhideWhenUsed/>
    <w:rsid w:val="00E830B8"/>
    <w:pPr>
      <w:spacing w:line="240" w:lineRule="auto"/>
    </w:pPr>
    <w:rPr>
      <w:szCs w:val="20"/>
    </w:rPr>
  </w:style>
  <w:style w:type="character" w:customStyle="1" w:styleId="CommentTextChar">
    <w:name w:val="Comment Text Char"/>
    <w:basedOn w:val="DefaultParagraphFont"/>
    <w:link w:val="CommentText"/>
    <w:uiPriority w:val="99"/>
    <w:rsid w:val="00E830B8"/>
    <w:rPr>
      <w:rFonts w:ascii="Arial" w:hAnsi="Arial"/>
    </w:rPr>
  </w:style>
  <w:style w:type="paragraph" w:styleId="CommentSubject">
    <w:name w:val="annotation subject"/>
    <w:basedOn w:val="CommentText"/>
    <w:next w:val="CommentText"/>
    <w:link w:val="CommentSubjectChar"/>
    <w:uiPriority w:val="99"/>
    <w:semiHidden/>
    <w:unhideWhenUsed/>
    <w:rsid w:val="00E830B8"/>
    <w:rPr>
      <w:b/>
      <w:bCs/>
    </w:rPr>
  </w:style>
  <w:style w:type="character" w:customStyle="1" w:styleId="CommentSubjectChar">
    <w:name w:val="Comment Subject Char"/>
    <w:basedOn w:val="CommentTextChar"/>
    <w:link w:val="CommentSubject"/>
    <w:uiPriority w:val="99"/>
    <w:semiHidden/>
    <w:rsid w:val="00E830B8"/>
    <w:rPr>
      <w:rFonts w:ascii="Arial" w:hAnsi="Arial"/>
      <w:b/>
      <w:bCs/>
    </w:rPr>
  </w:style>
  <w:style w:type="paragraph" w:styleId="Revision">
    <w:name w:val="Revision"/>
    <w:hidden/>
    <w:uiPriority w:val="99"/>
    <w:semiHidden/>
    <w:rsid w:val="00E830B8"/>
    <w:rPr>
      <w:rFonts w:ascii="Arial" w:hAnsi="Arial"/>
      <w:szCs w:val="22"/>
    </w:rPr>
  </w:style>
  <w:style w:type="paragraph" w:customStyle="1" w:styleId="Default">
    <w:name w:val="Default"/>
    <w:rsid w:val="006113FC"/>
    <w:pPr>
      <w:autoSpaceDE w:val="0"/>
      <w:autoSpaceDN w:val="0"/>
      <w:adjustRightInd w:val="0"/>
    </w:pPr>
    <w:rPr>
      <w:rFonts w:ascii="Arial" w:hAnsi="Arial" w:cs="Arial"/>
      <w:color w:val="000000"/>
      <w:sz w:val="24"/>
      <w:szCs w:val="24"/>
    </w:rPr>
  </w:style>
  <w:style w:type="paragraph" w:customStyle="1" w:styleId="Normalintroduction">
    <w:name w:val="Normal + introduction"/>
    <w:basedOn w:val="Normal"/>
    <w:qFormat/>
    <w:rsid w:val="00575AF3"/>
    <w:pPr>
      <w:spacing w:line="276" w:lineRule="auto"/>
    </w:pPr>
    <w:rPr>
      <w:i/>
      <w:color w:val="264F90"/>
      <w:sz w:val="24"/>
    </w:rPr>
  </w:style>
  <w:style w:type="paragraph" w:styleId="List">
    <w:name w:val="List"/>
    <w:basedOn w:val="Normal"/>
    <w:uiPriority w:val="99"/>
    <w:unhideWhenUsed/>
    <w:rsid w:val="003640E3"/>
    <w:pPr>
      <w:ind w:left="283" w:hanging="283"/>
      <w:contextualSpacing/>
    </w:pPr>
  </w:style>
  <w:style w:type="paragraph" w:styleId="ListBullet2">
    <w:name w:val="List Bullet 2"/>
    <w:basedOn w:val="Normal"/>
    <w:uiPriority w:val="99"/>
    <w:unhideWhenUsed/>
    <w:rsid w:val="003640E3"/>
    <w:pPr>
      <w:numPr>
        <w:numId w:val="27"/>
      </w:numPr>
      <w:contextualSpacing/>
    </w:pPr>
  </w:style>
  <w:style w:type="character" w:styleId="Strong">
    <w:name w:val="Strong"/>
    <w:basedOn w:val="DefaultParagraphFont"/>
    <w:uiPriority w:val="22"/>
    <w:qFormat/>
    <w:rsid w:val="00097B42"/>
    <w:rPr>
      <w:b/>
      <w:bCs/>
    </w:rPr>
  </w:style>
  <w:style w:type="paragraph" w:customStyle="1" w:styleId="anao-p-blue">
    <w:name w:val="anao-p-blue"/>
    <w:basedOn w:val="Normal"/>
    <w:rsid w:val="00097B42"/>
    <w:pPr>
      <w:spacing w:before="0" w:after="375" w:line="240" w:lineRule="auto"/>
    </w:pPr>
    <w:rPr>
      <w:rFonts w:ascii="Times New Roman" w:hAnsi="Times New Roman"/>
      <w:sz w:val="24"/>
      <w:szCs w:val="24"/>
      <w:lang w:eastAsia="en-AU"/>
    </w:rPr>
  </w:style>
  <w:style w:type="paragraph" w:styleId="ListBullet3">
    <w:name w:val="List Bullet 3"/>
    <w:basedOn w:val="Normal"/>
    <w:uiPriority w:val="99"/>
    <w:semiHidden/>
    <w:unhideWhenUsed/>
    <w:rsid w:val="003B43FD"/>
    <w:pPr>
      <w:numPr>
        <w:numId w:val="28"/>
      </w:numPr>
      <w:contextualSpacing/>
    </w:pPr>
  </w:style>
  <w:style w:type="character" w:styleId="FootnoteReference">
    <w:name w:val="footnote reference"/>
    <w:basedOn w:val="DefaultParagraphFont"/>
    <w:unhideWhenUsed/>
    <w:rsid w:val="001654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3785">
      <w:bodyDiv w:val="1"/>
      <w:marLeft w:val="0"/>
      <w:marRight w:val="0"/>
      <w:marTop w:val="0"/>
      <w:marBottom w:val="0"/>
      <w:divBdr>
        <w:top w:val="none" w:sz="0" w:space="0" w:color="auto"/>
        <w:left w:val="none" w:sz="0" w:space="0" w:color="auto"/>
        <w:bottom w:val="none" w:sz="0" w:space="0" w:color="auto"/>
        <w:right w:val="none" w:sz="0" w:space="0" w:color="auto"/>
      </w:divBdr>
      <w:divsChild>
        <w:div w:id="788429939">
          <w:marLeft w:val="0"/>
          <w:marRight w:val="0"/>
          <w:marTop w:val="0"/>
          <w:marBottom w:val="0"/>
          <w:divBdr>
            <w:top w:val="none" w:sz="0" w:space="0" w:color="auto"/>
            <w:left w:val="none" w:sz="0" w:space="0" w:color="auto"/>
            <w:bottom w:val="none" w:sz="0" w:space="0" w:color="auto"/>
            <w:right w:val="none" w:sz="0" w:space="0" w:color="auto"/>
          </w:divBdr>
          <w:divsChild>
            <w:div w:id="932084646">
              <w:marLeft w:val="0"/>
              <w:marRight w:val="0"/>
              <w:marTop w:val="0"/>
              <w:marBottom w:val="0"/>
              <w:divBdr>
                <w:top w:val="none" w:sz="0" w:space="0" w:color="auto"/>
                <w:left w:val="none" w:sz="0" w:space="0" w:color="auto"/>
                <w:bottom w:val="none" w:sz="0" w:space="0" w:color="auto"/>
                <w:right w:val="none" w:sz="0" w:space="0" w:color="auto"/>
              </w:divBdr>
              <w:divsChild>
                <w:div w:id="396169959">
                  <w:marLeft w:val="0"/>
                  <w:marRight w:val="0"/>
                  <w:marTop w:val="0"/>
                  <w:marBottom w:val="0"/>
                  <w:divBdr>
                    <w:top w:val="none" w:sz="0" w:space="0" w:color="auto"/>
                    <w:left w:val="none" w:sz="0" w:space="0" w:color="auto"/>
                    <w:bottom w:val="none" w:sz="0" w:space="0" w:color="auto"/>
                    <w:right w:val="none" w:sz="0" w:space="0" w:color="auto"/>
                  </w:divBdr>
                  <w:divsChild>
                    <w:div w:id="520356468">
                      <w:marLeft w:val="0"/>
                      <w:marRight w:val="0"/>
                      <w:marTop w:val="0"/>
                      <w:marBottom w:val="0"/>
                      <w:divBdr>
                        <w:top w:val="none" w:sz="0" w:space="0" w:color="auto"/>
                        <w:left w:val="none" w:sz="0" w:space="0" w:color="auto"/>
                        <w:bottom w:val="none" w:sz="0" w:space="0" w:color="auto"/>
                        <w:right w:val="none" w:sz="0" w:space="0" w:color="auto"/>
                      </w:divBdr>
                      <w:divsChild>
                        <w:div w:id="1487480021">
                          <w:marLeft w:val="0"/>
                          <w:marRight w:val="0"/>
                          <w:marTop w:val="0"/>
                          <w:marBottom w:val="0"/>
                          <w:divBdr>
                            <w:top w:val="none" w:sz="0" w:space="0" w:color="auto"/>
                            <w:left w:val="none" w:sz="0" w:space="0" w:color="auto"/>
                            <w:bottom w:val="none" w:sz="0" w:space="0" w:color="auto"/>
                            <w:right w:val="none" w:sz="0" w:space="0" w:color="auto"/>
                          </w:divBdr>
                          <w:divsChild>
                            <w:div w:id="1685551668">
                              <w:marLeft w:val="0"/>
                              <w:marRight w:val="0"/>
                              <w:marTop w:val="240"/>
                              <w:marBottom w:val="0"/>
                              <w:divBdr>
                                <w:top w:val="none" w:sz="0" w:space="0" w:color="auto"/>
                                <w:left w:val="none" w:sz="0" w:space="0" w:color="auto"/>
                                <w:bottom w:val="none" w:sz="0" w:space="0" w:color="auto"/>
                                <w:right w:val="none" w:sz="0" w:space="0" w:color="auto"/>
                              </w:divBdr>
                              <w:divsChild>
                                <w:div w:id="1217932717">
                                  <w:marLeft w:val="0"/>
                                  <w:marRight w:val="0"/>
                                  <w:marTop w:val="0"/>
                                  <w:marBottom w:val="0"/>
                                  <w:divBdr>
                                    <w:top w:val="none" w:sz="0" w:space="0" w:color="auto"/>
                                    <w:left w:val="none" w:sz="0" w:space="0" w:color="auto"/>
                                    <w:bottom w:val="none" w:sz="0" w:space="0" w:color="auto"/>
                                    <w:right w:val="none" w:sz="0" w:space="0" w:color="auto"/>
                                  </w:divBdr>
                                  <w:divsChild>
                                    <w:div w:id="1427967329">
                                      <w:marLeft w:val="0"/>
                                      <w:marRight w:val="0"/>
                                      <w:marTop w:val="0"/>
                                      <w:marBottom w:val="0"/>
                                      <w:divBdr>
                                        <w:top w:val="none" w:sz="0" w:space="0" w:color="auto"/>
                                        <w:left w:val="none" w:sz="0" w:space="0" w:color="auto"/>
                                        <w:bottom w:val="none" w:sz="0" w:space="0" w:color="auto"/>
                                        <w:right w:val="none" w:sz="0" w:space="0" w:color="auto"/>
                                      </w:divBdr>
                                      <w:divsChild>
                                        <w:div w:id="1860582346">
                                          <w:marLeft w:val="0"/>
                                          <w:marRight w:val="0"/>
                                          <w:marTop w:val="0"/>
                                          <w:marBottom w:val="0"/>
                                          <w:divBdr>
                                            <w:top w:val="none" w:sz="0" w:space="0" w:color="auto"/>
                                            <w:left w:val="none" w:sz="0" w:space="0" w:color="auto"/>
                                            <w:bottom w:val="none" w:sz="0" w:space="0" w:color="auto"/>
                                            <w:right w:val="none" w:sz="0" w:space="0" w:color="auto"/>
                                          </w:divBdr>
                                          <w:divsChild>
                                            <w:div w:id="9924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899871">
      <w:bodyDiv w:val="1"/>
      <w:marLeft w:val="0"/>
      <w:marRight w:val="0"/>
      <w:marTop w:val="0"/>
      <w:marBottom w:val="0"/>
      <w:divBdr>
        <w:top w:val="none" w:sz="0" w:space="0" w:color="auto"/>
        <w:left w:val="none" w:sz="0" w:space="0" w:color="auto"/>
        <w:bottom w:val="none" w:sz="0" w:space="0" w:color="auto"/>
        <w:right w:val="none" w:sz="0" w:space="0" w:color="auto"/>
      </w:divBdr>
      <w:divsChild>
        <w:div w:id="740102312">
          <w:marLeft w:val="0"/>
          <w:marRight w:val="0"/>
          <w:marTop w:val="0"/>
          <w:marBottom w:val="0"/>
          <w:divBdr>
            <w:top w:val="none" w:sz="0" w:space="0" w:color="auto"/>
            <w:left w:val="none" w:sz="0" w:space="0" w:color="auto"/>
            <w:bottom w:val="none" w:sz="0" w:space="0" w:color="auto"/>
            <w:right w:val="none" w:sz="0" w:space="0" w:color="auto"/>
          </w:divBdr>
          <w:divsChild>
            <w:div w:id="2075272492">
              <w:marLeft w:val="0"/>
              <w:marRight w:val="0"/>
              <w:marTop w:val="0"/>
              <w:marBottom w:val="0"/>
              <w:divBdr>
                <w:top w:val="none" w:sz="0" w:space="0" w:color="auto"/>
                <w:left w:val="none" w:sz="0" w:space="0" w:color="auto"/>
                <w:bottom w:val="none" w:sz="0" w:space="0" w:color="auto"/>
                <w:right w:val="none" w:sz="0" w:space="0" w:color="auto"/>
              </w:divBdr>
              <w:divsChild>
                <w:div w:id="776100687">
                  <w:marLeft w:val="0"/>
                  <w:marRight w:val="0"/>
                  <w:marTop w:val="0"/>
                  <w:marBottom w:val="0"/>
                  <w:divBdr>
                    <w:top w:val="none" w:sz="0" w:space="0" w:color="auto"/>
                    <w:left w:val="none" w:sz="0" w:space="0" w:color="auto"/>
                    <w:bottom w:val="none" w:sz="0" w:space="0" w:color="auto"/>
                    <w:right w:val="none" w:sz="0" w:space="0" w:color="auto"/>
                  </w:divBdr>
                  <w:divsChild>
                    <w:div w:id="899830697">
                      <w:marLeft w:val="0"/>
                      <w:marRight w:val="0"/>
                      <w:marTop w:val="0"/>
                      <w:marBottom w:val="0"/>
                      <w:divBdr>
                        <w:top w:val="none" w:sz="0" w:space="0" w:color="auto"/>
                        <w:left w:val="none" w:sz="0" w:space="0" w:color="auto"/>
                        <w:bottom w:val="none" w:sz="0" w:space="0" w:color="auto"/>
                        <w:right w:val="none" w:sz="0" w:space="0" w:color="auto"/>
                      </w:divBdr>
                      <w:divsChild>
                        <w:div w:id="2030981948">
                          <w:marLeft w:val="0"/>
                          <w:marRight w:val="0"/>
                          <w:marTop w:val="0"/>
                          <w:marBottom w:val="0"/>
                          <w:divBdr>
                            <w:top w:val="none" w:sz="0" w:space="0" w:color="auto"/>
                            <w:left w:val="none" w:sz="0" w:space="0" w:color="auto"/>
                            <w:bottom w:val="none" w:sz="0" w:space="0" w:color="auto"/>
                            <w:right w:val="none" w:sz="0" w:space="0" w:color="auto"/>
                          </w:divBdr>
                          <w:divsChild>
                            <w:div w:id="888298208">
                              <w:marLeft w:val="0"/>
                              <w:marRight w:val="0"/>
                              <w:marTop w:val="240"/>
                              <w:marBottom w:val="0"/>
                              <w:divBdr>
                                <w:top w:val="none" w:sz="0" w:space="0" w:color="auto"/>
                                <w:left w:val="none" w:sz="0" w:space="0" w:color="auto"/>
                                <w:bottom w:val="none" w:sz="0" w:space="0" w:color="auto"/>
                                <w:right w:val="none" w:sz="0" w:space="0" w:color="auto"/>
                              </w:divBdr>
                              <w:divsChild>
                                <w:div w:id="602346799">
                                  <w:marLeft w:val="0"/>
                                  <w:marRight w:val="0"/>
                                  <w:marTop w:val="0"/>
                                  <w:marBottom w:val="0"/>
                                  <w:divBdr>
                                    <w:top w:val="none" w:sz="0" w:space="0" w:color="auto"/>
                                    <w:left w:val="none" w:sz="0" w:space="0" w:color="auto"/>
                                    <w:bottom w:val="none" w:sz="0" w:space="0" w:color="auto"/>
                                    <w:right w:val="none" w:sz="0" w:space="0" w:color="auto"/>
                                  </w:divBdr>
                                  <w:divsChild>
                                    <w:div w:id="264071460">
                                      <w:marLeft w:val="0"/>
                                      <w:marRight w:val="0"/>
                                      <w:marTop w:val="0"/>
                                      <w:marBottom w:val="0"/>
                                      <w:divBdr>
                                        <w:top w:val="none" w:sz="0" w:space="0" w:color="auto"/>
                                        <w:left w:val="none" w:sz="0" w:space="0" w:color="auto"/>
                                        <w:bottom w:val="none" w:sz="0" w:space="0" w:color="auto"/>
                                        <w:right w:val="none" w:sz="0" w:space="0" w:color="auto"/>
                                      </w:divBdr>
                                      <w:divsChild>
                                        <w:div w:id="463741611">
                                          <w:marLeft w:val="0"/>
                                          <w:marRight w:val="0"/>
                                          <w:marTop w:val="0"/>
                                          <w:marBottom w:val="0"/>
                                          <w:divBdr>
                                            <w:top w:val="none" w:sz="0" w:space="0" w:color="auto"/>
                                            <w:left w:val="none" w:sz="0" w:space="0" w:color="auto"/>
                                            <w:bottom w:val="none" w:sz="0" w:space="0" w:color="auto"/>
                                            <w:right w:val="none" w:sz="0" w:space="0" w:color="auto"/>
                                          </w:divBdr>
                                          <w:divsChild>
                                            <w:div w:id="8175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675535">
      <w:bodyDiv w:val="1"/>
      <w:marLeft w:val="0"/>
      <w:marRight w:val="0"/>
      <w:marTop w:val="0"/>
      <w:marBottom w:val="0"/>
      <w:divBdr>
        <w:top w:val="none" w:sz="0" w:space="0" w:color="auto"/>
        <w:left w:val="none" w:sz="0" w:space="0" w:color="auto"/>
        <w:bottom w:val="none" w:sz="0" w:space="0" w:color="auto"/>
        <w:right w:val="none" w:sz="0" w:space="0" w:color="auto"/>
      </w:divBdr>
    </w:div>
    <w:div w:id="307167902">
      <w:bodyDiv w:val="1"/>
      <w:marLeft w:val="0"/>
      <w:marRight w:val="0"/>
      <w:marTop w:val="0"/>
      <w:marBottom w:val="0"/>
      <w:divBdr>
        <w:top w:val="none" w:sz="0" w:space="0" w:color="auto"/>
        <w:left w:val="none" w:sz="0" w:space="0" w:color="auto"/>
        <w:bottom w:val="none" w:sz="0" w:space="0" w:color="auto"/>
        <w:right w:val="none" w:sz="0" w:space="0" w:color="auto"/>
      </w:divBdr>
      <w:divsChild>
        <w:div w:id="463692650">
          <w:marLeft w:val="0"/>
          <w:marRight w:val="0"/>
          <w:marTop w:val="0"/>
          <w:marBottom w:val="0"/>
          <w:divBdr>
            <w:top w:val="none" w:sz="0" w:space="0" w:color="auto"/>
            <w:left w:val="none" w:sz="0" w:space="0" w:color="auto"/>
            <w:bottom w:val="none" w:sz="0" w:space="0" w:color="auto"/>
            <w:right w:val="none" w:sz="0" w:space="0" w:color="auto"/>
          </w:divBdr>
          <w:divsChild>
            <w:div w:id="62025783">
              <w:marLeft w:val="0"/>
              <w:marRight w:val="0"/>
              <w:marTop w:val="0"/>
              <w:marBottom w:val="0"/>
              <w:divBdr>
                <w:top w:val="none" w:sz="0" w:space="0" w:color="auto"/>
                <w:left w:val="none" w:sz="0" w:space="0" w:color="auto"/>
                <w:bottom w:val="none" w:sz="0" w:space="0" w:color="auto"/>
                <w:right w:val="none" w:sz="0" w:space="0" w:color="auto"/>
              </w:divBdr>
              <w:divsChild>
                <w:div w:id="1598321459">
                  <w:marLeft w:val="0"/>
                  <w:marRight w:val="0"/>
                  <w:marTop w:val="0"/>
                  <w:marBottom w:val="0"/>
                  <w:divBdr>
                    <w:top w:val="none" w:sz="0" w:space="0" w:color="auto"/>
                    <w:left w:val="none" w:sz="0" w:space="0" w:color="auto"/>
                    <w:bottom w:val="none" w:sz="0" w:space="0" w:color="auto"/>
                    <w:right w:val="none" w:sz="0" w:space="0" w:color="auto"/>
                  </w:divBdr>
                  <w:divsChild>
                    <w:div w:id="1179806543">
                      <w:marLeft w:val="0"/>
                      <w:marRight w:val="0"/>
                      <w:marTop w:val="0"/>
                      <w:marBottom w:val="0"/>
                      <w:divBdr>
                        <w:top w:val="none" w:sz="0" w:space="0" w:color="auto"/>
                        <w:left w:val="none" w:sz="0" w:space="0" w:color="auto"/>
                        <w:bottom w:val="none" w:sz="0" w:space="0" w:color="auto"/>
                        <w:right w:val="none" w:sz="0" w:space="0" w:color="auto"/>
                      </w:divBdr>
                      <w:divsChild>
                        <w:div w:id="167986850">
                          <w:marLeft w:val="0"/>
                          <w:marRight w:val="0"/>
                          <w:marTop w:val="0"/>
                          <w:marBottom w:val="0"/>
                          <w:divBdr>
                            <w:top w:val="none" w:sz="0" w:space="0" w:color="auto"/>
                            <w:left w:val="none" w:sz="0" w:space="0" w:color="auto"/>
                            <w:bottom w:val="none" w:sz="0" w:space="0" w:color="auto"/>
                            <w:right w:val="none" w:sz="0" w:space="0" w:color="auto"/>
                          </w:divBdr>
                          <w:divsChild>
                            <w:div w:id="521557155">
                              <w:marLeft w:val="0"/>
                              <w:marRight w:val="0"/>
                              <w:marTop w:val="240"/>
                              <w:marBottom w:val="0"/>
                              <w:divBdr>
                                <w:top w:val="none" w:sz="0" w:space="0" w:color="auto"/>
                                <w:left w:val="none" w:sz="0" w:space="0" w:color="auto"/>
                                <w:bottom w:val="none" w:sz="0" w:space="0" w:color="auto"/>
                                <w:right w:val="none" w:sz="0" w:space="0" w:color="auto"/>
                              </w:divBdr>
                              <w:divsChild>
                                <w:div w:id="2017269752">
                                  <w:marLeft w:val="0"/>
                                  <w:marRight w:val="0"/>
                                  <w:marTop w:val="0"/>
                                  <w:marBottom w:val="0"/>
                                  <w:divBdr>
                                    <w:top w:val="none" w:sz="0" w:space="0" w:color="auto"/>
                                    <w:left w:val="none" w:sz="0" w:space="0" w:color="auto"/>
                                    <w:bottom w:val="none" w:sz="0" w:space="0" w:color="auto"/>
                                    <w:right w:val="none" w:sz="0" w:space="0" w:color="auto"/>
                                  </w:divBdr>
                                  <w:divsChild>
                                    <w:div w:id="561674011">
                                      <w:marLeft w:val="0"/>
                                      <w:marRight w:val="0"/>
                                      <w:marTop w:val="0"/>
                                      <w:marBottom w:val="0"/>
                                      <w:divBdr>
                                        <w:top w:val="none" w:sz="0" w:space="0" w:color="auto"/>
                                        <w:left w:val="none" w:sz="0" w:space="0" w:color="auto"/>
                                        <w:bottom w:val="none" w:sz="0" w:space="0" w:color="auto"/>
                                        <w:right w:val="none" w:sz="0" w:space="0" w:color="auto"/>
                                      </w:divBdr>
                                      <w:divsChild>
                                        <w:div w:id="1693721460">
                                          <w:marLeft w:val="0"/>
                                          <w:marRight w:val="0"/>
                                          <w:marTop w:val="0"/>
                                          <w:marBottom w:val="0"/>
                                          <w:divBdr>
                                            <w:top w:val="none" w:sz="0" w:space="0" w:color="auto"/>
                                            <w:left w:val="none" w:sz="0" w:space="0" w:color="auto"/>
                                            <w:bottom w:val="none" w:sz="0" w:space="0" w:color="auto"/>
                                            <w:right w:val="none" w:sz="0" w:space="0" w:color="auto"/>
                                          </w:divBdr>
                                          <w:divsChild>
                                            <w:div w:id="5856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9408966">
      <w:bodyDiv w:val="1"/>
      <w:marLeft w:val="0"/>
      <w:marRight w:val="0"/>
      <w:marTop w:val="0"/>
      <w:marBottom w:val="0"/>
      <w:divBdr>
        <w:top w:val="none" w:sz="0" w:space="0" w:color="auto"/>
        <w:left w:val="none" w:sz="0" w:space="0" w:color="auto"/>
        <w:bottom w:val="none" w:sz="0" w:space="0" w:color="auto"/>
        <w:right w:val="none" w:sz="0" w:space="0" w:color="auto"/>
      </w:divBdr>
      <w:divsChild>
        <w:div w:id="1584025407">
          <w:marLeft w:val="0"/>
          <w:marRight w:val="0"/>
          <w:marTop w:val="0"/>
          <w:marBottom w:val="0"/>
          <w:divBdr>
            <w:top w:val="none" w:sz="0" w:space="0" w:color="auto"/>
            <w:left w:val="none" w:sz="0" w:space="0" w:color="auto"/>
            <w:bottom w:val="none" w:sz="0" w:space="0" w:color="auto"/>
            <w:right w:val="none" w:sz="0" w:space="0" w:color="auto"/>
          </w:divBdr>
          <w:divsChild>
            <w:div w:id="182867956">
              <w:marLeft w:val="0"/>
              <w:marRight w:val="0"/>
              <w:marTop w:val="0"/>
              <w:marBottom w:val="0"/>
              <w:divBdr>
                <w:top w:val="none" w:sz="0" w:space="0" w:color="auto"/>
                <w:left w:val="none" w:sz="0" w:space="0" w:color="auto"/>
                <w:bottom w:val="none" w:sz="0" w:space="0" w:color="auto"/>
                <w:right w:val="none" w:sz="0" w:space="0" w:color="auto"/>
              </w:divBdr>
              <w:divsChild>
                <w:div w:id="611477465">
                  <w:marLeft w:val="0"/>
                  <w:marRight w:val="0"/>
                  <w:marTop w:val="0"/>
                  <w:marBottom w:val="0"/>
                  <w:divBdr>
                    <w:top w:val="none" w:sz="0" w:space="0" w:color="auto"/>
                    <w:left w:val="none" w:sz="0" w:space="0" w:color="auto"/>
                    <w:bottom w:val="none" w:sz="0" w:space="0" w:color="auto"/>
                    <w:right w:val="none" w:sz="0" w:space="0" w:color="auto"/>
                  </w:divBdr>
                  <w:divsChild>
                    <w:div w:id="1964991659">
                      <w:marLeft w:val="0"/>
                      <w:marRight w:val="0"/>
                      <w:marTop w:val="0"/>
                      <w:marBottom w:val="0"/>
                      <w:divBdr>
                        <w:top w:val="none" w:sz="0" w:space="0" w:color="auto"/>
                        <w:left w:val="none" w:sz="0" w:space="0" w:color="auto"/>
                        <w:bottom w:val="none" w:sz="0" w:space="0" w:color="auto"/>
                        <w:right w:val="none" w:sz="0" w:space="0" w:color="auto"/>
                      </w:divBdr>
                      <w:divsChild>
                        <w:div w:id="433088038">
                          <w:marLeft w:val="0"/>
                          <w:marRight w:val="0"/>
                          <w:marTop w:val="0"/>
                          <w:marBottom w:val="0"/>
                          <w:divBdr>
                            <w:top w:val="none" w:sz="0" w:space="0" w:color="auto"/>
                            <w:left w:val="none" w:sz="0" w:space="0" w:color="auto"/>
                            <w:bottom w:val="none" w:sz="0" w:space="0" w:color="auto"/>
                            <w:right w:val="none" w:sz="0" w:space="0" w:color="auto"/>
                          </w:divBdr>
                          <w:divsChild>
                            <w:div w:id="174422362">
                              <w:marLeft w:val="0"/>
                              <w:marRight w:val="0"/>
                              <w:marTop w:val="240"/>
                              <w:marBottom w:val="0"/>
                              <w:divBdr>
                                <w:top w:val="none" w:sz="0" w:space="0" w:color="auto"/>
                                <w:left w:val="none" w:sz="0" w:space="0" w:color="auto"/>
                                <w:bottom w:val="none" w:sz="0" w:space="0" w:color="auto"/>
                                <w:right w:val="none" w:sz="0" w:space="0" w:color="auto"/>
                              </w:divBdr>
                              <w:divsChild>
                                <w:div w:id="1393893322">
                                  <w:marLeft w:val="0"/>
                                  <w:marRight w:val="0"/>
                                  <w:marTop w:val="0"/>
                                  <w:marBottom w:val="0"/>
                                  <w:divBdr>
                                    <w:top w:val="none" w:sz="0" w:space="0" w:color="auto"/>
                                    <w:left w:val="none" w:sz="0" w:space="0" w:color="auto"/>
                                    <w:bottom w:val="none" w:sz="0" w:space="0" w:color="auto"/>
                                    <w:right w:val="none" w:sz="0" w:space="0" w:color="auto"/>
                                  </w:divBdr>
                                  <w:divsChild>
                                    <w:div w:id="1796555366">
                                      <w:marLeft w:val="0"/>
                                      <w:marRight w:val="0"/>
                                      <w:marTop w:val="0"/>
                                      <w:marBottom w:val="0"/>
                                      <w:divBdr>
                                        <w:top w:val="none" w:sz="0" w:space="0" w:color="auto"/>
                                        <w:left w:val="none" w:sz="0" w:space="0" w:color="auto"/>
                                        <w:bottom w:val="none" w:sz="0" w:space="0" w:color="auto"/>
                                        <w:right w:val="none" w:sz="0" w:space="0" w:color="auto"/>
                                      </w:divBdr>
                                      <w:divsChild>
                                        <w:div w:id="1016346634">
                                          <w:marLeft w:val="0"/>
                                          <w:marRight w:val="0"/>
                                          <w:marTop w:val="0"/>
                                          <w:marBottom w:val="0"/>
                                          <w:divBdr>
                                            <w:top w:val="none" w:sz="0" w:space="0" w:color="auto"/>
                                            <w:left w:val="none" w:sz="0" w:space="0" w:color="auto"/>
                                            <w:bottom w:val="none" w:sz="0" w:space="0" w:color="auto"/>
                                            <w:right w:val="none" w:sz="0" w:space="0" w:color="auto"/>
                                          </w:divBdr>
                                          <w:divsChild>
                                            <w:div w:id="1583373643">
                                              <w:marLeft w:val="0"/>
                                              <w:marRight w:val="0"/>
                                              <w:marTop w:val="0"/>
                                              <w:marBottom w:val="0"/>
                                              <w:divBdr>
                                                <w:top w:val="none" w:sz="0" w:space="0" w:color="auto"/>
                                                <w:left w:val="none" w:sz="0" w:space="0" w:color="auto"/>
                                                <w:bottom w:val="none" w:sz="0" w:space="0" w:color="auto"/>
                                                <w:right w:val="none" w:sz="0" w:space="0" w:color="auto"/>
                                              </w:divBdr>
                                              <w:divsChild>
                                                <w:div w:id="48381685">
                                                  <w:marLeft w:val="0"/>
                                                  <w:marRight w:val="0"/>
                                                  <w:marTop w:val="240"/>
                                                  <w:marBottom w:val="240"/>
                                                  <w:divBdr>
                                                    <w:top w:val="single" w:sz="6" w:space="6" w:color="DFE1E2"/>
                                                    <w:left w:val="single" w:sz="6" w:space="12" w:color="DFE1E2"/>
                                                    <w:bottom w:val="single" w:sz="6" w:space="12" w:color="DFE1E2"/>
                                                    <w:right w:val="single" w:sz="6" w:space="12" w:color="DFE1E2"/>
                                                  </w:divBdr>
                                                </w:div>
                                              </w:divsChild>
                                            </w:div>
                                          </w:divsChild>
                                        </w:div>
                                      </w:divsChild>
                                    </w:div>
                                  </w:divsChild>
                                </w:div>
                              </w:divsChild>
                            </w:div>
                          </w:divsChild>
                        </w:div>
                      </w:divsChild>
                    </w:div>
                  </w:divsChild>
                </w:div>
              </w:divsChild>
            </w:div>
          </w:divsChild>
        </w:div>
      </w:divsChild>
    </w:div>
    <w:div w:id="1278634089">
      <w:bodyDiv w:val="1"/>
      <w:marLeft w:val="0"/>
      <w:marRight w:val="0"/>
      <w:marTop w:val="0"/>
      <w:marBottom w:val="0"/>
      <w:divBdr>
        <w:top w:val="none" w:sz="0" w:space="0" w:color="auto"/>
        <w:left w:val="none" w:sz="0" w:space="0" w:color="auto"/>
        <w:bottom w:val="none" w:sz="0" w:space="0" w:color="auto"/>
        <w:right w:val="none" w:sz="0" w:space="0" w:color="auto"/>
      </w:divBdr>
    </w:div>
    <w:div w:id="1301377571">
      <w:bodyDiv w:val="1"/>
      <w:marLeft w:val="0"/>
      <w:marRight w:val="0"/>
      <w:marTop w:val="0"/>
      <w:marBottom w:val="0"/>
      <w:divBdr>
        <w:top w:val="none" w:sz="0" w:space="0" w:color="auto"/>
        <w:left w:val="none" w:sz="0" w:space="0" w:color="auto"/>
        <w:bottom w:val="none" w:sz="0" w:space="0" w:color="auto"/>
        <w:right w:val="none" w:sz="0" w:space="0" w:color="auto"/>
      </w:divBdr>
      <w:divsChild>
        <w:div w:id="1540118960">
          <w:marLeft w:val="0"/>
          <w:marRight w:val="0"/>
          <w:marTop w:val="0"/>
          <w:marBottom w:val="0"/>
          <w:divBdr>
            <w:top w:val="none" w:sz="0" w:space="0" w:color="auto"/>
            <w:left w:val="none" w:sz="0" w:space="0" w:color="auto"/>
            <w:bottom w:val="none" w:sz="0" w:space="0" w:color="auto"/>
            <w:right w:val="none" w:sz="0" w:space="0" w:color="auto"/>
          </w:divBdr>
          <w:divsChild>
            <w:div w:id="547570481">
              <w:marLeft w:val="0"/>
              <w:marRight w:val="0"/>
              <w:marTop w:val="0"/>
              <w:marBottom w:val="0"/>
              <w:divBdr>
                <w:top w:val="none" w:sz="0" w:space="0" w:color="auto"/>
                <w:left w:val="none" w:sz="0" w:space="0" w:color="auto"/>
                <w:bottom w:val="none" w:sz="0" w:space="0" w:color="auto"/>
                <w:right w:val="none" w:sz="0" w:space="0" w:color="auto"/>
              </w:divBdr>
              <w:divsChild>
                <w:div w:id="646394180">
                  <w:marLeft w:val="0"/>
                  <w:marRight w:val="0"/>
                  <w:marTop w:val="0"/>
                  <w:marBottom w:val="0"/>
                  <w:divBdr>
                    <w:top w:val="none" w:sz="0" w:space="0" w:color="auto"/>
                    <w:left w:val="none" w:sz="0" w:space="0" w:color="auto"/>
                    <w:bottom w:val="none" w:sz="0" w:space="0" w:color="auto"/>
                    <w:right w:val="none" w:sz="0" w:space="0" w:color="auto"/>
                  </w:divBdr>
                  <w:divsChild>
                    <w:div w:id="1533953543">
                      <w:marLeft w:val="0"/>
                      <w:marRight w:val="0"/>
                      <w:marTop w:val="0"/>
                      <w:marBottom w:val="0"/>
                      <w:divBdr>
                        <w:top w:val="none" w:sz="0" w:space="0" w:color="auto"/>
                        <w:left w:val="none" w:sz="0" w:space="0" w:color="auto"/>
                        <w:bottom w:val="none" w:sz="0" w:space="0" w:color="auto"/>
                        <w:right w:val="none" w:sz="0" w:space="0" w:color="auto"/>
                      </w:divBdr>
                      <w:divsChild>
                        <w:div w:id="554435763">
                          <w:marLeft w:val="0"/>
                          <w:marRight w:val="0"/>
                          <w:marTop w:val="0"/>
                          <w:marBottom w:val="0"/>
                          <w:divBdr>
                            <w:top w:val="none" w:sz="0" w:space="0" w:color="auto"/>
                            <w:left w:val="none" w:sz="0" w:space="0" w:color="auto"/>
                            <w:bottom w:val="none" w:sz="0" w:space="0" w:color="auto"/>
                            <w:right w:val="none" w:sz="0" w:space="0" w:color="auto"/>
                          </w:divBdr>
                          <w:divsChild>
                            <w:div w:id="1146974267">
                              <w:marLeft w:val="0"/>
                              <w:marRight w:val="0"/>
                              <w:marTop w:val="240"/>
                              <w:marBottom w:val="0"/>
                              <w:divBdr>
                                <w:top w:val="none" w:sz="0" w:space="0" w:color="auto"/>
                                <w:left w:val="none" w:sz="0" w:space="0" w:color="auto"/>
                                <w:bottom w:val="none" w:sz="0" w:space="0" w:color="auto"/>
                                <w:right w:val="none" w:sz="0" w:space="0" w:color="auto"/>
                              </w:divBdr>
                              <w:divsChild>
                                <w:div w:id="562109317">
                                  <w:marLeft w:val="0"/>
                                  <w:marRight w:val="0"/>
                                  <w:marTop w:val="0"/>
                                  <w:marBottom w:val="0"/>
                                  <w:divBdr>
                                    <w:top w:val="none" w:sz="0" w:space="0" w:color="auto"/>
                                    <w:left w:val="none" w:sz="0" w:space="0" w:color="auto"/>
                                    <w:bottom w:val="none" w:sz="0" w:space="0" w:color="auto"/>
                                    <w:right w:val="none" w:sz="0" w:space="0" w:color="auto"/>
                                  </w:divBdr>
                                  <w:divsChild>
                                    <w:div w:id="2094473272">
                                      <w:marLeft w:val="0"/>
                                      <w:marRight w:val="0"/>
                                      <w:marTop w:val="0"/>
                                      <w:marBottom w:val="0"/>
                                      <w:divBdr>
                                        <w:top w:val="none" w:sz="0" w:space="0" w:color="auto"/>
                                        <w:left w:val="none" w:sz="0" w:space="0" w:color="auto"/>
                                        <w:bottom w:val="none" w:sz="0" w:space="0" w:color="auto"/>
                                        <w:right w:val="none" w:sz="0" w:space="0" w:color="auto"/>
                                      </w:divBdr>
                                      <w:divsChild>
                                        <w:div w:id="1982536045">
                                          <w:marLeft w:val="0"/>
                                          <w:marRight w:val="0"/>
                                          <w:marTop w:val="0"/>
                                          <w:marBottom w:val="0"/>
                                          <w:divBdr>
                                            <w:top w:val="none" w:sz="0" w:space="0" w:color="auto"/>
                                            <w:left w:val="none" w:sz="0" w:space="0" w:color="auto"/>
                                            <w:bottom w:val="none" w:sz="0" w:space="0" w:color="auto"/>
                                            <w:right w:val="none" w:sz="0" w:space="0" w:color="auto"/>
                                          </w:divBdr>
                                          <w:divsChild>
                                            <w:div w:id="1913734862">
                                              <w:marLeft w:val="0"/>
                                              <w:marRight w:val="0"/>
                                              <w:marTop w:val="0"/>
                                              <w:marBottom w:val="0"/>
                                              <w:divBdr>
                                                <w:top w:val="none" w:sz="0" w:space="0" w:color="auto"/>
                                                <w:left w:val="none" w:sz="0" w:space="0" w:color="auto"/>
                                                <w:bottom w:val="none" w:sz="0" w:space="0" w:color="auto"/>
                                                <w:right w:val="none" w:sz="0" w:space="0" w:color="auto"/>
                                              </w:divBdr>
                                              <w:divsChild>
                                                <w:div w:id="261959673">
                                                  <w:marLeft w:val="0"/>
                                                  <w:marRight w:val="0"/>
                                                  <w:marTop w:val="240"/>
                                                  <w:marBottom w:val="240"/>
                                                  <w:divBdr>
                                                    <w:top w:val="single" w:sz="6" w:space="6" w:color="DFE1E2"/>
                                                    <w:left w:val="single" w:sz="6" w:space="12" w:color="DFE1E2"/>
                                                    <w:bottom w:val="single" w:sz="6" w:space="12" w:color="DFE1E2"/>
                                                    <w:right w:val="single" w:sz="6" w:space="12" w:color="DFE1E2"/>
                                                  </w:divBdr>
                                                </w:div>
                                              </w:divsChild>
                                            </w:div>
                                          </w:divsChild>
                                        </w:div>
                                      </w:divsChild>
                                    </w:div>
                                  </w:divsChild>
                                </w:div>
                              </w:divsChild>
                            </w:div>
                          </w:divsChild>
                        </w:div>
                      </w:divsChild>
                    </w:div>
                  </w:divsChild>
                </w:div>
              </w:divsChild>
            </w:div>
          </w:divsChild>
        </w:div>
      </w:divsChild>
    </w:div>
    <w:div w:id="1338533075">
      <w:bodyDiv w:val="1"/>
      <w:marLeft w:val="0"/>
      <w:marRight w:val="0"/>
      <w:marTop w:val="0"/>
      <w:marBottom w:val="0"/>
      <w:divBdr>
        <w:top w:val="none" w:sz="0" w:space="0" w:color="auto"/>
        <w:left w:val="none" w:sz="0" w:space="0" w:color="auto"/>
        <w:bottom w:val="none" w:sz="0" w:space="0" w:color="auto"/>
        <w:right w:val="none" w:sz="0" w:space="0" w:color="auto"/>
      </w:divBdr>
    </w:div>
    <w:div w:id="1366518026">
      <w:bodyDiv w:val="1"/>
      <w:marLeft w:val="0"/>
      <w:marRight w:val="0"/>
      <w:marTop w:val="0"/>
      <w:marBottom w:val="0"/>
      <w:divBdr>
        <w:top w:val="none" w:sz="0" w:space="0" w:color="auto"/>
        <w:left w:val="none" w:sz="0" w:space="0" w:color="auto"/>
        <w:bottom w:val="none" w:sz="0" w:space="0" w:color="auto"/>
        <w:right w:val="none" w:sz="0" w:space="0" w:color="auto"/>
      </w:divBdr>
    </w:div>
    <w:div w:id="1587571074">
      <w:bodyDiv w:val="1"/>
      <w:marLeft w:val="0"/>
      <w:marRight w:val="0"/>
      <w:marTop w:val="0"/>
      <w:marBottom w:val="0"/>
      <w:divBdr>
        <w:top w:val="none" w:sz="0" w:space="0" w:color="auto"/>
        <w:left w:val="none" w:sz="0" w:space="0" w:color="auto"/>
        <w:bottom w:val="none" w:sz="0" w:space="0" w:color="auto"/>
        <w:right w:val="none" w:sz="0" w:space="0" w:color="auto"/>
      </w:divBdr>
      <w:divsChild>
        <w:div w:id="1411730116">
          <w:marLeft w:val="0"/>
          <w:marRight w:val="0"/>
          <w:marTop w:val="0"/>
          <w:marBottom w:val="0"/>
          <w:divBdr>
            <w:top w:val="none" w:sz="0" w:space="0" w:color="auto"/>
            <w:left w:val="none" w:sz="0" w:space="0" w:color="auto"/>
            <w:bottom w:val="none" w:sz="0" w:space="0" w:color="auto"/>
            <w:right w:val="none" w:sz="0" w:space="0" w:color="auto"/>
          </w:divBdr>
          <w:divsChild>
            <w:div w:id="493958897">
              <w:marLeft w:val="0"/>
              <w:marRight w:val="0"/>
              <w:marTop w:val="0"/>
              <w:marBottom w:val="0"/>
              <w:divBdr>
                <w:top w:val="none" w:sz="0" w:space="0" w:color="auto"/>
                <w:left w:val="none" w:sz="0" w:space="0" w:color="auto"/>
                <w:bottom w:val="none" w:sz="0" w:space="0" w:color="auto"/>
                <w:right w:val="none" w:sz="0" w:space="0" w:color="auto"/>
              </w:divBdr>
              <w:divsChild>
                <w:div w:id="1909926001">
                  <w:marLeft w:val="0"/>
                  <w:marRight w:val="0"/>
                  <w:marTop w:val="0"/>
                  <w:marBottom w:val="0"/>
                  <w:divBdr>
                    <w:top w:val="none" w:sz="0" w:space="0" w:color="auto"/>
                    <w:left w:val="none" w:sz="0" w:space="0" w:color="auto"/>
                    <w:bottom w:val="none" w:sz="0" w:space="0" w:color="auto"/>
                    <w:right w:val="none" w:sz="0" w:space="0" w:color="auto"/>
                  </w:divBdr>
                  <w:divsChild>
                    <w:div w:id="788162513">
                      <w:marLeft w:val="0"/>
                      <w:marRight w:val="0"/>
                      <w:marTop w:val="0"/>
                      <w:marBottom w:val="0"/>
                      <w:divBdr>
                        <w:top w:val="none" w:sz="0" w:space="0" w:color="auto"/>
                        <w:left w:val="none" w:sz="0" w:space="0" w:color="auto"/>
                        <w:bottom w:val="none" w:sz="0" w:space="0" w:color="auto"/>
                        <w:right w:val="none" w:sz="0" w:space="0" w:color="auto"/>
                      </w:divBdr>
                      <w:divsChild>
                        <w:div w:id="1829322637">
                          <w:marLeft w:val="0"/>
                          <w:marRight w:val="0"/>
                          <w:marTop w:val="0"/>
                          <w:marBottom w:val="0"/>
                          <w:divBdr>
                            <w:top w:val="none" w:sz="0" w:space="0" w:color="auto"/>
                            <w:left w:val="none" w:sz="0" w:space="0" w:color="auto"/>
                            <w:bottom w:val="none" w:sz="0" w:space="0" w:color="auto"/>
                            <w:right w:val="none" w:sz="0" w:space="0" w:color="auto"/>
                          </w:divBdr>
                          <w:divsChild>
                            <w:div w:id="218521046">
                              <w:marLeft w:val="0"/>
                              <w:marRight w:val="0"/>
                              <w:marTop w:val="240"/>
                              <w:marBottom w:val="0"/>
                              <w:divBdr>
                                <w:top w:val="none" w:sz="0" w:space="0" w:color="auto"/>
                                <w:left w:val="none" w:sz="0" w:space="0" w:color="auto"/>
                                <w:bottom w:val="none" w:sz="0" w:space="0" w:color="auto"/>
                                <w:right w:val="none" w:sz="0" w:space="0" w:color="auto"/>
                              </w:divBdr>
                              <w:divsChild>
                                <w:div w:id="1389496090">
                                  <w:marLeft w:val="0"/>
                                  <w:marRight w:val="0"/>
                                  <w:marTop w:val="0"/>
                                  <w:marBottom w:val="0"/>
                                  <w:divBdr>
                                    <w:top w:val="none" w:sz="0" w:space="0" w:color="auto"/>
                                    <w:left w:val="none" w:sz="0" w:space="0" w:color="auto"/>
                                    <w:bottom w:val="none" w:sz="0" w:space="0" w:color="auto"/>
                                    <w:right w:val="none" w:sz="0" w:space="0" w:color="auto"/>
                                  </w:divBdr>
                                  <w:divsChild>
                                    <w:div w:id="1112624696">
                                      <w:marLeft w:val="0"/>
                                      <w:marRight w:val="0"/>
                                      <w:marTop w:val="0"/>
                                      <w:marBottom w:val="0"/>
                                      <w:divBdr>
                                        <w:top w:val="none" w:sz="0" w:space="0" w:color="auto"/>
                                        <w:left w:val="none" w:sz="0" w:space="0" w:color="auto"/>
                                        <w:bottom w:val="none" w:sz="0" w:space="0" w:color="auto"/>
                                        <w:right w:val="none" w:sz="0" w:space="0" w:color="auto"/>
                                      </w:divBdr>
                                      <w:divsChild>
                                        <w:div w:id="1412119157">
                                          <w:marLeft w:val="0"/>
                                          <w:marRight w:val="0"/>
                                          <w:marTop w:val="0"/>
                                          <w:marBottom w:val="0"/>
                                          <w:divBdr>
                                            <w:top w:val="none" w:sz="0" w:space="0" w:color="auto"/>
                                            <w:left w:val="none" w:sz="0" w:space="0" w:color="auto"/>
                                            <w:bottom w:val="none" w:sz="0" w:space="0" w:color="auto"/>
                                            <w:right w:val="none" w:sz="0" w:space="0" w:color="auto"/>
                                          </w:divBdr>
                                          <w:divsChild>
                                            <w:div w:id="9771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859243">
      <w:bodyDiv w:val="1"/>
      <w:marLeft w:val="0"/>
      <w:marRight w:val="0"/>
      <w:marTop w:val="0"/>
      <w:marBottom w:val="0"/>
      <w:divBdr>
        <w:top w:val="none" w:sz="0" w:space="0" w:color="auto"/>
        <w:left w:val="none" w:sz="0" w:space="0" w:color="auto"/>
        <w:bottom w:val="none" w:sz="0" w:space="0" w:color="auto"/>
        <w:right w:val="none" w:sz="0" w:space="0" w:color="auto"/>
      </w:divBdr>
    </w:div>
    <w:div w:id="2115901032">
      <w:bodyDiv w:val="1"/>
      <w:marLeft w:val="0"/>
      <w:marRight w:val="0"/>
      <w:marTop w:val="0"/>
      <w:marBottom w:val="0"/>
      <w:divBdr>
        <w:top w:val="none" w:sz="0" w:space="0" w:color="auto"/>
        <w:left w:val="none" w:sz="0" w:space="0" w:color="auto"/>
        <w:bottom w:val="none" w:sz="0" w:space="0" w:color="auto"/>
        <w:right w:val="none" w:sz="0" w:space="0" w:color="auto"/>
      </w:divBdr>
      <w:divsChild>
        <w:div w:id="146632969">
          <w:marLeft w:val="0"/>
          <w:marRight w:val="0"/>
          <w:marTop w:val="0"/>
          <w:marBottom w:val="0"/>
          <w:divBdr>
            <w:top w:val="none" w:sz="0" w:space="0" w:color="auto"/>
            <w:left w:val="none" w:sz="0" w:space="0" w:color="auto"/>
            <w:bottom w:val="none" w:sz="0" w:space="0" w:color="auto"/>
            <w:right w:val="none" w:sz="0" w:space="0" w:color="auto"/>
          </w:divBdr>
          <w:divsChild>
            <w:div w:id="127020075">
              <w:marLeft w:val="0"/>
              <w:marRight w:val="0"/>
              <w:marTop w:val="0"/>
              <w:marBottom w:val="0"/>
              <w:divBdr>
                <w:top w:val="none" w:sz="0" w:space="0" w:color="auto"/>
                <w:left w:val="none" w:sz="0" w:space="0" w:color="auto"/>
                <w:bottom w:val="none" w:sz="0" w:space="0" w:color="auto"/>
                <w:right w:val="none" w:sz="0" w:space="0" w:color="auto"/>
              </w:divBdr>
              <w:divsChild>
                <w:div w:id="1093018049">
                  <w:marLeft w:val="0"/>
                  <w:marRight w:val="0"/>
                  <w:marTop w:val="0"/>
                  <w:marBottom w:val="0"/>
                  <w:divBdr>
                    <w:top w:val="none" w:sz="0" w:space="0" w:color="auto"/>
                    <w:left w:val="none" w:sz="0" w:space="0" w:color="auto"/>
                    <w:bottom w:val="none" w:sz="0" w:space="0" w:color="auto"/>
                    <w:right w:val="none" w:sz="0" w:space="0" w:color="auto"/>
                  </w:divBdr>
                  <w:divsChild>
                    <w:div w:id="1325470002">
                      <w:marLeft w:val="0"/>
                      <w:marRight w:val="0"/>
                      <w:marTop w:val="0"/>
                      <w:marBottom w:val="0"/>
                      <w:divBdr>
                        <w:top w:val="none" w:sz="0" w:space="0" w:color="auto"/>
                        <w:left w:val="none" w:sz="0" w:space="0" w:color="auto"/>
                        <w:bottom w:val="none" w:sz="0" w:space="0" w:color="auto"/>
                        <w:right w:val="none" w:sz="0" w:space="0" w:color="auto"/>
                      </w:divBdr>
                      <w:divsChild>
                        <w:div w:id="994258179">
                          <w:marLeft w:val="0"/>
                          <w:marRight w:val="0"/>
                          <w:marTop w:val="0"/>
                          <w:marBottom w:val="0"/>
                          <w:divBdr>
                            <w:top w:val="none" w:sz="0" w:space="0" w:color="auto"/>
                            <w:left w:val="none" w:sz="0" w:space="0" w:color="auto"/>
                            <w:bottom w:val="none" w:sz="0" w:space="0" w:color="auto"/>
                            <w:right w:val="none" w:sz="0" w:space="0" w:color="auto"/>
                          </w:divBdr>
                          <w:divsChild>
                            <w:div w:id="1646466962">
                              <w:marLeft w:val="0"/>
                              <w:marRight w:val="0"/>
                              <w:marTop w:val="240"/>
                              <w:marBottom w:val="0"/>
                              <w:divBdr>
                                <w:top w:val="none" w:sz="0" w:space="0" w:color="auto"/>
                                <w:left w:val="none" w:sz="0" w:space="0" w:color="auto"/>
                                <w:bottom w:val="none" w:sz="0" w:space="0" w:color="auto"/>
                                <w:right w:val="none" w:sz="0" w:space="0" w:color="auto"/>
                              </w:divBdr>
                              <w:divsChild>
                                <w:div w:id="1166507480">
                                  <w:marLeft w:val="0"/>
                                  <w:marRight w:val="0"/>
                                  <w:marTop w:val="0"/>
                                  <w:marBottom w:val="0"/>
                                  <w:divBdr>
                                    <w:top w:val="none" w:sz="0" w:space="0" w:color="auto"/>
                                    <w:left w:val="none" w:sz="0" w:space="0" w:color="auto"/>
                                    <w:bottom w:val="none" w:sz="0" w:space="0" w:color="auto"/>
                                    <w:right w:val="none" w:sz="0" w:space="0" w:color="auto"/>
                                  </w:divBdr>
                                  <w:divsChild>
                                    <w:div w:id="1094522046">
                                      <w:marLeft w:val="0"/>
                                      <w:marRight w:val="0"/>
                                      <w:marTop w:val="0"/>
                                      <w:marBottom w:val="0"/>
                                      <w:divBdr>
                                        <w:top w:val="none" w:sz="0" w:space="0" w:color="auto"/>
                                        <w:left w:val="none" w:sz="0" w:space="0" w:color="auto"/>
                                        <w:bottom w:val="none" w:sz="0" w:space="0" w:color="auto"/>
                                        <w:right w:val="none" w:sz="0" w:space="0" w:color="auto"/>
                                      </w:divBdr>
                                      <w:divsChild>
                                        <w:div w:id="753664886">
                                          <w:marLeft w:val="0"/>
                                          <w:marRight w:val="0"/>
                                          <w:marTop w:val="0"/>
                                          <w:marBottom w:val="0"/>
                                          <w:divBdr>
                                            <w:top w:val="none" w:sz="0" w:space="0" w:color="auto"/>
                                            <w:left w:val="none" w:sz="0" w:space="0" w:color="auto"/>
                                            <w:bottom w:val="none" w:sz="0" w:space="0" w:color="auto"/>
                                            <w:right w:val="none" w:sz="0" w:space="0" w:color="auto"/>
                                          </w:divBdr>
                                          <w:divsChild>
                                            <w:div w:id="13496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usiness.gov.au/grants-and-programs/powering-communities-program" TargetMode="External"/><Relationship Id="rId18" Type="http://schemas.openxmlformats.org/officeDocument/2006/relationships/hyperlink" Target="https://www.business.gov.au/pc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business.gov.au/grants-and-programs/powering-communities-program" TargetMode="External"/><Relationship Id="rId17" Type="http://schemas.openxmlformats.org/officeDocument/2006/relationships/hyperlink" Target="https://www.business.gov.au/grants-and-programs/powering-communities-program" TargetMode="External"/><Relationship Id="rId2" Type="http://schemas.openxmlformats.org/officeDocument/2006/relationships/customXml" Target="../customXml/item2.xml"/><Relationship Id="rId16" Type="http://schemas.openxmlformats.org/officeDocument/2006/relationships/hyperlink" Target="https://www.business.gov.au/grants-and-programs/powering-communities-progra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usiness.gov.au/grants-and-programs/powering-communities-progra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tionalredress.gov.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8D358FEBAE477FA8C70BF7EC06155F"/>
        <w:category>
          <w:name w:val="General"/>
          <w:gallery w:val="placeholder"/>
        </w:category>
        <w:types>
          <w:type w:val="bbPlcHdr"/>
        </w:types>
        <w:behaviors>
          <w:behavior w:val="content"/>
        </w:behaviors>
        <w:guid w:val="{F473A2D5-77C7-4F5F-8560-9E46F14A6549}"/>
      </w:docPartPr>
      <w:docPartBody>
        <w:p w:rsidR="000F1710" w:rsidRDefault="000730BD" w:rsidP="000730BD">
          <w:pPr>
            <w:pStyle w:val="5E8D358FEBAE477FA8C70BF7EC06155F"/>
          </w:pPr>
          <w:r w:rsidRPr="007D3AD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charset w:val="00"/>
    <w:family w:val="swiss"/>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BD"/>
    <w:rsid w:val="000730BD"/>
    <w:rsid w:val="000F1710"/>
    <w:rsid w:val="008813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30BD"/>
    <w:rPr>
      <w:color w:val="808080"/>
    </w:rPr>
  </w:style>
  <w:style w:type="paragraph" w:customStyle="1" w:styleId="5E8D358FEBAE477FA8C70BF7EC06155F">
    <w:name w:val="5E8D358FEBAE477FA8C70BF7EC06155F"/>
    <w:rsid w:val="000730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IconOverlay xmlns="http://schemas.microsoft.com/sharepoint/v4" xsi:nil="true"/>
    <pe2555c81638466f9eb614edb9ecde52 xmlns="e1078b35-490f-48b4-943c-d6459051e24e">
      <Terms xmlns="http://schemas.microsoft.com/office/infopath/2007/PartnerControls">
        <TermInfo xmlns="http://schemas.microsoft.com/office/infopath/2007/PartnerControls">
          <TermName xmlns="http://schemas.microsoft.com/office/infopath/2007/PartnerControls">Fact Sheet</TermName>
          <TermId xmlns="http://schemas.microsoft.com/office/infopath/2007/PartnerControls">38af007d-6d80-4dd0-9833-ef17489d7c7e</TermId>
        </TermInfo>
      </Terms>
    </pe2555c81638466f9eb614edb9ecde52>
    <aa25a1a23adf4c92a153145de6afe324 xmlns="e1078b35-490f-48b4-943c-d6459051e24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e1078b35-490f-48b4-943c-d6459051e24e">
      <Terms xmlns="http://schemas.microsoft.com/office/infopath/2007/PartnerControls"/>
    </adb9bed2e36e4a93af574aeb444da63e>
    <n99e4c9942c6404eb103464a00e6097b xmlns="e1078b35-490f-48b4-943c-d6459051e24e">
      <Terms xmlns="http://schemas.microsoft.com/office/infopath/2007/PartnerControls">
        <TermInfo xmlns="http://schemas.microsoft.com/office/infopath/2007/PartnerControls">
          <TermName xmlns="http://schemas.microsoft.com/office/infopath/2007/PartnerControls">2020-21</TermName>
          <TermId xmlns="http://schemas.microsoft.com/office/infopath/2007/PartnerControls">fc8bd51e-588a-4169-a977-a72f113edbe3</TermId>
        </TermInfo>
      </Terms>
    </n99e4c9942c6404eb103464a00e6097b>
    <TaxCatchAll xmlns="e1078b35-490f-48b4-943c-d6459051e24e">
      <Value>320</Value>
      <Value>407</Value>
      <Value>17</Value>
      <Value>1</Value>
    </TaxCatchAll>
    <g7bcb40ba23249a78edca7d43a67c1c9 xmlns="e1078b35-490f-48b4-943c-d6459051e24e">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_dlc_DocId xmlns="e1078b35-490f-48b4-943c-d6459051e24e">YZXQVS7QACYM-206497095-265</_dlc_DocId>
    <_dlc_DocIdUrl xmlns="e1078b35-490f-48b4-943c-d6459051e24e">
      <Url>https://dochub/div/ausindustry/programmesprojectstaskforces/scp/_layouts/15/DocIdRedir.aspx?ID=YZXQVS7QACYM-206497095-265</Url>
      <Description>YZXQVS7QACYM-206497095-265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115944C802150479AA806FE613A3A98" ma:contentTypeVersion="14" ma:contentTypeDescription="Create a new document." ma:contentTypeScope="" ma:versionID="8042e8b48a393173bd8e82c68433d3af">
  <xsd:schema xmlns:xsd="http://www.w3.org/2001/XMLSchema" xmlns:xs="http://www.w3.org/2001/XMLSchema" xmlns:p="http://schemas.microsoft.com/office/2006/metadata/properties" xmlns:ns1="http://schemas.microsoft.com/sharepoint/v3" xmlns:ns2="e1078b35-490f-48b4-943c-d6459051e24e" xmlns:ns3="http://schemas.microsoft.com/sharepoint/v4" xmlns:ns4="d92934b5-032c-4da3-958e-788fdb9771c1" targetNamespace="http://schemas.microsoft.com/office/2006/metadata/properties" ma:root="true" ma:fieldsID="1325f445240b7ac0558fa94a57ee02ce" ns1:_="" ns2:_="" ns3:_="" ns4:_="">
    <xsd:import namespace="http://schemas.microsoft.com/sharepoint/v3"/>
    <xsd:import namespace="e1078b35-490f-48b4-943c-d6459051e24e"/>
    <xsd:import namespace="http://schemas.microsoft.com/sharepoint/v4"/>
    <xsd:import namespace="d92934b5-032c-4da3-958e-788fdb9771c1"/>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078b35-490f-48b4-943c-d6459051e2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02e8ca0a-ece4-4eeb-9587-75e521e14479}" ma:internalName="TaxCatchAll" ma:showField="CatchAllData" ma:web="d92934b5-032c-4da3-958e-788fdb9771c1">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67a04eba-df4a-46cb-bbde-98e4bc5c05ed"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2934b5-032c-4da3-958e-788fdb9771c1"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56A59-91AC-422C-99B3-EABE30DB19C2}">
  <ds:schemaRefs>
    <ds:schemaRef ds:uri="e1078b35-490f-48b4-943c-d6459051e24e"/>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d92934b5-032c-4da3-958e-788fdb9771c1"/>
    <ds:schemaRef ds:uri="http://schemas.microsoft.com/sharepoint/v4"/>
    <ds:schemaRef ds:uri="http://www.w3.org/XML/1998/namespace"/>
  </ds:schemaRefs>
</ds:datastoreItem>
</file>

<file path=customXml/itemProps2.xml><?xml version="1.0" encoding="utf-8"?>
<ds:datastoreItem xmlns:ds="http://schemas.openxmlformats.org/officeDocument/2006/customXml" ds:itemID="{D028B6F1-694A-44E2-99A2-2ADBC6A2EE36}">
  <ds:schemaRefs>
    <ds:schemaRef ds:uri="http://schemas.microsoft.com/sharepoint/events"/>
  </ds:schemaRefs>
</ds:datastoreItem>
</file>

<file path=customXml/itemProps3.xml><?xml version="1.0" encoding="utf-8"?>
<ds:datastoreItem xmlns:ds="http://schemas.openxmlformats.org/officeDocument/2006/customXml" ds:itemID="{4FDB12D8-DF4D-407A-BE60-3BBF815D9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078b35-490f-48b4-943c-d6459051e24e"/>
    <ds:schemaRef ds:uri="http://schemas.microsoft.com/sharepoint/v4"/>
    <ds:schemaRef ds:uri="d92934b5-032c-4da3-958e-788fdb977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591B2F-0F76-4049-933A-4CA2842E8E68}">
  <ds:schemaRefs>
    <ds:schemaRef ds:uri="http://schemas.microsoft.com/sharepoint/v3/contenttype/forms"/>
  </ds:schemaRefs>
</ds:datastoreItem>
</file>

<file path=customXml/itemProps5.xml><?xml version="1.0" encoding="utf-8"?>
<ds:datastoreItem xmlns:ds="http://schemas.openxmlformats.org/officeDocument/2006/customXml" ds:itemID="{2B556C0B-88F8-4CAB-8998-0D43C3DB1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Factsheet – Powering Communities Program</vt:lpstr>
    </vt:vector>
  </TitlesOfParts>
  <Company>Industry</Company>
  <LinksUpToDate>false</LinksUpToDate>
  <CharactersWithSpaces>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 Powering Communities Program</dc:title>
  <dc:creator>Business Grants Hub</dc:creator>
  <cp:lastModifiedBy>Cooper, Colin</cp:lastModifiedBy>
  <cp:revision>6</cp:revision>
  <cp:lastPrinted>2021-03-29T04:30:00Z</cp:lastPrinted>
  <dcterms:created xsi:type="dcterms:W3CDTF">2021-03-29T04:26:00Z</dcterms:created>
  <dcterms:modified xsi:type="dcterms:W3CDTF">2021-03-29T04:33:00Z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0x0101009115944C802150479AA806FE613A3A98</vt:lpwstr>
  </property>
  <property fmtid="{D5CDD505-2E9C-101B-9397-08002B2CF9AE}" pid="7" name="Base Target">
    <vt:lpwstr>_blank</vt:lpwstr>
  </property>
  <property fmtid="{D5CDD505-2E9C-101B-9397-08002B2CF9AE}" pid="8" name="Order">
    <vt:r8>7000</vt:r8>
  </property>
  <property fmtid="{D5CDD505-2E9C-101B-9397-08002B2CF9AE}" pid="9" name="DocHub_Year">
    <vt:lpwstr>320;#2020-21|fc8bd51e-588a-4169-a977-a72f113edbe3</vt:lpwstr>
  </property>
  <property fmtid="{D5CDD505-2E9C-101B-9397-08002B2CF9AE}" pid="10" name="DocHub_DocumentType">
    <vt:lpwstr>17;#Fact Sheet|38af007d-6d80-4dd0-9833-ef17489d7c7e</vt:lpwstr>
  </property>
  <property fmtid="{D5CDD505-2E9C-101B-9397-08002B2CF9AE}" pid="11" name="DocHub_SecurityClassification">
    <vt:lpwstr>1;#OFFICIAL|6106d03b-a1a0-4e30-9d91-d5e9fb4314f9</vt:lpwstr>
  </property>
  <property fmtid="{D5CDD505-2E9C-101B-9397-08002B2CF9AE}" pid="12" name="DocHub_Keywords">
    <vt:lpwstr/>
  </property>
  <property fmtid="{D5CDD505-2E9C-101B-9397-08002B2CF9AE}" pid="13" name="DocHub_WorkActivity">
    <vt:lpwstr>407;#Design|15393cf4-1a80-4741-a8a5-a1faa3f14784</vt:lpwstr>
  </property>
  <property fmtid="{D5CDD505-2E9C-101B-9397-08002B2CF9AE}" pid="14" name="_dlc_DocIdItemGuid">
    <vt:lpwstr>814dbb70-317a-41eb-affa-c12989cbdfaf</vt:lpwstr>
  </property>
  <property fmtid="{D5CDD505-2E9C-101B-9397-08002B2CF9AE}" pid="15" name="DocHub_EntityCustomer">
    <vt:lpwstr/>
  </property>
  <property fmtid="{D5CDD505-2E9C-101B-9397-08002B2CF9AE}" pid="16" name="o1116530bc244d4bbd793e6e47aad9f9">
    <vt:lpwstr/>
  </property>
  <property fmtid="{D5CDD505-2E9C-101B-9397-08002B2CF9AE}" pid="17" name="DocHub_ProjectGrantBenefitNo">
    <vt:lpwstr/>
  </property>
</Properties>
</file>