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p>
    <w:p w14:paraId="4F866EC2" w14:textId="43BF81AD" w:rsidR="00B27423"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1037178" w:history="1">
        <w:r w:rsidR="00B27423" w:rsidRPr="00500C26">
          <w:rPr>
            <w:rStyle w:val="Hyperlink"/>
            <w:noProof/>
          </w:rPr>
          <w:t>Grant Agreement &lt;grant number&gt;</w:t>
        </w:r>
        <w:r w:rsidR="00B27423">
          <w:rPr>
            <w:noProof/>
            <w:webHidden/>
          </w:rPr>
          <w:tab/>
        </w:r>
        <w:r w:rsidR="00B27423">
          <w:rPr>
            <w:noProof/>
            <w:webHidden/>
          </w:rPr>
          <w:fldChar w:fldCharType="begin"/>
        </w:r>
        <w:r w:rsidR="00B27423">
          <w:rPr>
            <w:noProof/>
            <w:webHidden/>
          </w:rPr>
          <w:instrText xml:space="preserve"> PAGEREF _Toc151037178 \h </w:instrText>
        </w:r>
        <w:r w:rsidR="00B27423">
          <w:rPr>
            <w:noProof/>
            <w:webHidden/>
          </w:rPr>
        </w:r>
        <w:r w:rsidR="00B27423">
          <w:rPr>
            <w:noProof/>
            <w:webHidden/>
          </w:rPr>
          <w:fldChar w:fldCharType="separate"/>
        </w:r>
        <w:r w:rsidR="00B27423">
          <w:rPr>
            <w:noProof/>
            <w:webHidden/>
          </w:rPr>
          <w:t>3</w:t>
        </w:r>
        <w:r w:rsidR="00B27423">
          <w:rPr>
            <w:noProof/>
            <w:webHidden/>
          </w:rPr>
          <w:fldChar w:fldCharType="end"/>
        </w:r>
      </w:hyperlink>
    </w:p>
    <w:p w14:paraId="7353E4C9" w14:textId="3974ABEA" w:rsidR="00B27423" w:rsidRDefault="00C009C8">
      <w:pPr>
        <w:pStyle w:val="TOC3"/>
        <w:tabs>
          <w:tab w:val="right" w:leader="dot" w:pos="8777"/>
        </w:tabs>
        <w:rPr>
          <w:rFonts w:asciiTheme="minorHAnsi" w:eastAsiaTheme="minorEastAsia" w:hAnsiTheme="minorHAnsi" w:cstheme="minorBidi"/>
          <w:noProof/>
          <w:sz w:val="22"/>
          <w:lang w:eastAsia="en-AU"/>
        </w:rPr>
      </w:pPr>
      <w:hyperlink w:anchor="_Toc151037179" w:history="1">
        <w:r w:rsidR="00B27423" w:rsidRPr="00500C26">
          <w:rPr>
            <w:rStyle w:val="Hyperlink"/>
            <w:noProof/>
          </w:rPr>
          <w:t>Parties to this Agreement</w:t>
        </w:r>
        <w:r w:rsidR="00B27423">
          <w:rPr>
            <w:noProof/>
            <w:webHidden/>
          </w:rPr>
          <w:tab/>
        </w:r>
        <w:r w:rsidR="00B27423">
          <w:rPr>
            <w:noProof/>
            <w:webHidden/>
          </w:rPr>
          <w:fldChar w:fldCharType="begin"/>
        </w:r>
        <w:r w:rsidR="00B27423">
          <w:rPr>
            <w:noProof/>
            <w:webHidden/>
          </w:rPr>
          <w:instrText xml:space="preserve"> PAGEREF _Toc151037179 \h </w:instrText>
        </w:r>
        <w:r w:rsidR="00B27423">
          <w:rPr>
            <w:noProof/>
            <w:webHidden/>
          </w:rPr>
        </w:r>
        <w:r w:rsidR="00B27423">
          <w:rPr>
            <w:noProof/>
            <w:webHidden/>
          </w:rPr>
          <w:fldChar w:fldCharType="separate"/>
        </w:r>
        <w:r w:rsidR="00B27423">
          <w:rPr>
            <w:noProof/>
            <w:webHidden/>
          </w:rPr>
          <w:t>3</w:t>
        </w:r>
        <w:r w:rsidR="00B27423">
          <w:rPr>
            <w:noProof/>
            <w:webHidden/>
          </w:rPr>
          <w:fldChar w:fldCharType="end"/>
        </w:r>
      </w:hyperlink>
    </w:p>
    <w:p w14:paraId="747CEAD4" w14:textId="639E2169" w:rsidR="00B27423" w:rsidRDefault="00C009C8">
      <w:pPr>
        <w:pStyle w:val="TOC3"/>
        <w:tabs>
          <w:tab w:val="right" w:leader="dot" w:pos="8777"/>
        </w:tabs>
        <w:rPr>
          <w:rFonts w:asciiTheme="minorHAnsi" w:eastAsiaTheme="minorEastAsia" w:hAnsiTheme="minorHAnsi" w:cstheme="minorBidi"/>
          <w:noProof/>
          <w:sz w:val="22"/>
          <w:lang w:eastAsia="en-AU"/>
        </w:rPr>
      </w:pPr>
      <w:hyperlink w:anchor="_Toc151037180" w:history="1">
        <w:r w:rsidR="00B27423" w:rsidRPr="00500C26">
          <w:rPr>
            <w:rStyle w:val="Hyperlink"/>
            <w:noProof/>
          </w:rPr>
          <w:t>Background</w:t>
        </w:r>
        <w:r w:rsidR="00B27423">
          <w:rPr>
            <w:noProof/>
            <w:webHidden/>
          </w:rPr>
          <w:tab/>
        </w:r>
        <w:r w:rsidR="00B27423">
          <w:rPr>
            <w:noProof/>
            <w:webHidden/>
          </w:rPr>
          <w:fldChar w:fldCharType="begin"/>
        </w:r>
        <w:r w:rsidR="00B27423">
          <w:rPr>
            <w:noProof/>
            <w:webHidden/>
          </w:rPr>
          <w:instrText xml:space="preserve"> PAGEREF _Toc151037180 \h </w:instrText>
        </w:r>
        <w:r w:rsidR="00B27423">
          <w:rPr>
            <w:noProof/>
            <w:webHidden/>
          </w:rPr>
        </w:r>
        <w:r w:rsidR="00B27423">
          <w:rPr>
            <w:noProof/>
            <w:webHidden/>
          </w:rPr>
          <w:fldChar w:fldCharType="separate"/>
        </w:r>
        <w:r w:rsidR="00B27423">
          <w:rPr>
            <w:noProof/>
            <w:webHidden/>
          </w:rPr>
          <w:t>3</w:t>
        </w:r>
        <w:r w:rsidR="00B27423">
          <w:rPr>
            <w:noProof/>
            <w:webHidden/>
          </w:rPr>
          <w:fldChar w:fldCharType="end"/>
        </w:r>
      </w:hyperlink>
    </w:p>
    <w:p w14:paraId="7749B1EF" w14:textId="7C99388C" w:rsidR="00B27423" w:rsidRDefault="00C009C8">
      <w:pPr>
        <w:pStyle w:val="TOC3"/>
        <w:tabs>
          <w:tab w:val="right" w:leader="dot" w:pos="8777"/>
        </w:tabs>
        <w:rPr>
          <w:rFonts w:asciiTheme="minorHAnsi" w:eastAsiaTheme="minorEastAsia" w:hAnsiTheme="minorHAnsi" w:cstheme="minorBidi"/>
          <w:noProof/>
          <w:sz w:val="22"/>
          <w:lang w:eastAsia="en-AU"/>
        </w:rPr>
      </w:pPr>
      <w:hyperlink w:anchor="_Toc151037181" w:history="1">
        <w:r w:rsidR="00B27423" w:rsidRPr="00500C26">
          <w:rPr>
            <w:rStyle w:val="Hyperlink"/>
            <w:noProof/>
          </w:rPr>
          <w:t>Scope of this Agreement</w:t>
        </w:r>
        <w:r w:rsidR="00B27423">
          <w:rPr>
            <w:noProof/>
            <w:webHidden/>
          </w:rPr>
          <w:tab/>
        </w:r>
        <w:r w:rsidR="00B27423">
          <w:rPr>
            <w:noProof/>
            <w:webHidden/>
          </w:rPr>
          <w:fldChar w:fldCharType="begin"/>
        </w:r>
        <w:r w:rsidR="00B27423">
          <w:rPr>
            <w:noProof/>
            <w:webHidden/>
          </w:rPr>
          <w:instrText xml:space="preserve"> PAGEREF _Toc151037181 \h </w:instrText>
        </w:r>
        <w:r w:rsidR="00B27423">
          <w:rPr>
            <w:noProof/>
            <w:webHidden/>
          </w:rPr>
        </w:r>
        <w:r w:rsidR="00B27423">
          <w:rPr>
            <w:noProof/>
            <w:webHidden/>
          </w:rPr>
          <w:fldChar w:fldCharType="separate"/>
        </w:r>
        <w:r w:rsidR="00B27423">
          <w:rPr>
            <w:noProof/>
            <w:webHidden/>
          </w:rPr>
          <w:t>4</w:t>
        </w:r>
        <w:r w:rsidR="00B27423">
          <w:rPr>
            <w:noProof/>
            <w:webHidden/>
          </w:rPr>
          <w:fldChar w:fldCharType="end"/>
        </w:r>
      </w:hyperlink>
    </w:p>
    <w:p w14:paraId="613C25D1" w14:textId="179FC675" w:rsidR="00B27423" w:rsidRDefault="00C009C8">
      <w:pPr>
        <w:pStyle w:val="TOC2"/>
        <w:tabs>
          <w:tab w:val="right" w:leader="dot" w:pos="8777"/>
        </w:tabs>
        <w:rPr>
          <w:rFonts w:asciiTheme="minorHAnsi" w:eastAsiaTheme="minorEastAsia" w:hAnsiTheme="minorHAnsi" w:cstheme="minorBidi"/>
          <w:noProof/>
          <w:sz w:val="22"/>
          <w:lang w:eastAsia="en-AU"/>
        </w:rPr>
      </w:pPr>
      <w:hyperlink w:anchor="_Toc151037182" w:history="1">
        <w:r w:rsidR="00B27423" w:rsidRPr="00500C26">
          <w:rPr>
            <w:rStyle w:val="Hyperlink"/>
            <w:noProof/>
          </w:rPr>
          <w:t>Grant Details &lt;grant number&gt;</w:t>
        </w:r>
        <w:r w:rsidR="00B27423">
          <w:rPr>
            <w:noProof/>
            <w:webHidden/>
          </w:rPr>
          <w:tab/>
        </w:r>
        <w:r w:rsidR="00B27423">
          <w:rPr>
            <w:noProof/>
            <w:webHidden/>
          </w:rPr>
          <w:fldChar w:fldCharType="begin"/>
        </w:r>
        <w:r w:rsidR="00B27423">
          <w:rPr>
            <w:noProof/>
            <w:webHidden/>
          </w:rPr>
          <w:instrText xml:space="preserve"> PAGEREF _Toc151037182 \h </w:instrText>
        </w:r>
        <w:r w:rsidR="00B27423">
          <w:rPr>
            <w:noProof/>
            <w:webHidden/>
          </w:rPr>
        </w:r>
        <w:r w:rsidR="00B27423">
          <w:rPr>
            <w:noProof/>
            <w:webHidden/>
          </w:rPr>
          <w:fldChar w:fldCharType="separate"/>
        </w:r>
        <w:r w:rsidR="00B27423">
          <w:rPr>
            <w:noProof/>
            <w:webHidden/>
          </w:rPr>
          <w:t>5</w:t>
        </w:r>
        <w:r w:rsidR="00B27423">
          <w:rPr>
            <w:noProof/>
            <w:webHidden/>
          </w:rPr>
          <w:fldChar w:fldCharType="end"/>
        </w:r>
      </w:hyperlink>
    </w:p>
    <w:p w14:paraId="5B83B6D7" w14:textId="0AB0AEFE"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3" w:history="1">
        <w:r w:rsidR="00B27423" w:rsidRPr="00500C26">
          <w:rPr>
            <w:rStyle w:val="Hyperlink"/>
            <w:noProof/>
          </w:rPr>
          <w:t>A.</w:t>
        </w:r>
        <w:r w:rsidR="00B27423">
          <w:rPr>
            <w:rFonts w:asciiTheme="minorHAnsi" w:eastAsiaTheme="minorEastAsia" w:hAnsiTheme="minorHAnsi" w:cstheme="minorBidi"/>
            <w:noProof/>
            <w:sz w:val="22"/>
            <w:lang w:eastAsia="en-AU"/>
          </w:rPr>
          <w:tab/>
        </w:r>
        <w:r w:rsidR="00B27423" w:rsidRPr="00500C26">
          <w:rPr>
            <w:rStyle w:val="Hyperlink"/>
            <w:noProof/>
          </w:rPr>
          <w:t>Purpose of the Grant</w:t>
        </w:r>
        <w:r w:rsidR="00B27423">
          <w:rPr>
            <w:noProof/>
            <w:webHidden/>
          </w:rPr>
          <w:tab/>
        </w:r>
        <w:r w:rsidR="00B27423">
          <w:rPr>
            <w:noProof/>
            <w:webHidden/>
          </w:rPr>
          <w:fldChar w:fldCharType="begin"/>
        </w:r>
        <w:r w:rsidR="00B27423">
          <w:rPr>
            <w:noProof/>
            <w:webHidden/>
          </w:rPr>
          <w:instrText xml:space="preserve"> PAGEREF _Toc151037183 \h </w:instrText>
        </w:r>
        <w:r w:rsidR="00B27423">
          <w:rPr>
            <w:noProof/>
            <w:webHidden/>
          </w:rPr>
        </w:r>
        <w:r w:rsidR="00B27423">
          <w:rPr>
            <w:noProof/>
            <w:webHidden/>
          </w:rPr>
          <w:fldChar w:fldCharType="separate"/>
        </w:r>
        <w:r w:rsidR="00B27423">
          <w:rPr>
            <w:noProof/>
            <w:webHidden/>
          </w:rPr>
          <w:t>5</w:t>
        </w:r>
        <w:r w:rsidR="00B27423">
          <w:rPr>
            <w:noProof/>
            <w:webHidden/>
          </w:rPr>
          <w:fldChar w:fldCharType="end"/>
        </w:r>
      </w:hyperlink>
    </w:p>
    <w:p w14:paraId="670A2FDE" w14:textId="0D5D08BB"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4" w:history="1">
        <w:r w:rsidR="00B27423" w:rsidRPr="00500C26">
          <w:rPr>
            <w:rStyle w:val="Hyperlink"/>
            <w:noProof/>
          </w:rPr>
          <w:t>B.</w:t>
        </w:r>
        <w:r w:rsidR="00B27423">
          <w:rPr>
            <w:rFonts w:asciiTheme="minorHAnsi" w:eastAsiaTheme="minorEastAsia" w:hAnsiTheme="minorHAnsi" w:cstheme="minorBidi"/>
            <w:noProof/>
            <w:sz w:val="22"/>
            <w:lang w:eastAsia="en-AU"/>
          </w:rPr>
          <w:tab/>
        </w:r>
        <w:r w:rsidR="00B27423" w:rsidRPr="00500C26">
          <w:rPr>
            <w:rStyle w:val="Hyperlink"/>
            <w:noProof/>
          </w:rPr>
          <w:t>Activity</w:t>
        </w:r>
        <w:r w:rsidR="00B27423">
          <w:rPr>
            <w:noProof/>
            <w:webHidden/>
          </w:rPr>
          <w:tab/>
        </w:r>
        <w:r w:rsidR="00B27423">
          <w:rPr>
            <w:noProof/>
            <w:webHidden/>
          </w:rPr>
          <w:fldChar w:fldCharType="begin"/>
        </w:r>
        <w:r w:rsidR="00B27423">
          <w:rPr>
            <w:noProof/>
            <w:webHidden/>
          </w:rPr>
          <w:instrText xml:space="preserve"> PAGEREF _Toc151037184 \h </w:instrText>
        </w:r>
        <w:r w:rsidR="00B27423">
          <w:rPr>
            <w:noProof/>
            <w:webHidden/>
          </w:rPr>
        </w:r>
        <w:r w:rsidR="00B27423">
          <w:rPr>
            <w:noProof/>
            <w:webHidden/>
          </w:rPr>
          <w:fldChar w:fldCharType="separate"/>
        </w:r>
        <w:r w:rsidR="00B27423">
          <w:rPr>
            <w:noProof/>
            <w:webHidden/>
          </w:rPr>
          <w:t>5</w:t>
        </w:r>
        <w:r w:rsidR="00B27423">
          <w:rPr>
            <w:noProof/>
            <w:webHidden/>
          </w:rPr>
          <w:fldChar w:fldCharType="end"/>
        </w:r>
      </w:hyperlink>
    </w:p>
    <w:p w14:paraId="0CDB48B8" w14:textId="22B574D3"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5" w:history="1">
        <w:r w:rsidR="00B27423" w:rsidRPr="00500C26">
          <w:rPr>
            <w:rStyle w:val="Hyperlink"/>
            <w:noProof/>
          </w:rPr>
          <w:t>C.</w:t>
        </w:r>
        <w:r w:rsidR="00B27423">
          <w:rPr>
            <w:rFonts w:asciiTheme="minorHAnsi" w:eastAsiaTheme="minorEastAsia" w:hAnsiTheme="minorHAnsi" w:cstheme="minorBidi"/>
            <w:noProof/>
            <w:sz w:val="22"/>
            <w:lang w:eastAsia="en-AU"/>
          </w:rPr>
          <w:tab/>
        </w:r>
        <w:r w:rsidR="00B27423" w:rsidRPr="00500C26">
          <w:rPr>
            <w:rStyle w:val="Hyperlink"/>
            <w:noProof/>
          </w:rPr>
          <w:t>Duration of the Grant</w:t>
        </w:r>
        <w:r w:rsidR="00B27423">
          <w:rPr>
            <w:noProof/>
            <w:webHidden/>
          </w:rPr>
          <w:tab/>
        </w:r>
        <w:r w:rsidR="00B27423">
          <w:rPr>
            <w:noProof/>
            <w:webHidden/>
          </w:rPr>
          <w:fldChar w:fldCharType="begin"/>
        </w:r>
        <w:r w:rsidR="00B27423">
          <w:rPr>
            <w:noProof/>
            <w:webHidden/>
          </w:rPr>
          <w:instrText xml:space="preserve"> PAGEREF _Toc151037185 \h </w:instrText>
        </w:r>
        <w:r w:rsidR="00B27423">
          <w:rPr>
            <w:noProof/>
            <w:webHidden/>
          </w:rPr>
        </w:r>
        <w:r w:rsidR="00B27423">
          <w:rPr>
            <w:noProof/>
            <w:webHidden/>
          </w:rPr>
          <w:fldChar w:fldCharType="separate"/>
        </w:r>
        <w:r w:rsidR="00B27423">
          <w:rPr>
            <w:noProof/>
            <w:webHidden/>
          </w:rPr>
          <w:t>5</w:t>
        </w:r>
        <w:r w:rsidR="00B27423">
          <w:rPr>
            <w:noProof/>
            <w:webHidden/>
          </w:rPr>
          <w:fldChar w:fldCharType="end"/>
        </w:r>
      </w:hyperlink>
    </w:p>
    <w:p w14:paraId="538171FD" w14:textId="7EA70A40"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6" w:history="1">
        <w:r w:rsidR="00B27423" w:rsidRPr="00500C26">
          <w:rPr>
            <w:rStyle w:val="Hyperlink"/>
            <w:noProof/>
          </w:rPr>
          <w:t>D.</w:t>
        </w:r>
        <w:r w:rsidR="00B27423">
          <w:rPr>
            <w:rFonts w:asciiTheme="minorHAnsi" w:eastAsiaTheme="minorEastAsia" w:hAnsiTheme="minorHAnsi" w:cstheme="minorBidi"/>
            <w:noProof/>
            <w:sz w:val="22"/>
            <w:lang w:eastAsia="en-AU"/>
          </w:rPr>
          <w:tab/>
        </w:r>
        <w:r w:rsidR="00B27423" w:rsidRPr="00500C26">
          <w:rPr>
            <w:rStyle w:val="Hyperlink"/>
            <w:noProof/>
          </w:rPr>
          <w:t>Payment of the Grant</w:t>
        </w:r>
        <w:r w:rsidR="00B27423">
          <w:rPr>
            <w:noProof/>
            <w:webHidden/>
          </w:rPr>
          <w:tab/>
        </w:r>
        <w:r w:rsidR="00B27423">
          <w:rPr>
            <w:noProof/>
            <w:webHidden/>
          </w:rPr>
          <w:fldChar w:fldCharType="begin"/>
        </w:r>
        <w:r w:rsidR="00B27423">
          <w:rPr>
            <w:noProof/>
            <w:webHidden/>
          </w:rPr>
          <w:instrText xml:space="preserve"> PAGEREF _Toc151037186 \h </w:instrText>
        </w:r>
        <w:r w:rsidR="00B27423">
          <w:rPr>
            <w:noProof/>
            <w:webHidden/>
          </w:rPr>
        </w:r>
        <w:r w:rsidR="00B27423">
          <w:rPr>
            <w:noProof/>
            <w:webHidden/>
          </w:rPr>
          <w:fldChar w:fldCharType="separate"/>
        </w:r>
        <w:r w:rsidR="00B27423">
          <w:rPr>
            <w:noProof/>
            <w:webHidden/>
          </w:rPr>
          <w:t>5</w:t>
        </w:r>
        <w:r w:rsidR="00B27423">
          <w:rPr>
            <w:noProof/>
            <w:webHidden/>
          </w:rPr>
          <w:fldChar w:fldCharType="end"/>
        </w:r>
      </w:hyperlink>
    </w:p>
    <w:p w14:paraId="27FEEB20" w14:textId="7811D20A"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7" w:history="1">
        <w:r w:rsidR="00B27423" w:rsidRPr="00500C26">
          <w:rPr>
            <w:rStyle w:val="Hyperlink"/>
            <w:noProof/>
          </w:rPr>
          <w:t>E.</w:t>
        </w:r>
        <w:r w:rsidR="00B27423">
          <w:rPr>
            <w:rFonts w:asciiTheme="minorHAnsi" w:eastAsiaTheme="minorEastAsia" w:hAnsiTheme="minorHAnsi" w:cstheme="minorBidi"/>
            <w:noProof/>
            <w:sz w:val="22"/>
            <w:lang w:eastAsia="en-AU"/>
          </w:rPr>
          <w:tab/>
        </w:r>
        <w:r w:rsidR="00B27423" w:rsidRPr="00500C26">
          <w:rPr>
            <w:rStyle w:val="Hyperlink"/>
            <w:noProof/>
          </w:rPr>
          <w:t>Reporting</w:t>
        </w:r>
        <w:r w:rsidR="00B27423">
          <w:rPr>
            <w:noProof/>
            <w:webHidden/>
          </w:rPr>
          <w:tab/>
        </w:r>
        <w:r w:rsidR="00B27423">
          <w:rPr>
            <w:noProof/>
            <w:webHidden/>
          </w:rPr>
          <w:fldChar w:fldCharType="begin"/>
        </w:r>
        <w:r w:rsidR="00B27423">
          <w:rPr>
            <w:noProof/>
            <w:webHidden/>
          </w:rPr>
          <w:instrText xml:space="preserve"> PAGEREF _Toc151037187 \h </w:instrText>
        </w:r>
        <w:r w:rsidR="00B27423">
          <w:rPr>
            <w:noProof/>
            <w:webHidden/>
          </w:rPr>
        </w:r>
        <w:r w:rsidR="00B27423">
          <w:rPr>
            <w:noProof/>
            <w:webHidden/>
          </w:rPr>
          <w:fldChar w:fldCharType="separate"/>
        </w:r>
        <w:r w:rsidR="00B27423">
          <w:rPr>
            <w:noProof/>
            <w:webHidden/>
          </w:rPr>
          <w:t>6</w:t>
        </w:r>
        <w:r w:rsidR="00B27423">
          <w:rPr>
            <w:noProof/>
            <w:webHidden/>
          </w:rPr>
          <w:fldChar w:fldCharType="end"/>
        </w:r>
      </w:hyperlink>
    </w:p>
    <w:p w14:paraId="798EF9E5" w14:textId="452F40D6"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8" w:history="1">
        <w:r w:rsidR="00B27423" w:rsidRPr="00500C26">
          <w:rPr>
            <w:rStyle w:val="Hyperlink"/>
            <w:noProof/>
          </w:rPr>
          <w:t>F.</w:t>
        </w:r>
        <w:r w:rsidR="00B27423">
          <w:rPr>
            <w:rFonts w:asciiTheme="minorHAnsi" w:eastAsiaTheme="minorEastAsia" w:hAnsiTheme="minorHAnsi" w:cstheme="minorBidi"/>
            <w:noProof/>
            <w:sz w:val="22"/>
            <w:lang w:eastAsia="en-AU"/>
          </w:rPr>
          <w:tab/>
        </w:r>
        <w:r w:rsidR="00B27423" w:rsidRPr="00500C26">
          <w:rPr>
            <w:rStyle w:val="Hyperlink"/>
            <w:noProof/>
          </w:rPr>
          <w:t>Party representatives and address for notices</w:t>
        </w:r>
        <w:r w:rsidR="00B27423">
          <w:rPr>
            <w:noProof/>
            <w:webHidden/>
          </w:rPr>
          <w:tab/>
        </w:r>
        <w:r w:rsidR="00B27423">
          <w:rPr>
            <w:noProof/>
            <w:webHidden/>
          </w:rPr>
          <w:fldChar w:fldCharType="begin"/>
        </w:r>
        <w:r w:rsidR="00B27423">
          <w:rPr>
            <w:noProof/>
            <w:webHidden/>
          </w:rPr>
          <w:instrText xml:space="preserve"> PAGEREF _Toc151037188 \h </w:instrText>
        </w:r>
        <w:r w:rsidR="00B27423">
          <w:rPr>
            <w:noProof/>
            <w:webHidden/>
          </w:rPr>
        </w:r>
        <w:r w:rsidR="00B27423">
          <w:rPr>
            <w:noProof/>
            <w:webHidden/>
          </w:rPr>
          <w:fldChar w:fldCharType="separate"/>
        </w:r>
        <w:r w:rsidR="00B27423">
          <w:rPr>
            <w:noProof/>
            <w:webHidden/>
          </w:rPr>
          <w:t>6</w:t>
        </w:r>
        <w:r w:rsidR="00B27423">
          <w:rPr>
            <w:noProof/>
            <w:webHidden/>
          </w:rPr>
          <w:fldChar w:fldCharType="end"/>
        </w:r>
      </w:hyperlink>
    </w:p>
    <w:p w14:paraId="7D15CD22" w14:textId="660DF222" w:rsidR="00B27423" w:rsidRDefault="00C009C8">
      <w:pPr>
        <w:pStyle w:val="TOC3"/>
        <w:tabs>
          <w:tab w:val="left" w:pos="600"/>
          <w:tab w:val="right" w:leader="dot" w:pos="8777"/>
        </w:tabs>
        <w:rPr>
          <w:rFonts w:asciiTheme="minorHAnsi" w:eastAsiaTheme="minorEastAsia" w:hAnsiTheme="minorHAnsi" w:cstheme="minorBidi"/>
          <w:noProof/>
          <w:sz w:val="22"/>
          <w:lang w:eastAsia="en-AU"/>
        </w:rPr>
      </w:pPr>
      <w:hyperlink w:anchor="_Toc151037189" w:history="1">
        <w:r w:rsidR="00B27423" w:rsidRPr="00500C26">
          <w:rPr>
            <w:rStyle w:val="Hyperlink"/>
            <w:noProof/>
          </w:rPr>
          <w:t>G.</w:t>
        </w:r>
        <w:r w:rsidR="00B27423">
          <w:rPr>
            <w:rFonts w:asciiTheme="minorHAnsi" w:eastAsiaTheme="minorEastAsia" w:hAnsiTheme="minorHAnsi" w:cstheme="minorBidi"/>
            <w:noProof/>
            <w:sz w:val="22"/>
            <w:lang w:eastAsia="en-AU"/>
          </w:rPr>
          <w:tab/>
        </w:r>
        <w:r w:rsidR="00B27423" w:rsidRPr="00500C26">
          <w:rPr>
            <w:rStyle w:val="Hyperlink"/>
            <w:noProof/>
          </w:rPr>
          <w:t>Activity Material</w:t>
        </w:r>
        <w:r w:rsidR="00B27423">
          <w:rPr>
            <w:noProof/>
            <w:webHidden/>
          </w:rPr>
          <w:tab/>
        </w:r>
        <w:r w:rsidR="00B27423">
          <w:rPr>
            <w:noProof/>
            <w:webHidden/>
          </w:rPr>
          <w:fldChar w:fldCharType="begin"/>
        </w:r>
        <w:r w:rsidR="00B27423">
          <w:rPr>
            <w:noProof/>
            <w:webHidden/>
          </w:rPr>
          <w:instrText xml:space="preserve"> PAGEREF _Toc151037189 \h </w:instrText>
        </w:r>
        <w:r w:rsidR="00B27423">
          <w:rPr>
            <w:noProof/>
            <w:webHidden/>
          </w:rPr>
        </w:r>
        <w:r w:rsidR="00B27423">
          <w:rPr>
            <w:noProof/>
            <w:webHidden/>
          </w:rPr>
          <w:fldChar w:fldCharType="separate"/>
        </w:r>
        <w:r w:rsidR="00B27423">
          <w:rPr>
            <w:noProof/>
            <w:webHidden/>
          </w:rPr>
          <w:t>7</w:t>
        </w:r>
        <w:r w:rsidR="00B27423">
          <w:rPr>
            <w:noProof/>
            <w:webHidden/>
          </w:rPr>
          <w:fldChar w:fldCharType="end"/>
        </w:r>
      </w:hyperlink>
    </w:p>
    <w:p w14:paraId="486B96CC" w14:textId="1428B4B8" w:rsidR="00B27423" w:rsidRDefault="00C009C8">
      <w:pPr>
        <w:pStyle w:val="TOC2"/>
        <w:tabs>
          <w:tab w:val="right" w:leader="dot" w:pos="8777"/>
        </w:tabs>
        <w:rPr>
          <w:rFonts w:asciiTheme="minorHAnsi" w:eastAsiaTheme="minorEastAsia" w:hAnsiTheme="minorHAnsi" w:cstheme="minorBidi"/>
          <w:noProof/>
          <w:sz w:val="22"/>
          <w:lang w:eastAsia="en-AU"/>
        </w:rPr>
      </w:pPr>
      <w:hyperlink w:anchor="_Toc151037190" w:history="1">
        <w:r w:rsidR="00B27423" w:rsidRPr="00500C26">
          <w:rPr>
            <w:rStyle w:val="Hyperlink"/>
            <w:noProof/>
          </w:rPr>
          <w:t>Supplementary Terms</w:t>
        </w:r>
        <w:r w:rsidR="00B27423">
          <w:rPr>
            <w:noProof/>
            <w:webHidden/>
          </w:rPr>
          <w:tab/>
        </w:r>
        <w:r w:rsidR="00B27423">
          <w:rPr>
            <w:noProof/>
            <w:webHidden/>
          </w:rPr>
          <w:fldChar w:fldCharType="begin"/>
        </w:r>
        <w:r w:rsidR="00B27423">
          <w:rPr>
            <w:noProof/>
            <w:webHidden/>
          </w:rPr>
          <w:instrText xml:space="preserve"> PAGEREF _Toc151037190 \h </w:instrText>
        </w:r>
        <w:r w:rsidR="00B27423">
          <w:rPr>
            <w:noProof/>
            <w:webHidden/>
          </w:rPr>
        </w:r>
        <w:r w:rsidR="00B27423">
          <w:rPr>
            <w:noProof/>
            <w:webHidden/>
          </w:rPr>
          <w:fldChar w:fldCharType="separate"/>
        </w:r>
        <w:r w:rsidR="00B27423">
          <w:rPr>
            <w:noProof/>
            <w:webHidden/>
          </w:rPr>
          <w:t>8</w:t>
        </w:r>
        <w:r w:rsidR="00B27423">
          <w:rPr>
            <w:noProof/>
            <w:webHidden/>
          </w:rPr>
          <w:fldChar w:fldCharType="end"/>
        </w:r>
      </w:hyperlink>
    </w:p>
    <w:p w14:paraId="6284FD47" w14:textId="53609E2A" w:rsidR="00B27423" w:rsidRDefault="00C009C8">
      <w:pPr>
        <w:pStyle w:val="TOC2"/>
        <w:tabs>
          <w:tab w:val="right" w:leader="dot" w:pos="8777"/>
        </w:tabs>
        <w:rPr>
          <w:rFonts w:asciiTheme="minorHAnsi" w:eastAsiaTheme="minorEastAsia" w:hAnsiTheme="minorHAnsi" w:cstheme="minorBidi"/>
          <w:noProof/>
          <w:sz w:val="22"/>
          <w:lang w:eastAsia="en-AU"/>
        </w:rPr>
      </w:pPr>
      <w:hyperlink w:anchor="_Toc151037191" w:history="1">
        <w:r w:rsidR="00B27423" w:rsidRPr="00500C26">
          <w:rPr>
            <w:rStyle w:val="Hyperlink"/>
            <w:noProof/>
          </w:rPr>
          <w:t>Schedule 1: Commonwealth Standard Grant Conditions</w:t>
        </w:r>
        <w:r w:rsidR="00B27423">
          <w:rPr>
            <w:noProof/>
            <w:webHidden/>
          </w:rPr>
          <w:tab/>
        </w:r>
        <w:r w:rsidR="00B27423">
          <w:rPr>
            <w:noProof/>
            <w:webHidden/>
          </w:rPr>
          <w:fldChar w:fldCharType="begin"/>
        </w:r>
        <w:r w:rsidR="00B27423">
          <w:rPr>
            <w:noProof/>
            <w:webHidden/>
          </w:rPr>
          <w:instrText xml:space="preserve"> PAGEREF _Toc151037191 \h </w:instrText>
        </w:r>
        <w:r w:rsidR="00B27423">
          <w:rPr>
            <w:noProof/>
            <w:webHidden/>
          </w:rPr>
        </w:r>
        <w:r w:rsidR="00B27423">
          <w:rPr>
            <w:noProof/>
            <w:webHidden/>
          </w:rPr>
          <w:fldChar w:fldCharType="separate"/>
        </w:r>
        <w:r w:rsidR="00B27423">
          <w:rPr>
            <w:noProof/>
            <w:webHidden/>
          </w:rPr>
          <w:t>14</w:t>
        </w:r>
        <w:r w:rsidR="00B27423">
          <w:rPr>
            <w:noProof/>
            <w:webHidden/>
          </w:rPr>
          <w:fldChar w:fldCharType="end"/>
        </w:r>
      </w:hyperlink>
    </w:p>
    <w:p w14:paraId="22F57F96" w14:textId="0E257ADC" w:rsidR="00B27423" w:rsidRDefault="00C009C8">
      <w:pPr>
        <w:pStyle w:val="TOC2"/>
        <w:tabs>
          <w:tab w:val="right" w:leader="dot" w:pos="8777"/>
        </w:tabs>
        <w:rPr>
          <w:rFonts w:asciiTheme="minorHAnsi" w:eastAsiaTheme="minorEastAsia" w:hAnsiTheme="minorHAnsi" w:cstheme="minorBidi"/>
          <w:noProof/>
          <w:sz w:val="22"/>
          <w:lang w:eastAsia="en-AU"/>
        </w:rPr>
      </w:pPr>
      <w:hyperlink w:anchor="_Toc151037192" w:history="1">
        <w:r w:rsidR="00B27423" w:rsidRPr="00500C26">
          <w:rPr>
            <w:rStyle w:val="Hyperlink"/>
            <w:noProof/>
          </w:rPr>
          <w:t>Signatures</w:t>
        </w:r>
        <w:r w:rsidR="00B27423">
          <w:rPr>
            <w:noProof/>
            <w:webHidden/>
          </w:rPr>
          <w:tab/>
        </w:r>
        <w:r w:rsidR="00B27423">
          <w:rPr>
            <w:noProof/>
            <w:webHidden/>
          </w:rPr>
          <w:fldChar w:fldCharType="begin"/>
        </w:r>
        <w:r w:rsidR="00B27423">
          <w:rPr>
            <w:noProof/>
            <w:webHidden/>
          </w:rPr>
          <w:instrText xml:space="preserve"> PAGEREF _Toc151037192 \h </w:instrText>
        </w:r>
        <w:r w:rsidR="00B27423">
          <w:rPr>
            <w:noProof/>
            <w:webHidden/>
          </w:rPr>
        </w:r>
        <w:r w:rsidR="00B27423">
          <w:rPr>
            <w:noProof/>
            <w:webHidden/>
          </w:rPr>
          <w:fldChar w:fldCharType="separate"/>
        </w:r>
        <w:r w:rsidR="00B27423">
          <w:rPr>
            <w:noProof/>
            <w:webHidden/>
          </w:rPr>
          <w:t>24</w:t>
        </w:r>
        <w:r w:rsidR="00B27423">
          <w:rPr>
            <w:noProof/>
            <w:webHidden/>
          </w:rPr>
          <w:fldChar w:fldCharType="end"/>
        </w:r>
      </w:hyperlink>
    </w:p>
    <w:p w14:paraId="3F2C5B75" w14:textId="52FD8EB8" w:rsidR="00B27423" w:rsidRDefault="00C009C8">
      <w:pPr>
        <w:pStyle w:val="TOC3"/>
        <w:tabs>
          <w:tab w:val="right" w:leader="dot" w:pos="8777"/>
        </w:tabs>
        <w:rPr>
          <w:rFonts w:asciiTheme="minorHAnsi" w:eastAsiaTheme="minorEastAsia" w:hAnsiTheme="minorHAnsi" w:cstheme="minorBidi"/>
          <w:noProof/>
          <w:sz w:val="22"/>
          <w:lang w:eastAsia="en-AU"/>
        </w:rPr>
      </w:pPr>
      <w:hyperlink w:anchor="_Toc151037193" w:history="1">
        <w:r w:rsidR="00B27423" w:rsidRPr="00500C26">
          <w:rPr>
            <w:rStyle w:val="Hyperlink"/>
            <w:noProof/>
          </w:rPr>
          <w:t>Commonwealth</w:t>
        </w:r>
        <w:r w:rsidR="00B27423">
          <w:rPr>
            <w:noProof/>
            <w:webHidden/>
          </w:rPr>
          <w:tab/>
        </w:r>
        <w:r w:rsidR="00B27423">
          <w:rPr>
            <w:noProof/>
            <w:webHidden/>
          </w:rPr>
          <w:fldChar w:fldCharType="begin"/>
        </w:r>
        <w:r w:rsidR="00B27423">
          <w:rPr>
            <w:noProof/>
            <w:webHidden/>
          </w:rPr>
          <w:instrText xml:space="preserve"> PAGEREF _Toc151037193 \h </w:instrText>
        </w:r>
        <w:r w:rsidR="00B27423">
          <w:rPr>
            <w:noProof/>
            <w:webHidden/>
          </w:rPr>
        </w:r>
        <w:r w:rsidR="00B27423">
          <w:rPr>
            <w:noProof/>
            <w:webHidden/>
          </w:rPr>
          <w:fldChar w:fldCharType="separate"/>
        </w:r>
        <w:r w:rsidR="00B27423">
          <w:rPr>
            <w:noProof/>
            <w:webHidden/>
          </w:rPr>
          <w:t>24</w:t>
        </w:r>
        <w:r w:rsidR="00B27423">
          <w:rPr>
            <w:noProof/>
            <w:webHidden/>
          </w:rPr>
          <w:fldChar w:fldCharType="end"/>
        </w:r>
      </w:hyperlink>
    </w:p>
    <w:p w14:paraId="23BD79A9" w14:textId="260EE7FF" w:rsidR="00B27423" w:rsidRDefault="00C009C8">
      <w:pPr>
        <w:pStyle w:val="TOC3"/>
        <w:tabs>
          <w:tab w:val="right" w:leader="dot" w:pos="8777"/>
        </w:tabs>
        <w:rPr>
          <w:rFonts w:asciiTheme="minorHAnsi" w:eastAsiaTheme="minorEastAsia" w:hAnsiTheme="minorHAnsi" w:cstheme="minorBidi"/>
          <w:noProof/>
          <w:sz w:val="22"/>
          <w:lang w:eastAsia="en-AU"/>
        </w:rPr>
      </w:pPr>
      <w:hyperlink w:anchor="_Toc151037194" w:history="1">
        <w:r w:rsidR="00B27423" w:rsidRPr="00500C26">
          <w:rPr>
            <w:rStyle w:val="Hyperlink"/>
            <w:noProof/>
          </w:rPr>
          <w:t>Grantee</w:t>
        </w:r>
        <w:r w:rsidR="00B27423">
          <w:rPr>
            <w:noProof/>
            <w:webHidden/>
          </w:rPr>
          <w:tab/>
        </w:r>
        <w:r w:rsidR="00B27423">
          <w:rPr>
            <w:noProof/>
            <w:webHidden/>
          </w:rPr>
          <w:fldChar w:fldCharType="begin"/>
        </w:r>
        <w:r w:rsidR="00B27423">
          <w:rPr>
            <w:noProof/>
            <w:webHidden/>
          </w:rPr>
          <w:instrText xml:space="preserve"> PAGEREF _Toc151037194 \h </w:instrText>
        </w:r>
        <w:r w:rsidR="00B27423">
          <w:rPr>
            <w:noProof/>
            <w:webHidden/>
          </w:rPr>
        </w:r>
        <w:r w:rsidR="00B27423">
          <w:rPr>
            <w:noProof/>
            <w:webHidden/>
          </w:rPr>
          <w:fldChar w:fldCharType="separate"/>
        </w:r>
        <w:r w:rsidR="00B27423">
          <w:rPr>
            <w:noProof/>
            <w:webHidden/>
          </w:rPr>
          <w:t>24</w:t>
        </w:r>
        <w:r w:rsidR="00B27423">
          <w:rPr>
            <w:noProof/>
            <w:webHidden/>
          </w:rPr>
          <w:fldChar w:fldCharType="end"/>
        </w:r>
      </w:hyperlink>
    </w:p>
    <w:p w14:paraId="36F12049" w14:textId="53E5141D" w:rsidR="00B27423" w:rsidRDefault="00C009C8">
      <w:pPr>
        <w:pStyle w:val="TOC2"/>
        <w:tabs>
          <w:tab w:val="right" w:leader="dot" w:pos="8777"/>
        </w:tabs>
        <w:rPr>
          <w:rFonts w:asciiTheme="minorHAnsi" w:eastAsiaTheme="minorEastAsia" w:hAnsiTheme="minorHAnsi" w:cstheme="minorBidi"/>
          <w:noProof/>
          <w:sz w:val="22"/>
          <w:lang w:eastAsia="en-AU"/>
        </w:rPr>
      </w:pPr>
      <w:hyperlink w:anchor="_Toc151037195" w:history="1">
        <w:r w:rsidR="00B27423" w:rsidRPr="00500C26">
          <w:rPr>
            <w:rStyle w:val="Hyperlink"/>
            <w:noProof/>
          </w:rPr>
          <w:t>Schedule 2 Reporting requirements</w:t>
        </w:r>
        <w:r w:rsidR="00B27423">
          <w:rPr>
            <w:noProof/>
            <w:webHidden/>
          </w:rPr>
          <w:tab/>
        </w:r>
        <w:r w:rsidR="00B27423">
          <w:rPr>
            <w:noProof/>
            <w:webHidden/>
          </w:rPr>
          <w:fldChar w:fldCharType="begin"/>
        </w:r>
        <w:r w:rsidR="00B27423">
          <w:rPr>
            <w:noProof/>
            <w:webHidden/>
          </w:rPr>
          <w:instrText xml:space="preserve"> PAGEREF _Toc151037195 \h </w:instrText>
        </w:r>
        <w:r w:rsidR="00B27423">
          <w:rPr>
            <w:noProof/>
            <w:webHidden/>
          </w:rPr>
        </w:r>
        <w:r w:rsidR="00B27423">
          <w:rPr>
            <w:noProof/>
            <w:webHidden/>
          </w:rPr>
          <w:fldChar w:fldCharType="separate"/>
        </w:r>
        <w:r w:rsidR="00B27423">
          <w:rPr>
            <w:noProof/>
            <w:webHidden/>
          </w:rPr>
          <w:t>25</w:t>
        </w:r>
        <w:r w:rsidR="00B27423">
          <w:rPr>
            <w:noProof/>
            <w:webHidden/>
          </w:rPr>
          <w:fldChar w:fldCharType="end"/>
        </w:r>
      </w:hyperlink>
    </w:p>
    <w:p w14:paraId="0746558D" w14:textId="5B706CD4" w:rsidR="004E74AD" w:rsidRDefault="00CE48C5" w:rsidP="004E74AD">
      <w:r w:rsidRPr="00D43373">
        <w:fldChar w:fldCharType="end"/>
      </w:r>
      <w:bookmarkStart w:id="2" w:name="_Toc436041521"/>
      <w:bookmarkStart w:id="3" w:name="_Toc448909671"/>
    </w:p>
    <w:p w14:paraId="35F05A50" w14:textId="0D228563" w:rsidR="004E74AD" w:rsidRDefault="004E74AD" w:rsidP="004E74AD"/>
    <w:p w14:paraId="0063E3E3" w14:textId="08246C9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4" w:name="_Toc151037178"/>
      <w:r w:rsidRPr="00D43373">
        <w:lastRenderedPageBreak/>
        <w:t xml:space="preserve">Grant Agreement </w:t>
      </w:r>
      <w:bookmarkEnd w:id="2"/>
      <w:bookmarkEnd w:id="3"/>
      <w:r w:rsidR="00C2354F">
        <w:t>&lt;grant number&gt;</w:t>
      </w:r>
      <w:bookmarkEnd w:id="4"/>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5" w:name="_Toc151037179"/>
      <w:r w:rsidRPr="00D43373">
        <w:t>Parties to this</w:t>
      </w:r>
      <w:r w:rsidR="00EC7CB0" w:rsidRPr="00D43373">
        <w:t xml:space="preserve"> Agreement</w:t>
      </w:r>
      <w:bookmarkEnd w:id="5"/>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76CDCCCB" w14:textId="3E931636" w:rsidR="002B638D"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37C82B1"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2B638D">
        <w:t>Department of Climate Change, Energy, the Environment and Water.</w:t>
      </w:r>
    </w:p>
    <w:p w14:paraId="58904FAB" w14:textId="347BD22E" w:rsidR="00EC7CB0" w:rsidRPr="00D43373" w:rsidRDefault="00EC7CB0" w:rsidP="00CB69E0">
      <w:pPr>
        <w:pStyle w:val="Heading3"/>
      </w:pPr>
      <w:bookmarkStart w:id="6" w:name="_Toc151037180"/>
      <w:r w:rsidRPr="00D43373">
        <w:t>Background</w:t>
      </w:r>
      <w:bookmarkEnd w:id="6"/>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7" w:name="_Toc151037181"/>
      <w:r w:rsidRPr="00D43373">
        <w:lastRenderedPageBreak/>
        <w:t>Scope of this Agreement</w:t>
      </w:r>
      <w:bookmarkEnd w:id="7"/>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8" w:name="_Toc151037182"/>
      <w:r w:rsidRPr="00D43373">
        <w:lastRenderedPageBreak/>
        <w:t xml:space="preserve">Grant Details </w:t>
      </w:r>
      <w:r w:rsidR="00830FE5">
        <w:t>&lt;</w:t>
      </w:r>
      <w:r w:rsidRPr="00D43373">
        <w:t>grant number</w:t>
      </w:r>
      <w:r w:rsidR="00830FE5">
        <w:t>&gt;</w:t>
      </w:r>
      <w:bookmarkEnd w:id="8"/>
    </w:p>
    <w:p w14:paraId="7F278700" w14:textId="77777777" w:rsidR="00496622" w:rsidRPr="00C442F0" w:rsidRDefault="00496622" w:rsidP="00C442F0">
      <w:pPr>
        <w:pStyle w:val="Heading3letter"/>
      </w:pPr>
      <w:bookmarkStart w:id="9" w:name="_Toc151037183"/>
      <w:r w:rsidRPr="00C442F0">
        <w:t>Purpose of the Grant</w:t>
      </w:r>
      <w:bookmarkEnd w:id="9"/>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0" w:name="_Toc151037184"/>
      <w:r w:rsidRPr="00D43373">
        <w:t>Activity</w:t>
      </w:r>
      <w:bookmarkEnd w:id="10"/>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1" w:name="_Toc151037185"/>
      <w:r w:rsidRPr="00D43373">
        <w:t>Duration of the Grant</w:t>
      </w:r>
      <w:bookmarkEnd w:id="11"/>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41AE5CBF" w:rsidR="00496622" w:rsidRPr="00D43373" w:rsidRDefault="00496622" w:rsidP="00496622">
      <w:pPr>
        <w:pStyle w:val="Heading3letter"/>
      </w:pPr>
      <w:bookmarkStart w:id="12" w:name="_Toc151037186"/>
      <w:r w:rsidRPr="00D43373">
        <w:t>Payment of the Grant</w:t>
      </w:r>
      <w:bookmarkEnd w:id="12"/>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3" w:name="_Toc151037187"/>
      <w:r w:rsidRPr="00D43373">
        <w:t>Reporting</w:t>
      </w:r>
      <w:bookmarkEnd w:id="13"/>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38D17705" w14:textId="49212503" w:rsidR="004C01C3"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4" w:name="_Toc151037188"/>
      <w:r w:rsidRPr="00D43373">
        <w:t>Party representatives and address for notices</w:t>
      </w:r>
      <w:bookmarkEnd w:id="14"/>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5" w:name="_Toc151037189"/>
      <w:r>
        <w:t>Activity Material</w:t>
      </w:r>
      <w:bookmarkEnd w:id="15"/>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6" w:name="_Toc151037190"/>
      <w:r w:rsidR="000E7D88" w:rsidRPr="00D43373">
        <w:lastRenderedPageBreak/>
        <w:t>Supplementary Terms</w:t>
      </w:r>
      <w:bookmarkEnd w:id="16"/>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17" w:name="_Ref480364417"/>
      <w:r w:rsidRPr="003C7A51">
        <w:t xml:space="preserve">Activity </w:t>
      </w:r>
      <w:r w:rsidR="00FC6733" w:rsidRPr="003C7A51">
        <w:t>Budget</w:t>
      </w:r>
      <w:bookmarkEnd w:id="17"/>
    </w:p>
    <w:p w14:paraId="0DA51B52" w14:textId="74B7DC29" w:rsidR="006F7CB4" w:rsidRDefault="00EA7036" w:rsidP="00EC6961">
      <w:pPr>
        <w:pStyle w:val="ListNumber3"/>
        <w:numPr>
          <w:ilvl w:val="0"/>
          <w:numId w:val="0"/>
        </w:numPr>
      </w:pPr>
      <w:bookmarkStart w:id="18"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18"/>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19"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19"/>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0" w:name="_Ref480366338"/>
      <w:r>
        <w:t>ST2.</w:t>
      </w:r>
      <w:r w:rsidR="0028626F">
        <w:t>7</w:t>
      </w:r>
      <w:r>
        <w:tab/>
      </w:r>
      <w:r w:rsidR="000E7D88" w:rsidRPr="003C7A51">
        <w:t>The Grantee must give the Commonwealth:</w:t>
      </w:r>
      <w:bookmarkEnd w:id="20"/>
    </w:p>
    <w:p w14:paraId="20FF173D" w14:textId="6321A348" w:rsidR="000E7D88" w:rsidRPr="00BF7835" w:rsidRDefault="00BF7835" w:rsidP="00BF7835">
      <w:pPr>
        <w:pStyle w:val="NormalIndent"/>
        <w:ind w:left="1247" w:hanging="567"/>
        <w:rPr>
          <w:rFonts w:eastAsiaTheme="minorHAnsi"/>
        </w:rPr>
      </w:pPr>
      <w:r>
        <w:rPr>
          <w:rFonts w:eastAsiaTheme="minorHAnsi"/>
        </w:rPr>
        <w:t>(</w:t>
      </w:r>
      <w:r w:rsidR="00FA4B23">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2B86443" w:rsidR="000E7D88" w:rsidRPr="00BF7835" w:rsidRDefault="00BF7835" w:rsidP="00BF7835">
      <w:pPr>
        <w:pStyle w:val="NormalIndent"/>
        <w:ind w:left="1247" w:hanging="567"/>
        <w:rPr>
          <w:rFonts w:eastAsiaTheme="minorHAnsi"/>
        </w:rPr>
      </w:pPr>
      <w:r>
        <w:rPr>
          <w:rFonts w:eastAsiaTheme="minorHAnsi"/>
        </w:rPr>
        <w:t>(</w:t>
      </w:r>
      <w:r w:rsidR="00FA4B23">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1"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1"/>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426132" w:rsidRDefault="000E7D88" w:rsidP="003C7A51">
      <w:pPr>
        <w:pStyle w:val="Heading3ST"/>
      </w:pPr>
      <w:r w:rsidRPr="00426132">
        <w:t>Intellectual property</w:t>
      </w:r>
      <w:r w:rsidR="009A263F" w:rsidRPr="00426132">
        <w:t xml:space="preserve"> in Activity Material</w:t>
      </w:r>
    </w:p>
    <w:p w14:paraId="5C0F04F8" w14:textId="7BC2C50D"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2" w:name="_Ref480365067"/>
      <w:r w:rsidRPr="003C7A51">
        <w:t>Access/monitoring/inspection</w:t>
      </w:r>
      <w:bookmarkEnd w:id="22"/>
    </w:p>
    <w:p w14:paraId="10D341DD" w14:textId="7F07906D" w:rsidR="000E7D88" w:rsidRPr="00D43373" w:rsidRDefault="00A63FFF" w:rsidP="00EA7036">
      <w:bookmarkStart w:id="23" w:name="_Ref480365037"/>
      <w:r>
        <w:t>ST4.1</w:t>
      </w:r>
      <w:r>
        <w:tab/>
      </w:r>
      <w:r w:rsidR="000E7D88" w:rsidRPr="00D43373">
        <w:t>The Grantee agrees to give the Commonwealth, or any persons authorised in writing by the Commonwealth:</w:t>
      </w:r>
      <w:bookmarkEnd w:id="23"/>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60DE7777"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44A9664C"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4" w:name="_Ref480366487"/>
      <w:r>
        <w:t>ST1</w:t>
      </w:r>
      <w:r w:rsidR="00736843">
        <w:t>3</w:t>
      </w:r>
      <w:r>
        <w:t>.3</w:t>
      </w:r>
      <w:r w:rsidR="008C70A2">
        <w:tab/>
      </w:r>
      <w:r w:rsidR="000E7D88" w:rsidRPr="0003760A">
        <w:t>If the Grantee becomes aware of:</w:t>
      </w:r>
      <w:bookmarkEnd w:id="24"/>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5"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5"/>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7854F30" w:rsidR="002E2049" w:rsidRPr="00D36D8E" w:rsidRDefault="002B791B" w:rsidP="00D14DFF">
      <w:pPr>
        <w:pStyle w:val="NormalIndent"/>
        <w:ind w:left="1247" w:hanging="567"/>
      </w:pPr>
      <w:r w:rsidRPr="00D14DFF">
        <w:t>(</w:t>
      </w:r>
      <w:r w:rsidR="00426132" w:rsidRPr="00D14DFF">
        <w:t>a</w:t>
      </w:r>
      <w:r w:rsidRPr="00D14DFF">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76083C56" w:rsidR="002E2049" w:rsidRDefault="002B791B" w:rsidP="002B791B">
      <w:pPr>
        <w:pStyle w:val="NormalIndent"/>
        <w:ind w:left="1247" w:hanging="567"/>
      </w:pPr>
      <w:r w:rsidRPr="00D14DFF">
        <w:t>(</w:t>
      </w:r>
      <w:r w:rsidR="0083497F" w:rsidRPr="00D14DFF">
        <w:t>c</w:t>
      </w:r>
      <w:r w:rsidRPr="00D14DFF">
        <w:t>)</w:t>
      </w:r>
      <w:r w:rsidRPr="00426132">
        <w:tab/>
      </w:r>
      <w:r w:rsidR="00FB0671" w:rsidRPr="00426132">
        <w:t>T</w:t>
      </w:r>
      <w:r w:rsidR="002E2049" w:rsidRPr="00426132">
        <w:t>he Australian Government</w:t>
      </w:r>
      <w:r w:rsidR="000665A7" w:rsidRPr="00426132">
        <w:t>’s</w:t>
      </w:r>
      <w:r w:rsidR="002E2049" w:rsidRPr="00426132">
        <w:t xml:space="preserve"> </w:t>
      </w:r>
      <w:r w:rsidR="000665A7" w:rsidRPr="00426132">
        <w:t xml:space="preserve">Work Health and Safety </w:t>
      </w:r>
      <w:r w:rsidR="002E2049" w:rsidRPr="00426132">
        <w:t>Acc</w:t>
      </w:r>
      <w:r w:rsidR="00D36D8E" w:rsidRPr="00426132">
        <w:t>reditation Scheme</w:t>
      </w:r>
      <w:r w:rsidR="0083497F" w:rsidRPr="00426132">
        <w:rPr>
          <w:rStyle w:val="FootnoteReference"/>
        </w:rPr>
        <w:footnoteReference w:id="2"/>
      </w:r>
      <w:r w:rsidR="000665A7" w:rsidRPr="00426132">
        <w:t xml:space="preserve"> (the</w:t>
      </w:r>
      <w:r w:rsidR="00D36D8E" w:rsidRPr="00426132">
        <w:t xml:space="preserve"> Scheme).</w:t>
      </w:r>
    </w:p>
    <w:p w14:paraId="1DC64039" w14:textId="597E366D" w:rsidR="004C01C3" w:rsidRPr="00D14DFF" w:rsidRDefault="00812C3B" w:rsidP="00466E2B">
      <w:pPr>
        <w:pStyle w:val="NormalIndent"/>
        <w:ind w:left="1247" w:hanging="567"/>
      </w:pPr>
      <w:r w:rsidRPr="00D14DFF">
        <w:t>(</w:t>
      </w:r>
      <w:r w:rsidR="001A7F98" w:rsidRPr="00D14DFF">
        <w:t>d</w:t>
      </w:r>
      <w:r w:rsidRPr="00D14DFF">
        <w:t>)</w:t>
      </w:r>
      <w:r w:rsidRPr="00D14DFF">
        <w:tab/>
        <w:t>Commonwealth policies, including capital works such as A</w:t>
      </w:r>
      <w:r w:rsidR="00466E2B">
        <w:t xml:space="preserve">ustralian </w:t>
      </w:r>
      <w:r w:rsidRPr="00D14DFF">
        <w:t>I</w:t>
      </w:r>
      <w:r w:rsidR="00466E2B">
        <w:t xml:space="preserve">ndustry </w:t>
      </w:r>
      <w:r w:rsidRPr="00D14DFF">
        <w:t>P</w:t>
      </w:r>
      <w:r w:rsidR="00466E2B">
        <w:t>articipation (AIP)</w:t>
      </w:r>
      <w:r w:rsidRPr="00D14DFF">
        <w:t xml:space="preserve"> Plans.</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6"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6"/>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00E81FA4" w:rsidR="003769CD" w:rsidRPr="001F2FCF" w:rsidRDefault="003D4226" w:rsidP="004C01C3">
      <w:pPr>
        <w:tabs>
          <w:tab w:val="left" w:pos="6660"/>
        </w:tabs>
        <w:rPr>
          <w:lang w:eastAsia="en-AU"/>
        </w:rPr>
      </w:pPr>
      <w:bookmarkStart w:id="27" w:name="_Ref480366732"/>
      <w:r w:rsidRPr="001F2FCF">
        <w:rPr>
          <w:lang w:eastAsia="en-AU"/>
        </w:rPr>
        <w:t>Not a</w:t>
      </w:r>
      <w:r w:rsidR="003769CD" w:rsidRPr="001F2FCF">
        <w:rPr>
          <w:lang w:eastAsia="en-AU"/>
        </w:rPr>
        <w:t>pplicable</w:t>
      </w:r>
    </w:p>
    <w:bookmarkEnd w:id="27"/>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2FE3EE85" w14:textId="7E4DE870" w:rsidR="00DA6B4A" w:rsidRDefault="00135E78" w:rsidP="00B848F4">
      <w:r w:rsidRPr="001F2FCF">
        <w:rPr>
          <w:lang w:eastAsia="en-AU"/>
        </w:rPr>
        <w:t>Not applicable</w:t>
      </w:r>
    </w:p>
    <w:p w14:paraId="0DC6469D" w14:textId="77777777" w:rsidR="006529E4" w:rsidRPr="006529E4" w:rsidRDefault="006529E4" w:rsidP="00D14DFF"/>
    <w:p w14:paraId="53042DEA" w14:textId="77777777" w:rsidR="00DA6B4A" w:rsidRPr="00DA6B4A" w:rsidRDefault="00DA6B4A" w:rsidP="00D14DFF"/>
    <w:p w14:paraId="688B3532" w14:textId="77777777" w:rsidR="00DA6B4A" w:rsidRPr="00135E78" w:rsidRDefault="00DA6B4A" w:rsidP="00B848F4"/>
    <w:p w14:paraId="6DE9D98E" w14:textId="45F8D8E4" w:rsidR="0083039E" w:rsidRPr="00D43373" w:rsidRDefault="000E7D88" w:rsidP="001629D0">
      <w:pPr>
        <w:pStyle w:val="Heading2"/>
      </w:pPr>
      <w:r w:rsidRPr="00D43373">
        <w:br w:type="page"/>
      </w:r>
      <w:bookmarkStart w:id="28" w:name="_Toc151037191"/>
      <w:r>
        <w:lastRenderedPageBreak/>
        <w:t xml:space="preserve">Schedule 1: </w:t>
      </w:r>
      <w:r w:rsidR="0083039E" w:rsidRPr="00D43373">
        <w:t>Commonwealth Standard Grant Conditions</w:t>
      </w:r>
      <w:bookmarkEnd w:id="28"/>
    </w:p>
    <w:p w14:paraId="3F4C0F87" w14:textId="0A188E18" w:rsidR="0083039E" w:rsidRPr="00D43373" w:rsidRDefault="0083039E" w:rsidP="007765AD">
      <w:pPr>
        <w:pStyle w:val="Heading3number"/>
      </w:pPr>
      <w:bookmarkStart w:id="29" w:name="_TOC_250019"/>
      <w:r w:rsidRPr="00D43373">
        <w:t xml:space="preserve">Undertaking the </w:t>
      </w:r>
      <w:bookmarkEnd w:id="29"/>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04F85C1C"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0" w:name="_TOC_250018"/>
      <w:r w:rsidRPr="00D43373">
        <w:t xml:space="preserve">Payment of the </w:t>
      </w:r>
      <w:bookmarkEnd w:id="30"/>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1" w:name="_Ref480363273"/>
      <w:bookmarkStart w:id="32"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1"/>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2"/>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3" w:name="_TOC_250017"/>
      <w:bookmarkEnd w:id="33"/>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4" w:name="_TOC_250016"/>
      <w:bookmarkEnd w:id="34"/>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5" w:name="_TOC_250015"/>
      <w:bookmarkEnd w:id="35"/>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6" w:name="_TOC_250014"/>
      <w:r w:rsidRPr="00D43373">
        <w:t xml:space="preserve">Conflict of </w:t>
      </w:r>
      <w:bookmarkEnd w:id="36"/>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37" w:name="_TOC_250013"/>
      <w:r w:rsidRPr="00D43373">
        <w:t>Variation</w:t>
      </w:r>
      <w:r w:rsidR="00D919F7">
        <w:t>,</w:t>
      </w:r>
      <w:r w:rsidRPr="00D43373">
        <w:t xml:space="preserve"> </w:t>
      </w:r>
      <w:bookmarkEnd w:id="37"/>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38" w:name="_TOC_250012"/>
      <w:r w:rsidRPr="00D43373">
        <w:t xml:space="preserve">Taxes, duties and government </w:t>
      </w:r>
      <w:bookmarkEnd w:id="38"/>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39" w:name="_Ref477883291"/>
      <w:r>
        <w:t>9.3</w:t>
      </w:r>
      <w:r>
        <w:tab/>
      </w:r>
      <w:r w:rsidR="0083039E" w:rsidRPr="00D43373">
        <w:t>The Parties acknowledge and agree that they each:</w:t>
      </w:r>
      <w:bookmarkEnd w:id="39"/>
    </w:p>
    <w:p w14:paraId="5C7DF388" w14:textId="1B4DD9FE" w:rsidR="0083039E" w:rsidRPr="00D43373" w:rsidRDefault="002C1D81" w:rsidP="002C1D81">
      <w:pPr>
        <w:pStyle w:val="NormalIndent"/>
        <w:ind w:left="1247" w:hanging="567"/>
      </w:pPr>
      <w:bookmarkStart w:id="40" w:name="_Ref478398508"/>
      <w:r>
        <w:t>(a)</w:t>
      </w:r>
      <w:r>
        <w:tab/>
      </w:r>
      <w:r w:rsidR="0083039E" w:rsidRPr="00D43373">
        <w:t>are registered for GST purposes;</w:t>
      </w:r>
      <w:bookmarkEnd w:id="40"/>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1"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1"/>
    </w:p>
    <w:p w14:paraId="767C38DF" w14:textId="6FF3723A" w:rsidR="000E1124" w:rsidRPr="00D43373" w:rsidRDefault="002C1D81" w:rsidP="002C1D81">
      <w:bookmarkStart w:id="42" w:name="_Ref477883326"/>
      <w:r>
        <w:t>9.5</w:t>
      </w:r>
      <w:r>
        <w:tab/>
      </w:r>
      <w:r w:rsidR="0083039E" w:rsidRPr="00D43373">
        <w:t>The Grantee agrees not to issue tax invoices in respect of any taxable supplies.</w:t>
      </w:r>
      <w:bookmarkEnd w:id="42"/>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3" w:name="_TOC_250011"/>
      <w:r w:rsidRPr="00D43373">
        <w:t xml:space="preserve">Spending the </w:t>
      </w:r>
      <w:bookmarkEnd w:id="43"/>
      <w:r w:rsidRPr="00D43373">
        <w:t>Grant</w:t>
      </w:r>
    </w:p>
    <w:p w14:paraId="0C0C13FA" w14:textId="2D872040"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C1ED9EC" w:rsidR="0083039E" w:rsidRPr="00D43373" w:rsidRDefault="002C1D81" w:rsidP="002C1D81">
      <w:bookmarkStart w:id="44"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4"/>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5" w:name="_TOC_250010"/>
      <w:bookmarkEnd w:id="45"/>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6" w:name="_TOC_250009"/>
      <w:r w:rsidRPr="00D43373">
        <w:t xml:space="preserve">Record </w:t>
      </w:r>
      <w:bookmarkEnd w:id="46"/>
      <w:r w:rsidRPr="00D43373">
        <w:t>keeping</w:t>
      </w:r>
    </w:p>
    <w:p w14:paraId="147A6A13" w14:textId="1EDB7087" w:rsidR="0083039E" w:rsidRPr="00D43373" w:rsidRDefault="00775F1C" w:rsidP="002C1D81">
      <w:bookmarkStart w:id="47" w:name="_Ref480366749"/>
      <w:r>
        <w:t>12.1</w:t>
      </w:r>
      <w:r>
        <w:tab/>
      </w:r>
      <w:r w:rsidR="0083039E" w:rsidRPr="00D43373">
        <w:t xml:space="preserve">The Grantee agrees to </w:t>
      </w:r>
      <w:r w:rsidR="00D919F7">
        <w:t xml:space="preserve">keep </w:t>
      </w:r>
      <w:r w:rsidR="0083039E" w:rsidRPr="00D43373">
        <w:t>financial accounts and other records that:</w:t>
      </w:r>
      <w:bookmarkEnd w:id="47"/>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48" w:name="_TOC_250008"/>
      <w:bookmarkEnd w:id="48"/>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49" w:name="_Ref477972885"/>
      <w:r>
        <w:t>13.1</w:t>
      </w:r>
      <w:r>
        <w:tab/>
      </w:r>
      <w:r w:rsidR="0083039E" w:rsidRPr="00D43373">
        <w:t>The Grantee agrees to provide the Reporting Material specified in the Grant Details to the Commonwealth.</w:t>
      </w:r>
      <w:bookmarkEnd w:id="49"/>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0" w:name="_TOC_250007"/>
      <w:bookmarkEnd w:id="50"/>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1" w:name="_TOC_250006"/>
      <w:bookmarkEnd w:id="51"/>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2" w:name="_TOC_250005"/>
      <w:bookmarkEnd w:id="52"/>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3" w:name="_TOC_250004"/>
      <w:r w:rsidRPr="00D43373">
        <w:t xml:space="preserve">Intellectual </w:t>
      </w:r>
      <w:bookmarkEnd w:id="53"/>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4"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4"/>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5" w:name="_TOC_250003"/>
      <w:bookmarkStart w:id="56" w:name="_Ref477880989"/>
      <w:r w:rsidRPr="00D43373">
        <w:lastRenderedPageBreak/>
        <w:t xml:space="preserve">Dispute </w:t>
      </w:r>
      <w:bookmarkEnd w:id="55"/>
      <w:r w:rsidRPr="00D43373">
        <w:t>resolution</w:t>
      </w:r>
      <w:bookmarkEnd w:id="56"/>
    </w:p>
    <w:p w14:paraId="696EC30B" w14:textId="4689818A" w:rsidR="0083039E" w:rsidRPr="00D43373" w:rsidRDefault="00033F93" w:rsidP="002C1D81">
      <w:bookmarkStart w:id="57"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7"/>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58" w:name="_Ref477883899"/>
      <w:r>
        <w:t>18.3</w:t>
      </w:r>
      <w:r>
        <w:tab/>
      </w:r>
      <w:r w:rsidR="0083039E" w:rsidRPr="00D43373">
        <w:t>The Parties may agree to suspend performance of the Agreement pending resolution of the dispute.</w:t>
      </w:r>
      <w:bookmarkEnd w:id="58"/>
    </w:p>
    <w:p w14:paraId="32CFB9F6" w14:textId="134D6E24" w:rsidR="0083039E" w:rsidRPr="00D43373" w:rsidRDefault="00033F93" w:rsidP="002C1D81">
      <w:bookmarkStart w:id="59"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59"/>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0" w:name="_TOC_250002"/>
      <w:bookmarkStart w:id="61" w:name="_Ref477956634"/>
      <w:r w:rsidRPr="00D43373">
        <w:t xml:space="preserve">Reduction, Suspension and </w:t>
      </w:r>
      <w:bookmarkEnd w:id="60"/>
      <w:r w:rsidRPr="00D43373">
        <w:t>Termination</w:t>
      </w:r>
      <w:bookmarkEnd w:id="61"/>
    </w:p>
    <w:p w14:paraId="78DCE29F" w14:textId="1C84EA93" w:rsidR="0083039E" w:rsidRPr="00033F93" w:rsidRDefault="00033F93" w:rsidP="002C1D81">
      <w:pPr>
        <w:rPr>
          <w:b/>
        </w:rPr>
      </w:pPr>
      <w:bookmarkStart w:id="62" w:name="_Ref477884566"/>
      <w:r w:rsidRPr="00033F93">
        <w:rPr>
          <w:b/>
        </w:rPr>
        <w:t>19.1</w:t>
      </w:r>
      <w:r w:rsidRPr="00033F93">
        <w:rPr>
          <w:b/>
        </w:rPr>
        <w:tab/>
      </w:r>
      <w:r w:rsidR="0083039E" w:rsidRPr="00033F93">
        <w:rPr>
          <w:b/>
        </w:rPr>
        <w:t>Reduction in scope of agreement for fault</w:t>
      </w:r>
      <w:bookmarkEnd w:id="62"/>
    </w:p>
    <w:p w14:paraId="4CEEF65B" w14:textId="561CAC53" w:rsidR="0083039E" w:rsidRPr="00D43373" w:rsidRDefault="00097B93" w:rsidP="002C1D81">
      <w:bookmarkStart w:id="63"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3"/>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4" w:name="_Ref477884612"/>
      <w:r w:rsidRPr="00033F93">
        <w:rPr>
          <w:b/>
        </w:rPr>
        <w:t>19.2</w:t>
      </w:r>
      <w:r w:rsidRPr="00033F93">
        <w:rPr>
          <w:b/>
        </w:rPr>
        <w:tab/>
      </w:r>
      <w:r w:rsidR="0083039E" w:rsidRPr="00033F93">
        <w:rPr>
          <w:b/>
        </w:rPr>
        <w:t>Suspension</w:t>
      </w:r>
      <w:bookmarkEnd w:id="64"/>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5" w:name="_Ref477884587"/>
      <w:r>
        <w:t>19.3</w:t>
      </w:r>
      <w:r>
        <w:tab/>
      </w:r>
      <w:r w:rsidR="0083039E" w:rsidRPr="008A5AEF">
        <w:t>Termination for fault</w:t>
      </w:r>
      <w:bookmarkEnd w:id="65"/>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6" w:name="_TOC_250001"/>
      <w:bookmarkStart w:id="67" w:name="_Ref480366765"/>
      <w:r w:rsidRPr="00D43373">
        <w:t xml:space="preserve">Cancellation or reduction for </w:t>
      </w:r>
      <w:bookmarkEnd w:id="66"/>
      <w:r w:rsidRPr="00D43373">
        <w:t>convenience</w:t>
      </w:r>
      <w:bookmarkEnd w:id="67"/>
    </w:p>
    <w:p w14:paraId="07080144" w14:textId="61133F84" w:rsidR="0083039E" w:rsidRPr="00D43373" w:rsidRDefault="005E2CB6" w:rsidP="002C1D81">
      <w:bookmarkStart w:id="68" w:name="_Ref477884711"/>
      <w:r>
        <w:t>20.1</w:t>
      </w:r>
      <w:r>
        <w:tab/>
      </w:r>
      <w:r w:rsidR="0083039E" w:rsidRPr="00D43373">
        <w:t>The Commonwealth may cancel or reduce the scope of this Agreement by notice, due to:</w:t>
      </w:r>
      <w:bookmarkEnd w:id="68"/>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69" w:name="_TOC_250000"/>
      <w:bookmarkEnd w:id="69"/>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7EBED56B" w14:textId="08585351" w:rsidR="004C01C3" w:rsidRPr="00406428" w:rsidRDefault="00503990" w:rsidP="004C01C3">
      <w:pPr>
        <w:pStyle w:val="ListBullet2"/>
        <w:tabs>
          <w:tab w:val="left" w:pos="720"/>
        </w:tabs>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76BAEDFD" w:rsidR="0083039E" w:rsidRDefault="0083039E" w:rsidP="00F07B91">
      <w:pPr>
        <w:pStyle w:val="ListBullet2"/>
      </w:pPr>
      <w:r w:rsidRPr="00F22B39">
        <w:rPr>
          <w:b/>
        </w:rPr>
        <w:t>Grant Details</w:t>
      </w:r>
      <w:r w:rsidRPr="00406428">
        <w:t xml:space="preserve"> means the document titled Grant Details that forms part of this Agreement.</w:t>
      </w:r>
    </w:p>
    <w:p w14:paraId="4D4E3AE6" w14:textId="6D1A2958"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0" w:name="_Toc151037192"/>
      <w:r w:rsidRPr="00D43373">
        <w:lastRenderedPageBreak/>
        <w:t>Signatures</w:t>
      </w:r>
      <w:bookmarkEnd w:id="70"/>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1" w:name="_Toc499737085"/>
      <w:bookmarkStart w:id="72" w:name="_Toc499737323"/>
      <w:bookmarkStart w:id="73" w:name="_Toc151037193"/>
      <w:r>
        <w:t>Commonwealth</w:t>
      </w:r>
      <w:bookmarkEnd w:id="71"/>
      <w:bookmarkEnd w:id="72"/>
      <w:bookmarkEnd w:id="73"/>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4" w:name="_Toc499737086"/>
      <w:bookmarkStart w:id="75" w:name="_Toc499737324"/>
      <w:bookmarkStart w:id="76" w:name="_Toc514071155"/>
      <w:bookmarkStart w:id="77" w:name="_Toc151037194"/>
      <w:bookmarkEnd w:id="74"/>
      <w:bookmarkEnd w:id="75"/>
      <w:r>
        <w:t>Grantee</w:t>
      </w:r>
      <w:bookmarkEnd w:id="76"/>
      <w:bookmarkEnd w:id="77"/>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78" w:name="_Toc151037195"/>
      <w:r w:rsidRPr="00D43373">
        <w:lastRenderedPageBreak/>
        <w:t xml:space="preserve">Schedule </w:t>
      </w:r>
      <w:r w:rsidR="00EF4D29">
        <w:t>2</w:t>
      </w:r>
      <w:r w:rsidRPr="00D43373">
        <w:t xml:space="preserve"> Reporting </w:t>
      </w:r>
      <w:r w:rsidR="00825E9C">
        <w:t>requirements</w:t>
      </w:r>
      <w:bookmarkEnd w:id="78"/>
    </w:p>
    <w:p w14:paraId="12894164" w14:textId="77777777" w:rsidR="00106835" w:rsidRDefault="00106835" w:rsidP="00D77BE3">
      <w:pPr>
        <w:pStyle w:val="Heading3schedule2"/>
      </w:pPr>
      <w:bookmarkStart w:id="79" w:name="_Toc436041538"/>
      <w:bookmarkStart w:id="80" w:name="_Toc448909688"/>
      <w:r w:rsidRPr="00D43373">
        <w:t>Appendix 1</w:t>
      </w:r>
      <w:bookmarkEnd w:id="79"/>
      <w:bookmarkEnd w:id="80"/>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1" w:name="_Toc436041539"/>
      <w:r w:rsidRPr="00A94AEF">
        <w:rPr>
          <w:szCs w:val="28"/>
        </w:rPr>
        <w:t>Project progress</w:t>
      </w:r>
      <w:bookmarkEnd w:id="81"/>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DBC1593" w14:textId="4D310CC4" w:rsidR="00325DAE" w:rsidRPr="0023117C" w:rsidRDefault="00325DAE" w:rsidP="008115C3">
      <w:pPr>
        <w:pStyle w:val="ListNumber4"/>
        <w:rPr>
          <w:rFonts w:eastAsia="Arial"/>
        </w:rPr>
      </w:pPr>
      <w:bookmarkStart w:id="82" w:name="_Hlk137205366"/>
      <w:bookmarkStart w:id="83" w:name="_Toc436041540"/>
      <w:r w:rsidRPr="0023117C">
        <w:rPr>
          <w:rFonts w:eastAsia="Arial"/>
        </w:rPr>
        <w:t>Has the project had any positive impacts on your facility’s emissions and/or production and outputs during this reporting period?</w:t>
      </w:r>
    </w:p>
    <w:p w14:paraId="66F4DAAB" w14:textId="07E4A1C4" w:rsidR="008115C3" w:rsidRPr="0023117C" w:rsidRDefault="008115C3" w:rsidP="008115C3">
      <w:pPr>
        <w:pStyle w:val="ListNumber4"/>
        <w:numPr>
          <w:ilvl w:val="0"/>
          <w:numId w:val="0"/>
        </w:numPr>
        <w:ind w:firstLine="737"/>
      </w:pPr>
      <w:r w:rsidRPr="0023117C">
        <w:t xml:space="preserve">If yes, provide details of </w:t>
      </w:r>
      <w:r w:rsidR="0023117C" w:rsidRPr="0023117C">
        <w:t>these impacts</w:t>
      </w:r>
    </w:p>
    <w:p w14:paraId="135F88C1" w14:textId="001D9068" w:rsidR="00325DAE" w:rsidRPr="0023117C" w:rsidRDefault="00325DAE" w:rsidP="00325DAE">
      <w:pPr>
        <w:pStyle w:val="ListNumber4"/>
      </w:pPr>
      <w:r w:rsidRPr="0023117C">
        <w:t>Has the project had any negative impacts on your facility’s emissions and/or production and outputs during this reporting period?</w:t>
      </w:r>
    </w:p>
    <w:p w14:paraId="0939913E" w14:textId="0FD8CA0A" w:rsidR="0023117C" w:rsidRPr="0023117C" w:rsidRDefault="0023117C" w:rsidP="0023117C">
      <w:pPr>
        <w:pStyle w:val="ListNumber4"/>
        <w:numPr>
          <w:ilvl w:val="0"/>
          <w:numId w:val="0"/>
        </w:numPr>
        <w:ind w:left="720"/>
      </w:pPr>
      <w:r w:rsidRPr="0023117C">
        <w:t xml:space="preserve">If </w:t>
      </w:r>
      <w:r w:rsidR="00E6734E">
        <w:t>yes</w:t>
      </w:r>
      <w:r w:rsidRPr="0023117C">
        <w:t>, provide details of these impacts</w:t>
      </w:r>
    </w:p>
    <w:bookmarkEnd w:id="82"/>
    <w:p w14:paraId="5A75CBF4" w14:textId="77777777" w:rsidR="008115C3" w:rsidRPr="0023117C" w:rsidRDefault="008115C3" w:rsidP="008115C3">
      <w:pPr>
        <w:pStyle w:val="ListNumber4"/>
      </w:pPr>
      <w:r w:rsidRPr="0023117C">
        <w:t>Detail any skills development or workforce support delivered during this reporting period.</w:t>
      </w:r>
    </w:p>
    <w:p w14:paraId="63C42443" w14:textId="77777777" w:rsidR="007402E6" w:rsidRPr="007402E6" w:rsidRDefault="007402E6" w:rsidP="00A94AEF">
      <w:pPr>
        <w:pStyle w:val="Heading5schedule"/>
      </w:pPr>
      <w:r w:rsidRPr="007402E6">
        <w:lastRenderedPageBreak/>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46F7FD2D" w14:textId="77777777" w:rsidR="008115C3" w:rsidRPr="0023117C" w:rsidRDefault="008115C3" w:rsidP="008115C3">
      <w:pPr>
        <w:pStyle w:val="ListNumber4"/>
        <w:numPr>
          <w:ilvl w:val="0"/>
          <w:numId w:val="20"/>
        </w:numPr>
      </w:pPr>
      <w:r w:rsidRPr="0023117C">
        <w:t xml:space="preserve">To date, are there any lessons learnt from your project that can be shared with other facilities, regions or sectors to </w:t>
      </w:r>
      <w:r w:rsidRPr="0023117C">
        <w:rPr>
          <w:rFonts w:eastAsia="Arial" w:cs="Arial"/>
        </w:rPr>
        <w:t>support emissions reduction?</w:t>
      </w:r>
    </w:p>
    <w:p w14:paraId="32B8726D" w14:textId="77777777" w:rsidR="008115C3" w:rsidRPr="0023117C" w:rsidRDefault="008115C3" w:rsidP="008115C3">
      <w:pPr>
        <w:pStyle w:val="ListNumber4"/>
        <w:numPr>
          <w:ilvl w:val="0"/>
          <w:numId w:val="0"/>
        </w:numPr>
        <w:ind w:firstLine="720"/>
        <w:rPr>
          <w:rFonts w:eastAsia="Arial" w:cs="Arial"/>
          <w:szCs w:val="20"/>
        </w:rPr>
      </w:pPr>
      <w:r w:rsidRPr="0023117C">
        <w:rPr>
          <w:rFonts w:eastAsia="Arial" w:cs="Arial"/>
          <w:szCs w:val="20"/>
        </w:rPr>
        <w:t xml:space="preserve">If yes, have you shared these or do you plan to? </w:t>
      </w:r>
    </w:p>
    <w:p w14:paraId="690A9996" w14:textId="77777777" w:rsidR="008115C3" w:rsidRPr="0023117C" w:rsidRDefault="008115C3" w:rsidP="008115C3">
      <w:pPr>
        <w:pStyle w:val="ListNumber4"/>
        <w:numPr>
          <w:ilvl w:val="0"/>
          <w:numId w:val="20"/>
        </w:numPr>
        <w:rPr>
          <w:rFonts w:eastAsia="Arial" w:cs="Arial"/>
        </w:rPr>
      </w:pPr>
      <w:r w:rsidRPr="0023117C">
        <w:rPr>
          <w:rFonts w:eastAsia="Arial" w:cs="Arial"/>
        </w:rPr>
        <w:t xml:space="preserve">Detail any regional, social, economic and/or environmental benefits from your project to date, including any contribution to regional transformation. </w:t>
      </w:r>
    </w:p>
    <w:p w14:paraId="768B7664" w14:textId="77777777" w:rsidR="007402E6" w:rsidRPr="007402E6" w:rsidRDefault="007402E6" w:rsidP="00A94AEF">
      <w:pPr>
        <w:pStyle w:val="Heading5schedule"/>
      </w:pPr>
      <w:r w:rsidRPr="007402E6">
        <w:t xml:space="preserve">Project expenditure </w:t>
      </w:r>
    </w:p>
    <w:bookmarkEnd w:id="83"/>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A8AC1CD" w:rsidR="00EF2CFA" w:rsidRPr="0023117C" w:rsidRDefault="00EF2CFA" w:rsidP="00EF2CFA">
      <w:pPr>
        <w:pStyle w:val="Heading5schedule"/>
      </w:pPr>
      <w:bookmarkStart w:id="84" w:name="_Toc436041541"/>
      <w:r w:rsidRPr="0023117C">
        <w:t>Project funding</w:t>
      </w:r>
    </w:p>
    <w:p w14:paraId="0B5FB9D3" w14:textId="143515E3"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4"/>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lastRenderedPageBreak/>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5" w:name="_Toc436041542"/>
      <w:bookmarkStart w:id="86"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D0E6F97" w14:textId="77777777" w:rsidR="008115C3" w:rsidRPr="003B1F75" w:rsidRDefault="008115C3" w:rsidP="008115C3">
      <w:pPr>
        <w:pStyle w:val="ListNumber4"/>
      </w:pPr>
      <w:r w:rsidRPr="003B1F75">
        <w:rPr>
          <w:rFonts w:eastAsia="Arial"/>
        </w:rPr>
        <w:t xml:space="preserve">What impact did the grant funding have on your facility’s emission reduction </w:t>
      </w:r>
      <w:r w:rsidRPr="003B1F75">
        <w:t>activities?</w:t>
      </w:r>
      <w:r w:rsidRPr="003B1F75">
        <w:rPr>
          <w:rFonts w:eastAsia="Arial"/>
        </w:rPr>
        <w:t xml:space="preserve"> </w:t>
      </w:r>
    </w:p>
    <w:p w14:paraId="3DDBC36E" w14:textId="77777777" w:rsidR="008115C3" w:rsidRPr="003B1F75" w:rsidRDefault="008115C3" w:rsidP="008115C3">
      <w:pPr>
        <w:pStyle w:val="ListNumber4"/>
      </w:pPr>
      <w:r w:rsidRPr="003B1F75">
        <w:t xml:space="preserve">Did your facility have any changes in production due to the project’s emission reduction activities? </w:t>
      </w:r>
    </w:p>
    <w:p w14:paraId="32E5290E" w14:textId="77777777" w:rsidR="008115C3" w:rsidRPr="003B1F75" w:rsidRDefault="008115C3" w:rsidP="008115C3">
      <w:pPr>
        <w:ind w:firstLine="720"/>
        <w:rPr>
          <w:szCs w:val="20"/>
        </w:rPr>
      </w:pPr>
      <w:r w:rsidRPr="003B1F75">
        <w:t>If yes, provide details of what changes have occurred.</w:t>
      </w:r>
    </w:p>
    <w:p w14:paraId="1C64CC9D" w14:textId="77777777" w:rsidR="008115C3" w:rsidRPr="003B1F75" w:rsidRDefault="008115C3" w:rsidP="008115C3">
      <w:pPr>
        <w:pStyle w:val="ListNumber4"/>
        <w:rPr>
          <w:szCs w:val="20"/>
        </w:rPr>
      </w:pPr>
      <w:r w:rsidRPr="003B1F75">
        <w:t>Detail any skills development or workforce support delivered during your project.</w:t>
      </w:r>
    </w:p>
    <w:p w14:paraId="3919BD5B" w14:textId="77777777" w:rsidR="003B1F75" w:rsidRPr="005E2644" w:rsidRDefault="003B1F75" w:rsidP="003B1F75">
      <w:pPr>
        <w:pStyle w:val="ListNumber4"/>
        <w:rPr>
          <w:rFonts w:eastAsia="Arial"/>
        </w:rPr>
      </w:pPr>
      <w:r w:rsidRPr="005E2644">
        <w:rPr>
          <w:rFonts w:eastAsia="Arial"/>
        </w:rPr>
        <w:t>Has the project had any positive impacts on your facility’s emissions and/or production and outputs during this reporting period?</w:t>
      </w:r>
    </w:p>
    <w:p w14:paraId="2B821CC2" w14:textId="77777777" w:rsidR="003B1F75" w:rsidRPr="005E2644" w:rsidRDefault="003B1F75" w:rsidP="003B1F75">
      <w:pPr>
        <w:pStyle w:val="ListNumber4"/>
        <w:numPr>
          <w:ilvl w:val="0"/>
          <w:numId w:val="0"/>
        </w:numPr>
        <w:ind w:firstLine="737"/>
      </w:pPr>
      <w:r w:rsidRPr="005E2644">
        <w:t>If yes, provide details of these impacts</w:t>
      </w:r>
    </w:p>
    <w:p w14:paraId="39960A01" w14:textId="77777777" w:rsidR="003B1F75" w:rsidRPr="005E2644" w:rsidRDefault="003B1F75" w:rsidP="003B1F75">
      <w:pPr>
        <w:pStyle w:val="ListNumber4"/>
      </w:pPr>
      <w:r w:rsidRPr="005E2644">
        <w:t>Has the project had any negative impacts on your facility’s emissions and/or production and outputs during this reporting period?</w:t>
      </w:r>
    </w:p>
    <w:p w14:paraId="4C0AA5CC" w14:textId="1D0B0F3B" w:rsidR="003B1F75" w:rsidRPr="0023117C" w:rsidRDefault="003B1F75" w:rsidP="003B1F75">
      <w:pPr>
        <w:pStyle w:val="ListNumber4"/>
        <w:numPr>
          <w:ilvl w:val="0"/>
          <w:numId w:val="0"/>
        </w:numPr>
        <w:ind w:left="720"/>
      </w:pPr>
      <w:r w:rsidRPr="005E2644">
        <w:t xml:space="preserve">If </w:t>
      </w:r>
      <w:r w:rsidR="00E6734E" w:rsidRPr="005E2644">
        <w:t>yes</w:t>
      </w:r>
      <w:r w:rsidRPr="005E2644">
        <w:t>, provide details of these impacts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lastRenderedPageBreak/>
        <w:t>Are there any planned events relating to the project that you are required to notify us about in accordance with your agreement?</w:t>
      </w:r>
    </w:p>
    <w:p w14:paraId="3A0A2DF9" w14:textId="05DA070D" w:rsidR="008115C3" w:rsidRPr="007402E6" w:rsidDel="009E1D74" w:rsidRDefault="007402E6" w:rsidP="008115C3">
      <w:pPr>
        <w:pStyle w:val="NormalIndent"/>
      </w:pPr>
      <w:r w:rsidRPr="007402E6">
        <w:t>If yes, provide details of the event including date, time, purpose of the event and key stakeholders expected to attend.</w:t>
      </w:r>
    </w:p>
    <w:p w14:paraId="2E4AE5CE" w14:textId="77777777" w:rsidR="008115C3" w:rsidRPr="003B1F75" w:rsidRDefault="008115C3" w:rsidP="008115C3">
      <w:pPr>
        <w:pStyle w:val="ListNumber4"/>
      </w:pPr>
      <w:r w:rsidRPr="003B1F75">
        <w:t>What were the emissions reductions achieved from the project?</w:t>
      </w:r>
    </w:p>
    <w:p w14:paraId="126B379F" w14:textId="77777777" w:rsidR="008115C3" w:rsidRPr="003B1F75" w:rsidRDefault="008115C3" w:rsidP="008115C3">
      <w:pPr>
        <w:pStyle w:val="ListNumber4"/>
      </w:pPr>
      <w:r w:rsidRPr="003B1F75">
        <w:t>What were the wider</w:t>
      </w:r>
      <w:r w:rsidRPr="003B1F75">
        <w:rPr>
          <w:rFonts w:eastAsia="Arial"/>
        </w:rPr>
        <w:t xml:space="preserve"> regional, social, economic and environmental benefits from your project, including any contribution to regional transformation and/or enhanced sovereign capability? </w:t>
      </w:r>
    </w:p>
    <w:p w14:paraId="25A7674F" w14:textId="77777777" w:rsidR="008115C3" w:rsidRPr="003B1F75" w:rsidRDefault="008115C3" w:rsidP="008115C3">
      <w:pPr>
        <w:pStyle w:val="ListNumber4"/>
      </w:pPr>
      <w:r w:rsidRPr="003B1F75">
        <w:t xml:space="preserve">Did your facility have any additional emissions reductions during the project period that were achieved outside of your project scope? </w:t>
      </w:r>
    </w:p>
    <w:p w14:paraId="22330DC2" w14:textId="77777777" w:rsidR="008115C3" w:rsidRPr="003B1F75" w:rsidRDefault="008115C3" w:rsidP="008115C3">
      <w:pPr>
        <w:pStyle w:val="ListNumber4"/>
        <w:numPr>
          <w:ilvl w:val="0"/>
          <w:numId w:val="0"/>
        </w:numPr>
        <w:ind w:firstLine="720"/>
        <w:rPr>
          <w:rFonts w:eastAsia="Arial" w:cs="Arial"/>
          <w:szCs w:val="20"/>
        </w:rPr>
      </w:pPr>
      <w:r w:rsidRPr="003B1F75">
        <w:rPr>
          <w:szCs w:val="20"/>
        </w:rPr>
        <w:t xml:space="preserve">If so, what were they and how were these achieved? </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03DE274" w:rsidR="007402E6" w:rsidRPr="007402E6" w:rsidRDefault="007402E6" w:rsidP="00A94AEF">
      <w:pPr>
        <w:pStyle w:val="Heading5schedule"/>
      </w:pPr>
      <w:r w:rsidRPr="003B1F75">
        <w:t>Project funding</w:t>
      </w:r>
    </w:p>
    <w:p w14:paraId="129751ED" w14:textId="244684F1"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lastRenderedPageBreak/>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285E3F76" w:rsidR="00F10CA9" w:rsidRDefault="00F10CA9" w:rsidP="00A31C71">
      <w:pPr>
        <w:pStyle w:val="ListNumber4"/>
        <w:numPr>
          <w:ilvl w:val="0"/>
          <w:numId w:val="26"/>
        </w:numPr>
      </w:pPr>
      <w:r w:rsidRPr="00F64F65">
        <w:t xml:space="preserve">Attach any </w:t>
      </w:r>
      <w:r>
        <w:t xml:space="preserve">agreed </w:t>
      </w:r>
      <w:r w:rsidRPr="00F64F65">
        <w:t>evidence</w:t>
      </w:r>
      <w:r w:rsidR="00350BCB">
        <w:t>, including the Final Public Report (as per the template on business.gov.au),</w:t>
      </w:r>
      <w:r w:rsidRPr="00F64F65">
        <w:t xml:space="preserv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34D9F2B6" w:rsidR="005E540E" w:rsidRDefault="005E540E" w:rsidP="005357E9">
      <w:pPr>
        <w:pStyle w:val="Heading3schedule2"/>
      </w:pPr>
      <w:r>
        <w:lastRenderedPageBreak/>
        <w:t xml:space="preserve">Appendix </w:t>
      </w:r>
      <w:r w:rsidR="003B1F75">
        <w:t>3</w:t>
      </w:r>
    </w:p>
    <w:bookmarkEnd w:id="85"/>
    <w:bookmarkEnd w:id="86"/>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7" w:name="_Toc401300509"/>
    </w:p>
    <w:p w14:paraId="1241E195" w14:textId="77777777" w:rsidR="00A31C71" w:rsidRDefault="00A31C71" w:rsidP="00A31C71">
      <w:pPr>
        <w:pStyle w:val="Heading4schedule2"/>
      </w:pPr>
      <w:r>
        <w:lastRenderedPageBreak/>
        <w:t>Attachment A – Statement of grant income and expenditure</w:t>
      </w:r>
      <w:bookmarkEnd w:id="8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8"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8"/>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89" w:name="_Toc401300511"/>
      <w:r>
        <w:lastRenderedPageBreak/>
        <w:t xml:space="preserve">Attachment C - </w:t>
      </w:r>
      <w:r w:rsidRPr="00BA5A90">
        <w:t xml:space="preserve">Certification of certain matters by the </w:t>
      </w:r>
      <w:r>
        <w:t>a</w:t>
      </w:r>
      <w:r w:rsidRPr="00BA5A90">
        <w:t>uditor</w:t>
      </w:r>
      <w:bookmarkEnd w:id="89"/>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59704BD9" w:rsidR="00106014" w:rsidRDefault="002B638D" w:rsidP="007B575F">
        <w:pPr>
          <w:pStyle w:val="Footer"/>
          <w:tabs>
            <w:tab w:val="clear" w:pos="3647"/>
            <w:tab w:val="clear" w:pos="4513"/>
            <w:tab w:val="center" w:pos="6804"/>
          </w:tabs>
        </w:pPr>
        <w:r>
          <w:t>Powering the Regions Fund – Safeguard Transformation Stream Round 1</w:t>
        </w:r>
      </w:p>
    </w:sdtContent>
  </w:sdt>
  <w:p w14:paraId="2AB412F4" w14:textId="15E20DBB" w:rsidR="00106014" w:rsidRDefault="00C009C8"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66569">
          <w:t>Commonwealth Standard Grant Agreement</w:t>
        </w:r>
      </w:sdtContent>
    </w:sdt>
    <w:r w:rsidR="004C01C3">
      <w:t xml:space="preserve"> </w:t>
    </w:r>
    <w:r w:rsidR="001E774B">
      <w:t xml:space="preserve">                                      </w:t>
    </w:r>
    <w:r w:rsidR="005E2644">
      <w:t>June 2023</w:t>
    </w:r>
    <w:sdt>
      <w:sdtPr>
        <w:id w:val="-2050905157"/>
        <w:docPartObj>
          <w:docPartGallery w:val="Page Numbers (Top of Page)"/>
          <w:docPartUnique/>
        </w:docPartObj>
      </w:sdtPr>
      <w:sdtEndPr/>
      <w:sdtContent>
        <w:r w:rsidR="00E66569">
          <w:t xml:space="preserve"> </w:t>
        </w:r>
        <w:r w:rsidR="001E774B">
          <w:t xml:space="preserve">                             </w:t>
        </w:r>
        <w:r w:rsidR="00106014" w:rsidRPr="00694143">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133CBEDF" w14:textId="59D7CCCE" w:rsidR="00426132" w:rsidRPr="00B27423" w:rsidRDefault="00106014">
      <w:pPr>
        <w:pStyle w:val="FootnoteText"/>
        <w:rPr>
          <w:rFonts w:cs="Arial"/>
          <w:color w:val="0000FF"/>
          <w:szCs w:val="16"/>
          <w:u w:val="single"/>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4D669C1A"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C009C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3" name="Picture 3"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C009C8">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C009C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C009C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C009C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C009C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C009C8">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C009C8"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C009C8">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tentative="1">
      <w:start w:val="1"/>
      <w:numFmt w:val="lowerLetter"/>
      <w:lvlText w:val="%2."/>
      <w:lvlJc w:val="left"/>
      <w:pPr>
        <w:ind w:left="2160" w:hanging="360"/>
      </w:pPr>
      <w:rPr>
        <w:rFonts w:cs="Times New Roman"/>
      </w:rPr>
    </w:lvl>
    <w:lvl w:ilvl="2" w:tplc="DFECE376" w:tentative="1">
      <w:start w:val="1"/>
      <w:numFmt w:val="lowerRoman"/>
      <w:lvlText w:val="%3."/>
      <w:lvlJc w:val="right"/>
      <w:pPr>
        <w:ind w:left="2880" w:hanging="180"/>
      </w:pPr>
      <w:rPr>
        <w:rFonts w:cs="Times New Roman"/>
      </w:rPr>
    </w:lvl>
    <w:lvl w:ilvl="3" w:tplc="BAC25106" w:tentative="1">
      <w:start w:val="1"/>
      <w:numFmt w:val="decimal"/>
      <w:lvlText w:val="%4."/>
      <w:lvlJc w:val="left"/>
      <w:pPr>
        <w:ind w:left="3600" w:hanging="360"/>
      </w:pPr>
      <w:rPr>
        <w:rFonts w:cs="Times New Roman"/>
      </w:rPr>
    </w:lvl>
    <w:lvl w:ilvl="4" w:tplc="D1F659AC" w:tentative="1">
      <w:start w:val="1"/>
      <w:numFmt w:val="lowerLetter"/>
      <w:lvlText w:val="%5."/>
      <w:lvlJc w:val="left"/>
      <w:pPr>
        <w:ind w:left="4320" w:hanging="360"/>
      </w:pPr>
      <w:rPr>
        <w:rFonts w:cs="Times New Roman"/>
      </w:rPr>
    </w:lvl>
    <w:lvl w:ilvl="5" w:tplc="B510936C" w:tentative="1">
      <w:start w:val="1"/>
      <w:numFmt w:val="lowerRoman"/>
      <w:lvlText w:val="%6."/>
      <w:lvlJc w:val="right"/>
      <w:pPr>
        <w:ind w:left="5040" w:hanging="180"/>
      </w:pPr>
      <w:rPr>
        <w:rFonts w:cs="Times New Roman"/>
      </w:rPr>
    </w:lvl>
    <w:lvl w:ilvl="6" w:tplc="FF36730E" w:tentative="1">
      <w:start w:val="1"/>
      <w:numFmt w:val="decimal"/>
      <w:lvlText w:val="%7."/>
      <w:lvlJc w:val="left"/>
      <w:pPr>
        <w:ind w:left="5760" w:hanging="360"/>
      </w:pPr>
      <w:rPr>
        <w:rFonts w:cs="Times New Roman"/>
      </w:rPr>
    </w:lvl>
    <w:lvl w:ilvl="7" w:tplc="6C709278" w:tentative="1">
      <w:start w:val="1"/>
      <w:numFmt w:val="lowerLetter"/>
      <w:lvlText w:val="%8."/>
      <w:lvlJc w:val="left"/>
      <w:pPr>
        <w:ind w:left="6480" w:hanging="360"/>
      </w:pPr>
      <w:rPr>
        <w:rFonts w:cs="Times New Roman"/>
      </w:rPr>
    </w:lvl>
    <w:lvl w:ilvl="8" w:tplc="A742FC84" w:tentative="1">
      <w:start w:val="1"/>
      <w:numFmt w:val="lowerRoman"/>
      <w:lvlText w:val="%9."/>
      <w:lvlJc w:val="right"/>
      <w:pPr>
        <w:ind w:left="7200" w:hanging="180"/>
      </w:pPr>
      <w:rPr>
        <w:rFonts w:cs="Times New Roman"/>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545F5A"/>
    <w:multiLevelType w:val="multilevel"/>
    <w:tmpl w:val="B97094F4"/>
    <w:lvl w:ilvl="0">
      <w:start w:val="1"/>
      <w:numFmt w:val="lowerLetter"/>
      <w:lvlText w:val="%1)"/>
      <w:lvlJc w:val="left"/>
      <w:pPr>
        <w:ind w:left="720" w:hanging="360"/>
      </w:pPr>
      <w:rPr>
        <w:rFonts w:cs="Times New Roman"/>
      </w:rPr>
    </w:lvl>
    <w:lvl w:ilvl="1">
      <w:start w:val="1"/>
      <w:numFmt w:val="lowerRoman"/>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746CE6C"/>
    <w:multiLevelType w:val="hybridMultilevel"/>
    <w:tmpl w:val="1A7C623A"/>
    <w:lvl w:ilvl="0" w:tplc="C2BEAAB2">
      <w:start w:val="1"/>
      <w:numFmt w:val="lowerLetter"/>
      <w:lvlText w:val="%1."/>
      <w:lvlJc w:val="left"/>
      <w:pPr>
        <w:ind w:left="720" w:hanging="360"/>
      </w:pPr>
    </w:lvl>
    <w:lvl w:ilvl="1" w:tplc="D81C62BA">
      <w:start w:val="1"/>
      <w:numFmt w:val="lowerLetter"/>
      <w:lvlText w:val="%2."/>
      <w:lvlJc w:val="left"/>
      <w:pPr>
        <w:ind w:left="1440" w:hanging="360"/>
      </w:pPr>
    </w:lvl>
    <w:lvl w:ilvl="2" w:tplc="D130DFBE">
      <w:start w:val="1"/>
      <w:numFmt w:val="lowerRoman"/>
      <w:lvlText w:val="%3."/>
      <w:lvlJc w:val="right"/>
      <w:pPr>
        <w:ind w:left="2160" w:hanging="180"/>
      </w:pPr>
    </w:lvl>
    <w:lvl w:ilvl="3" w:tplc="223EFBB2">
      <w:start w:val="1"/>
      <w:numFmt w:val="decimal"/>
      <w:lvlText w:val="%4."/>
      <w:lvlJc w:val="left"/>
      <w:pPr>
        <w:ind w:left="2880" w:hanging="360"/>
      </w:pPr>
    </w:lvl>
    <w:lvl w:ilvl="4" w:tplc="7A209702">
      <w:start w:val="1"/>
      <w:numFmt w:val="lowerLetter"/>
      <w:lvlText w:val="%5."/>
      <w:lvlJc w:val="left"/>
      <w:pPr>
        <w:ind w:left="3600" w:hanging="360"/>
      </w:pPr>
    </w:lvl>
    <w:lvl w:ilvl="5" w:tplc="8E12B8A0">
      <w:start w:val="1"/>
      <w:numFmt w:val="lowerRoman"/>
      <w:lvlText w:val="%6."/>
      <w:lvlJc w:val="right"/>
      <w:pPr>
        <w:ind w:left="4320" w:hanging="180"/>
      </w:pPr>
    </w:lvl>
    <w:lvl w:ilvl="6" w:tplc="74928EA0">
      <w:start w:val="1"/>
      <w:numFmt w:val="decimal"/>
      <w:lvlText w:val="%7."/>
      <w:lvlJc w:val="left"/>
      <w:pPr>
        <w:ind w:left="5040" w:hanging="360"/>
      </w:pPr>
    </w:lvl>
    <w:lvl w:ilvl="7" w:tplc="39D0656C">
      <w:start w:val="1"/>
      <w:numFmt w:val="lowerLetter"/>
      <w:lvlText w:val="%8."/>
      <w:lvlJc w:val="left"/>
      <w:pPr>
        <w:ind w:left="5760" w:hanging="360"/>
      </w:pPr>
    </w:lvl>
    <w:lvl w:ilvl="8" w:tplc="7F14B816">
      <w:start w:val="1"/>
      <w:numFmt w:val="lowerRoman"/>
      <w:lvlText w:val="%9."/>
      <w:lvlJc w:val="right"/>
      <w:pPr>
        <w:ind w:left="6480" w:hanging="180"/>
      </w:pPr>
    </w:lvl>
  </w:abstractNum>
  <w:abstractNum w:abstractNumId="18" w15:restartNumberingAfterBreak="0">
    <w:nsid w:val="414D4516"/>
    <w:multiLevelType w:val="hybridMultilevel"/>
    <w:tmpl w:val="75A6F18E"/>
    <w:lvl w:ilvl="0" w:tplc="5F48CC20">
      <w:start w:val="1"/>
      <w:numFmt w:val="lowerLetter"/>
      <w:lvlText w:val="%1."/>
      <w:lvlJc w:val="left"/>
      <w:pPr>
        <w:ind w:left="720" w:hanging="360"/>
      </w:pPr>
    </w:lvl>
    <w:lvl w:ilvl="1" w:tplc="6C206362">
      <w:start w:val="1"/>
      <w:numFmt w:val="lowerLetter"/>
      <w:lvlText w:val="%2."/>
      <w:lvlJc w:val="left"/>
      <w:pPr>
        <w:ind w:left="1440" w:hanging="360"/>
      </w:pPr>
    </w:lvl>
    <w:lvl w:ilvl="2" w:tplc="2B8CE656">
      <w:start w:val="1"/>
      <w:numFmt w:val="lowerRoman"/>
      <w:lvlText w:val="%3."/>
      <w:lvlJc w:val="right"/>
      <w:pPr>
        <w:ind w:left="2160" w:hanging="180"/>
      </w:pPr>
    </w:lvl>
    <w:lvl w:ilvl="3" w:tplc="2CCE52E8">
      <w:start w:val="1"/>
      <w:numFmt w:val="decimal"/>
      <w:lvlText w:val="%4."/>
      <w:lvlJc w:val="left"/>
      <w:pPr>
        <w:ind w:left="2880" w:hanging="360"/>
      </w:pPr>
    </w:lvl>
    <w:lvl w:ilvl="4" w:tplc="16F6340C">
      <w:start w:val="1"/>
      <w:numFmt w:val="lowerLetter"/>
      <w:lvlText w:val="%5."/>
      <w:lvlJc w:val="left"/>
      <w:pPr>
        <w:ind w:left="3600" w:hanging="360"/>
      </w:pPr>
    </w:lvl>
    <w:lvl w:ilvl="5" w:tplc="1B5AC832">
      <w:start w:val="1"/>
      <w:numFmt w:val="lowerRoman"/>
      <w:lvlText w:val="%6."/>
      <w:lvlJc w:val="right"/>
      <w:pPr>
        <w:ind w:left="4320" w:hanging="180"/>
      </w:pPr>
    </w:lvl>
    <w:lvl w:ilvl="6" w:tplc="C8E0F3DE">
      <w:start w:val="1"/>
      <w:numFmt w:val="decimal"/>
      <w:lvlText w:val="%7."/>
      <w:lvlJc w:val="left"/>
      <w:pPr>
        <w:ind w:left="5040" w:hanging="360"/>
      </w:pPr>
    </w:lvl>
    <w:lvl w:ilvl="7" w:tplc="0C6018D6">
      <w:start w:val="1"/>
      <w:numFmt w:val="lowerLetter"/>
      <w:lvlText w:val="%8."/>
      <w:lvlJc w:val="left"/>
      <w:pPr>
        <w:ind w:left="5760" w:hanging="360"/>
      </w:pPr>
    </w:lvl>
    <w:lvl w:ilvl="8" w:tplc="4A8E8EC2">
      <w:start w:val="1"/>
      <w:numFmt w:val="lowerRoman"/>
      <w:lvlText w:val="%9."/>
      <w:lvlJc w:val="right"/>
      <w:pPr>
        <w:ind w:left="6480" w:hanging="180"/>
      </w:pPr>
    </w:lvl>
  </w:abstractNum>
  <w:abstractNum w:abstractNumId="19" w15:restartNumberingAfterBreak="0">
    <w:nsid w:val="4179B267"/>
    <w:multiLevelType w:val="hybridMultilevel"/>
    <w:tmpl w:val="F62A42EA"/>
    <w:lvl w:ilvl="0" w:tplc="9176EDD0">
      <w:start w:val="1"/>
      <w:numFmt w:val="lowerLetter"/>
      <w:lvlText w:val="%1."/>
      <w:lvlJc w:val="left"/>
      <w:pPr>
        <w:ind w:left="720" w:hanging="360"/>
      </w:pPr>
    </w:lvl>
    <w:lvl w:ilvl="1" w:tplc="C262B20E">
      <w:start w:val="1"/>
      <w:numFmt w:val="lowerLetter"/>
      <w:lvlText w:val="%2."/>
      <w:lvlJc w:val="left"/>
      <w:pPr>
        <w:ind w:left="1440" w:hanging="360"/>
      </w:pPr>
    </w:lvl>
    <w:lvl w:ilvl="2" w:tplc="4F62BBC6">
      <w:start w:val="1"/>
      <w:numFmt w:val="lowerRoman"/>
      <w:lvlText w:val="%3."/>
      <w:lvlJc w:val="right"/>
      <w:pPr>
        <w:ind w:left="2160" w:hanging="180"/>
      </w:pPr>
    </w:lvl>
    <w:lvl w:ilvl="3" w:tplc="2102D1F6">
      <w:start w:val="1"/>
      <w:numFmt w:val="decimal"/>
      <w:lvlText w:val="%4."/>
      <w:lvlJc w:val="left"/>
      <w:pPr>
        <w:ind w:left="2880" w:hanging="360"/>
      </w:pPr>
    </w:lvl>
    <w:lvl w:ilvl="4" w:tplc="7D36237E">
      <w:start w:val="1"/>
      <w:numFmt w:val="lowerLetter"/>
      <w:lvlText w:val="%5."/>
      <w:lvlJc w:val="left"/>
      <w:pPr>
        <w:ind w:left="3600" w:hanging="360"/>
      </w:pPr>
    </w:lvl>
    <w:lvl w:ilvl="5" w:tplc="0E10F79C">
      <w:start w:val="1"/>
      <w:numFmt w:val="lowerRoman"/>
      <w:lvlText w:val="%6."/>
      <w:lvlJc w:val="right"/>
      <w:pPr>
        <w:ind w:left="4320" w:hanging="180"/>
      </w:pPr>
    </w:lvl>
    <w:lvl w:ilvl="6" w:tplc="CA34A052">
      <w:start w:val="1"/>
      <w:numFmt w:val="decimal"/>
      <w:lvlText w:val="%7."/>
      <w:lvlJc w:val="left"/>
      <w:pPr>
        <w:ind w:left="5040" w:hanging="360"/>
      </w:pPr>
    </w:lvl>
    <w:lvl w:ilvl="7" w:tplc="F76A4CDE">
      <w:start w:val="1"/>
      <w:numFmt w:val="lowerLetter"/>
      <w:lvlText w:val="%8."/>
      <w:lvlJc w:val="left"/>
      <w:pPr>
        <w:ind w:left="5760" w:hanging="360"/>
      </w:pPr>
    </w:lvl>
    <w:lvl w:ilvl="8" w:tplc="719E4864">
      <w:start w:val="1"/>
      <w:numFmt w:val="lowerRoman"/>
      <w:lvlText w:val="%9."/>
      <w:lvlJc w:val="right"/>
      <w:pPr>
        <w:ind w:left="6480" w:hanging="180"/>
      </w:pPr>
    </w:lvl>
  </w:abstractNum>
  <w:abstractNum w:abstractNumId="20"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tentative="1">
      <w:start w:val="1"/>
      <w:numFmt w:val="lowerLetter"/>
      <w:lvlText w:val="%2."/>
      <w:lvlJc w:val="left"/>
      <w:pPr>
        <w:ind w:left="1440" w:hanging="360"/>
      </w:pPr>
      <w:rPr>
        <w:rFonts w:cs="Times New Roman"/>
      </w:rPr>
    </w:lvl>
    <w:lvl w:ilvl="2" w:tplc="9DF8D5E8" w:tentative="1">
      <w:start w:val="1"/>
      <w:numFmt w:val="lowerRoman"/>
      <w:lvlText w:val="%3."/>
      <w:lvlJc w:val="right"/>
      <w:pPr>
        <w:ind w:left="2160" w:hanging="180"/>
      </w:pPr>
      <w:rPr>
        <w:rFonts w:cs="Times New Roman"/>
      </w:rPr>
    </w:lvl>
    <w:lvl w:ilvl="3" w:tplc="BEF8AB10" w:tentative="1">
      <w:start w:val="1"/>
      <w:numFmt w:val="decimal"/>
      <w:lvlText w:val="%4."/>
      <w:lvlJc w:val="left"/>
      <w:pPr>
        <w:ind w:left="2880" w:hanging="360"/>
      </w:pPr>
      <w:rPr>
        <w:rFonts w:cs="Times New Roman"/>
      </w:rPr>
    </w:lvl>
    <w:lvl w:ilvl="4" w:tplc="1528F6EE" w:tentative="1">
      <w:start w:val="1"/>
      <w:numFmt w:val="lowerLetter"/>
      <w:lvlText w:val="%5."/>
      <w:lvlJc w:val="left"/>
      <w:pPr>
        <w:ind w:left="3600" w:hanging="360"/>
      </w:pPr>
      <w:rPr>
        <w:rFonts w:cs="Times New Roman"/>
      </w:rPr>
    </w:lvl>
    <w:lvl w:ilvl="5" w:tplc="8C923968" w:tentative="1">
      <w:start w:val="1"/>
      <w:numFmt w:val="lowerRoman"/>
      <w:lvlText w:val="%6."/>
      <w:lvlJc w:val="right"/>
      <w:pPr>
        <w:ind w:left="4320" w:hanging="180"/>
      </w:pPr>
      <w:rPr>
        <w:rFonts w:cs="Times New Roman"/>
      </w:rPr>
    </w:lvl>
    <w:lvl w:ilvl="6" w:tplc="C19E77C4" w:tentative="1">
      <w:start w:val="1"/>
      <w:numFmt w:val="decimal"/>
      <w:lvlText w:val="%7."/>
      <w:lvlJc w:val="left"/>
      <w:pPr>
        <w:ind w:left="5040" w:hanging="360"/>
      </w:pPr>
      <w:rPr>
        <w:rFonts w:cs="Times New Roman"/>
      </w:rPr>
    </w:lvl>
    <w:lvl w:ilvl="7" w:tplc="19C62A18" w:tentative="1">
      <w:start w:val="1"/>
      <w:numFmt w:val="lowerLetter"/>
      <w:lvlText w:val="%8."/>
      <w:lvlJc w:val="left"/>
      <w:pPr>
        <w:ind w:left="5760" w:hanging="360"/>
      </w:pPr>
      <w:rPr>
        <w:rFonts w:cs="Times New Roman"/>
      </w:rPr>
    </w:lvl>
    <w:lvl w:ilvl="8" w:tplc="3D4043AC" w:tentative="1">
      <w:start w:val="1"/>
      <w:numFmt w:val="lowerRoman"/>
      <w:lvlText w:val="%9."/>
      <w:lvlJc w:val="right"/>
      <w:pPr>
        <w:ind w:left="6480" w:hanging="180"/>
      </w:pPr>
      <w:rPr>
        <w:rFonts w:cs="Times New Roman"/>
      </w:r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tentative="1">
      <w:start w:val="1"/>
      <w:numFmt w:val="lowerLetter"/>
      <w:lvlText w:val="%2."/>
      <w:lvlJc w:val="left"/>
      <w:pPr>
        <w:ind w:left="1440" w:hanging="360"/>
      </w:pPr>
      <w:rPr>
        <w:rFonts w:cs="Times New Roman"/>
      </w:rPr>
    </w:lvl>
    <w:lvl w:ilvl="2" w:tplc="9DF8D5E8" w:tentative="1">
      <w:start w:val="1"/>
      <w:numFmt w:val="lowerRoman"/>
      <w:lvlText w:val="%3."/>
      <w:lvlJc w:val="right"/>
      <w:pPr>
        <w:ind w:left="2160" w:hanging="180"/>
      </w:pPr>
      <w:rPr>
        <w:rFonts w:cs="Times New Roman"/>
      </w:rPr>
    </w:lvl>
    <w:lvl w:ilvl="3" w:tplc="BEF8AB10" w:tentative="1">
      <w:start w:val="1"/>
      <w:numFmt w:val="decimal"/>
      <w:lvlText w:val="%4."/>
      <w:lvlJc w:val="left"/>
      <w:pPr>
        <w:ind w:left="2880" w:hanging="360"/>
      </w:pPr>
      <w:rPr>
        <w:rFonts w:cs="Times New Roman"/>
      </w:rPr>
    </w:lvl>
    <w:lvl w:ilvl="4" w:tplc="1528F6EE" w:tentative="1">
      <w:start w:val="1"/>
      <w:numFmt w:val="lowerLetter"/>
      <w:lvlText w:val="%5."/>
      <w:lvlJc w:val="left"/>
      <w:pPr>
        <w:ind w:left="3600" w:hanging="360"/>
      </w:pPr>
      <w:rPr>
        <w:rFonts w:cs="Times New Roman"/>
      </w:rPr>
    </w:lvl>
    <w:lvl w:ilvl="5" w:tplc="8C923968" w:tentative="1">
      <w:start w:val="1"/>
      <w:numFmt w:val="lowerRoman"/>
      <w:lvlText w:val="%6."/>
      <w:lvlJc w:val="right"/>
      <w:pPr>
        <w:ind w:left="4320" w:hanging="180"/>
      </w:pPr>
      <w:rPr>
        <w:rFonts w:cs="Times New Roman"/>
      </w:rPr>
    </w:lvl>
    <w:lvl w:ilvl="6" w:tplc="C19E77C4" w:tentative="1">
      <w:start w:val="1"/>
      <w:numFmt w:val="decimal"/>
      <w:lvlText w:val="%7."/>
      <w:lvlJc w:val="left"/>
      <w:pPr>
        <w:ind w:left="5040" w:hanging="360"/>
      </w:pPr>
      <w:rPr>
        <w:rFonts w:cs="Times New Roman"/>
      </w:rPr>
    </w:lvl>
    <w:lvl w:ilvl="7" w:tplc="19C62A18" w:tentative="1">
      <w:start w:val="1"/>
      <w:numFmt w:val="lowerLetter"/>
      <w:lvlText w:val="%8."/>
      <w:lvlJc w:val="left"/>
      <w:pPr>
        <w:ind w:left="5760" w:hanging="360"/>
      </w:pPr>
      <w:rPr>
        <w:rFonts w:cs="Times New Roman"/>
      </w:rPr>
    </w:lvl>
    <w:lvl w:ilvl="8" w:tplc="3D4043AC" w:tentative="1">
      <w:start w:val="1"/>
      <w:numFmt w:val="lowerRoman"/>
      <w:lvlText w:val="%9."/>
      <w:lvlJc w:val="right"/>
      <w:pPr>
        <w:ind w:left="6480" w:hanging="180"/>
      </w:pPr>
      <w:rPr>
        <w:rFonts w:cs="Times New Roman"/>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6"/>
  </w:num>
  <w:num w:numId="8" w16cid:durableId="451174264">
    <w:abstractNumId w:val="6"/>
  </w:num>
  <w:num w:numId="9" w16cid:durableId="453867226">
    <w:abstractNumId w:val="23"/>
  </w:num>
  <w:num w:numId="10" w16cid:durableId="1169830035">
    <w:abstractNumId w:val="28"/>
  </w:num>
  <w:num w:numId="11" w16cid:durableId="1753165033">
    <w:abstractNumId w:val="8"/>
  </w:num>
  <w:num w:numId="12" w16cid:durableId="1205097128">
    <w:abstractNumId w:val="9"/>
  </w:num>
  <w:num w:numId="13" w16cid:durableId="394862371">
    <w:abstractNumId w:val="27"/>
  </w:num>
  <w:num w:numId="14" w16cid:durableId="469709233">
    <w:abstractNumId w:val="30"/>
  </w:num>
  <w:num w:numId="15" w16cid:durableId="1606380354">
    <w:abstractNumId w:val="21"/>
  </w:num>
  <w:num w:numId="16" w16cid:durableId="19827306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5"/>
  </w:num>
  <w:num w:numId="18" w16cid:durableId="792870165">
    <w:abstractNumId w:val="25"/>
    <w:lvlOverride w:ilvl="0">
      <w:startOverride w:val="1"/>
    </w:lvlOverride>
  </w:num>
  <w:num w:numId="19" w16cid:durableId="50616801">
    <w:abstractNumId w:val="25"/>
    <w:lvlOverride w:ilvl="0">
      <w:startOverride w:val="1"/>
    </w:lvlOverride>
  </w:num>
  <w:num w:numId="20" w16cid:durableId="880628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4"/>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9"/>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1621495947">
    <w:abstractNumId w:val="13"/>
  </w:num>
  <w:num w:numId="47" w16cid:durableId="287053301">
    <w:abstractNumId w:val="26"/>
    <w:lvlOverride w:ilvl="0">
      <w:startOverride w:val="1"/>
    </w:lvlOverride>
  </w:num>
  <w:num w:numId="48" w16cid:durableId="485635759">
    <w:abstractNumId w:val="26"/>
  </w:num>
  <w:num w:numId="49" w16cid:durableId="452941110">
    <w:abstractNumId w:val="22"/>
  </w:num>
  <w:num w:numId="50" w16cid:durableId="55170067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18446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818818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7908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1160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39155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09383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E774B"/>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17C"/>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77876"/>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977F7"/>
    <w:rsid w:val="002A1002"/>
    <w:rsid w:val="002A2236"/>
    <w:rsid w:val="002A3D20"/>
    <w:rsid w:val="002A5870"/>
    <w:rsid w:val="002A7939"/>
    <w:rsid w:val="002A7B32"/>
    <w:rsid w:val="002B02C7"/>
    <w:rsid w:val="002B086D"/>
    <w:rsid w:val="002B0B01"/>
    <w:rsid w:val="002B1A9D"/>
    <w:rsid w:val="002B232B"/>
    <w:rsid w:val="002B2B57"/>
    <w:rsid w:val="002B4685"/>
    <w:rsid w:val="002B638D"/>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5DAE"/>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BCB"/>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1F75"/>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3C7C"/>
    <w:rsid w:val="004055FA"/>
    <w:rsid w:val="00406428"/>
    <w:rsid w:val="00412ABD"/>
    <w:rsid w:val="00413C76"/>
    <w:rsid w:val="0041693F"/>
    <w:rsid w:val="004208AB"/>
    <w:rsid w:val="0042127E"/>
    <w:rsid w:val="00421CD3"/>
    <w:rsid w:val="004224DA"/>
    <w:rsid w:val="0042313B"/>
    <w:rsid w:val="00425930"/>
    <w:rsid w:val="00426132"/>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2B"/>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1C3"/>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2DA7"/>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644"/>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9E4"/>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4E7"/>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15C3"/>
    <w:rsid w:val="0081289F"/>
    <w:rsid w:val="00812C3B"/>
    <w:rsid w:val="00813591"/>
    <w:rsid w:val="00813857"/>
    <w:rsid w:val="0081399B"/>
    <w:rsid w:val="00814406"/>
    <w:rsid w:val="00814652"/>
    <w:rsid w:val="00815153"/>
    <w:rsid w:val="00815F67"/>
    <w:rsid w:val="00817C42"/>
    <w:rsid w:val="00823150"/>
    <w:rsid w:val="00823A42"/>
    <w:rsid w:val="0082490E"/>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0DB0"/>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294D"/>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A52"/>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27423"/>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592"/>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9C8"/>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754"/>
    <w:rsid w:val="00C76D56"/>
    <w:rsid w:val="00C809BE"/>
    <w:rsid w:val="00C80ACA"/>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0AEC"/>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6D68"/>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4D1E"/>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4DFF"/>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109"/>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A6B4A"/>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291A"/>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5BAE"/>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569"/>
    <w:rsid w:val="00E66F2B"/>
    <w:rsid w:val="00E67249"/>
    <w:rsid w:val="00E6734E"/>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10AA"/>
    <w:rsid w:val="00F020CD"/>
    <w:rsid w:val="00F02317"/>
    <w:rsid w:val="00F02D9C"/>
    <w:rsid w:val="00F05A3D"/>
    <w:rsid w:val="00F07B91"/>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4B23"/>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5E21"/>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F07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970">
      <w:bodyDiv w:val="1"/>
      <w:marLeft w:val="0"/>
      <w:marRight w:val="0"/>
      <w:marTop w:val="0"/>
      <w:marBottom w:val="0"/>
      <w:divBdr>
        <w:top w:val="none" w:sz="0" w:space="0" w:color="auto"/>
        <w:left w:val="none" w:sz="0" w:space="0" w:color="auto"/>
        <w:bottom w:val="none" w:sz="0" w:space="0" w:color="auto"/>
        <w:right w:val="none" w:sz="0" w:space="0" w:color="auto"/>
      </w:divBdr>
    </w:div>
    <w:div w:id="95830468">
      <w:bodyDiv w:val="1"/>
      <w:marLeft w:val="0"/>
      <w:marRight w:val="0"/>
      <w:marTop w:val="0"/>
      <w:marBottom w:val="0"/>
      <w:divBdr>
        <w:top w:val="none" w:sz="0" w:space="0" w:color="auto"/>
        <w:left w:val="none" w:sz="0" w:space="0" w:color="auto"/>
        <w:bottom w:val="none" w:sz="0" w:space="0" w:color="auto"/>
        <w:right w:val="none" w:sz="0" w:space="0" w:color="auto"/>
      </w:divBdr>
    </w:div>
    <w:div w:id="129786388">
      <w:bodyDiv w:val="1"/>
      <w:marLeft w:val="0"/>
      <w:marRight w:val="0"/>
      <w:marTop w:val="0"/>
      <w:marBottom w:val="0"/>
      <w:divBdr>
        <w:top w:val="none" w:sz="0" w:space="0" w:color="auto"/>
        <w:left w:val="none" w:sz="0" w:space="0" w:color="auto"/>
        <w:bottom w:val="none" w:sz="0" w:space="0" w:color="auto"/>
        <w:right w:val="none" w:sz="0" w:space="0" w:color="auto"/>
      </w:divBdr>
    </w:div>
    <w:div w:id="159395693">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290407069">
      <w:bodyDiv w:val="1"/>
      <w:marLeft w:val="0"/>
      <w:marRight w:val="0"/>
      <w:marTop w:val="0"/>
      <w:marBottom w:val="0"/>
      <w:divBdr>
        <w:top w:val="none" w:sz="0" w:space="0" w:color="auto"/>
        <w:left w:val="none" w:sz="0" w:space="0" w:color="auto"/>
        <w:bottom w:val="none" w:sz="0" w:space="0" w:color="auto"/>
        <w:right w:val="none" w:sz="0" w:space="0" w:color="auto"/>
      </w:divBdr>
    </w:div>
    <w:div w:id="487285599">
      <w:bodyDiv w:val="1"/>
      <w:marLeft w:val="0"/>
      <w:marRight w:val="0"/>
      <w:marTop w:val="0"/>
      <w:marBottom w:val="0"/>
      <w:divBdr>
        <w:top w:val="none" w:sz="0" w:space="0" w:color="auto"/>
        <w:left w:val="none" w:sz="0" w:space="0" w:color="auto"/>
        <w:bottom w:val="none" w:sz="0" w:space="0" w:color="auto"/>
        <w:right w:val="none" w:sz="0" w:space="0" w:color="auto"/>
      </w:divBdr>
    </w:div>
    <w:div w:id="982394894">
      <w:bodyDiv w:val="1"/>
      <w:marLeft w:val="0"/>
      <w:marRight w:val="0"/>
      <w:marTop w:val="0"/>
      <w:marBottom w:val="0"/>
      <w:divBdr>
        <w:top w:val="none" w:sz="0" w:space="0" w:color="auto"/>
        <w:left w:val="none" w:sz="0" w:space="0" w:color="auto"/>
        <w:bottom w:val="none" w:sz="0" w:space="0" w:color="auto"/>
        <w:right w:val="none" w:sz="0" w:space="0" w:color="auto"/>
      </w:divBdr>
    </w:div>
    <w:div w:id="1184786328">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86041628">
      <w:bodyDiv w:val="1"/>
      <w:marLeft w:val="0"/>
      <w:marRight w:val="0"/>
      <w:marTop w:val="0"/>
      <w:marBottom w:val="0"/>
      <w:divBdr>
        <w:top w:val="none" w:sz="0" w:space="0" w:color="auto"/>
        <w:left w:val="none" w:sz="0" w:space="0" w:color="auto"/>
        <w:bottom w:val="none" w:sz="0" w:space="0" w:color="auto"/>
        <w:right w:val="none" w:sz="0" w:space="0" w:color="auto"/>
      </w:divBdr>
    </w:div>
    <w:div w:id="131047540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785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8407E"/>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820A5"/>
    <w:rsid w:val="00AC1194"/>
    <w:rsid w:val="00AD47FD"/>
    <w:rsid w:val="00AF48BF"/>
    <w:rsid w:val="00B15C00"/>
    <w:rsid w:val="00B42F31"/>
    <w:rsid w:val="00B70732"/>
    <w:rsid w:val="00B73660"/>
    <w:rsid w:val="00BB5026"/>
    <w:rsid w:val="00BF438B"/>
    <w:rsid w:val="00C16F7D"/>
    <w:rsid w:val="00C55912"/>
    <w:rsid w:val="00C72F79"/>
    <w:rsid w:val="00CB5116"/>
    <w:rsid w:val="00D277A0"/>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D483D02E-4ED9-4AA0-AEBB-313DCF24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26425AFD-325C-4091-91B1-5884B99742F3}">
  <ds:schemaRefs>
    <ds:schemaRef ds:uri="http://www.w3.org/XML/1998/namespace"/>
    <ds:schemaRef ds:uri="http://schemas.microsoft.com/office/2006/metadata/properties"/>
    <ds:schemaRef ds:uri="http://purl.org/dc/terms/"/>
    <ds:schemaRef ds:uri="http://purl.org/dc/elements/1.1/"/>
    <ds:schemaRef ds:uri="2a251b7e-61e4-4816-a71f-b295a9ad20fb"/>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11169</Words>
  <Characters>61097</Characters>
  <DocSecurity>0</DocSecurity>
  <Lines>1420</Lines>
  <Paragraphs>976</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Powering the Regions Fund – Safeguard Transformation Stream Round 1</dc:subject>
  <dc:creator>Department of Finance</dc:creator>
  <cp:keywords/>
  <dc:description/>
  <cp:lastPrinted>2023-12-06T06:29:00Z</cp:lastPrinted>
  <dcterms:created xsi:type="dcterms:W3CDTF">2023-12-06T06:11:00Z</dcterms:created>
  <dcterms:modified xsi:type="dcterms:W3CDTF">2023-12-06T06:30:00Z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