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16C8" w14:textId="72489DAA" w:rsidR="00BE5937" w:rsidRDefault="00B7205C">
      <w:pPr>
        <w:keepLines w:val="0"/>
        <w:spacing w:before="0" w:after="0" w:line="240" w:lineRule="auto"/>
      </w:pPr>
      <w:r>
        <w:rPr>
          <w:noProof/>
        </w:rPr>
        <w:drawing>
          <wp:inline distT="0" distB="0" distL="0" distR="0" wp14:anchorId="66D5855B" wp14:editId="7CE572EC">
            <wp:extent cx="1460500" cy="744855"/>
            <wp:effectExtent l="0" t="0" r="6350" b="0"/>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733" cy="750584"/>
                    </a:xfrm>
                    <a:prstGeom prst="rect">
                      <a:avLst/>
                    </a:prstGeom>
                  </pic:spPr>
                </pic:pic>
              </a:graphicData>
            </a:graphic>
          </wp:inline>
        </w:drawing>
      </w:r>
    </w:p>
    <w:p w14:paraId="45491110" w14:textId="5A957D61" w:rsidR="00BE5937" w:rsidRDefault="00BE5937">
      <w:pPr>
        <w:keepLines w:val="0"/>
        <w:spacing w:before="0" w:after="0" w:line="240" w:lineRule="auto"/>
      </w:pPr>
    </w:p>
    <w:p w14:paraId="4143E671" w14:textId="12AD8149" w:rsidR="00B7205C" w:rsidRDefault="009D74F2">
      <w:pPr>
        <w:keepLines w:val="0"/>
        <w:spacing w:before="0" w:after="0" w:line="240" w:lineRule="auto"/>
      </w:pPr>
      <w:r>
        <w:rPr>
          <w:noProof/>
        </w:rPr>
        <w:drawing>
          <wp:inline distT="0" distB="0" distL="0" distR="0" wp14:anchorId="394550E2" wp14:editId="3118D010">
            <wp:extent cx="3020429" cy="1367790"/>
            <wp:effectExtent l="0" t="0" r="8890" b="3810"/>
            <wp:docPr id="6" name="Picture 6" descr="The Queen's Platinum Jubilee 2022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Queen's Platinum Jubilee 2022 logo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5717" cy="1370184"/>
                    </a:xfrm>
                    <a:prstGeom prst="rect">
                      <a:avLst/>
                    </a:prstGeom>
                  </pic:spPr>
                </pic:pic>
              </a:graphicData>
            </a:graphic>
          </wp:inline>
        </w:drawing>
      </w:r>
      <w:r>
        <w:t xml:space="preserve"> </w:t>
      </w:r>
      <w:r>
        <w:rPr>
          <w:noProof/>
        </w:rPr>
        <w:drawing>
          <wp:inline distT="0" distB="0" distL="0" distR="0" wp14:anchorId="254577B5" wp14:editId="0961B441">
            <wp:extent cx="2120900" cy="2120900"/>
            <wp:effectExtent l="0" t="0" r="0" b="0"/>
            <wp:docPr id="7" name="Picture 7" descr="An image of Queen Elizabeth I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mage of Queen Elizabeth II">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120900" cy="2120900"/>
                    </a:xfrm>
                    <a:prstGeom prst="rect">
                      <a:avLst/>
                    </a:prstGeom>
                  </pic:spPr>
                </pic:pic>
              </a:graphicData>
            </a:graphic>
          </wp:inline>
        </w:drawing>
      </w:r>
    </w:p>
    <w:p w14:paraId="59CE3A80" w14:textId="77777777" w:rsidR="00B7205C" w:rsidRDefault="00B7205C">
      <w:pPr>
        <w:keepLines w:val="0"/>
        <w:spacing w:before="0" w:after="0" w:line="240" w:lineRule="auto"/>
      </w:pPr>
    </w:p>
    <w:p w14:paraId="4B9667C8" w14:textId="49ABA85D" w:rsidR="00B7205C" w:rsidRDefault="00B7205C">
      <w:pPr>
        <w:keepLines w:val="0"/>
        <w:spacing w:before="0" w:after="0" w:line="240" w:lineRule="auto"/>
      </w:pPr>
    </w:p>
    <w:p w14:paraId="103E5B79" w14:textId="77777777" w:rsidR="002B7E55" w:rsidRPr="00FA26E8" w:rsidRDefault="002B7E55" w:rsidP="002B7E55">
      <w:pPr>
        <w:keepLines w:val="0"/>
        <w:spacing w:before="0" w:after="0" w:line="240" w:lineRule="auto"/>
        <w:rPr>
          <w:b/>
          <w:bCs/>
          <w:sz w:val="36"/>
          <w:szCs w:val="36"/>
        </w:rPr>
      </w:pPr>
      <w:r w:rsidRPr="00FA26E8">
        <w:rPr>
          <w:b/>
          <w:bCs/>
          <w:sz w:val="36"/>
          <w:szCs w:val="36"/>
        </w:rPr>
        <w:t>Planting Trees for The Queen’s Jubilee Program</w:t>
      </w:r>
    </w:p>
    <w:p w14:paraId="4A803E6C" w14:textId="77777777" w:rsidR="00FA26E8" w:rsidRPr="00FA26E8" w:rsidRDefault="002B7E55" w:rsidP="002B7E55">
      <w:pPr>
        <w:keepLines w:val="0"/>
        <w:spacing w:before="0" w:after="0" w:line="240" w:lineRule="auto"/>
        <w:rPr>
          <w:sz w:val="44"/>
          <w:szCs w:val="44"/>
        </w:rPr>
      </w:pPr>
      <w:r w:rsidRPr="00FA26E8">
        <w:rPr>
          <w:sz w:val="44"/>
          <w:szCs w:val="44"/>
        </w:rPr>
        <w:t xml:space="preserve">Funding Recognition Guidelines – </w:t>
      </w:r>
    </w:p>
    <w:p w14:paraId="5966DC7D" w14:textId="7D413B0A" w:rsidR="009D74F2" w:rsidRPr="00FA26E8" w:rsidRDefault="002B7E55" w:rsidP="002B7E55">
      <w:pPr>
        <w:keepLines w:val="0"/>
        <w:spacing w:before="0" w:after="0" w:line="240" w:lineRule="auto"/>
        <w:rPr>
          <w:sz w:val="44"/>
          <w:szCs w:val="44"/>
        </w:rPr>
      </w:pPr>
      <w:r w:rsidRPr="00FA26E8">
        <w:rPr>
          <w:sz w:val="44"/>
          <w:szCs w:val="44"/>
        </w:rPr>
        <w:t>February 2022 (</w:t>
      </w:r>
      <w:r w:rsidRPr="0088504A">
        <w:rPr>
          <w:sz w:val="44"/>
          <w:szCs w:val="44"/>
        </w:rPr>
        <w:t xml:space="preserve">updated </w:t>
      </w:r>
      <w:r w:rsidR="00D61177" w:rsidRPr="0088504A">
        <w:rPr>
          <w:sz w:val="44"/>
          <w:szCs w:val="44"/>
        </w:rPr>
        <w:t>May</w:t>
      </w:r>
      <w:r w:rsidR="00843D89" w:rsidRPr="0088504A">
        <w:rPr>
          <w:sz w:val="44"/>
          <w:szCs w:val="44"/>
        </w:rPr>
        <w:t xml:space="preserve"> 2023</w:t>
      </w:r>
      <w:r w:rsidRPr="0088504A">
        <w:rPr>
          <w:sz w:val="44"/>
          <w:szCs w:val="44"/>
        </w:rPr>
        <w:t>)</w:t>
      </w:r>
    </w:p>
    <w:p w14:paraId="7C729A40" w14:textId="53948362" w:rsidR="002B7E55" w:rsidRDefault="002B7E55">
      <w:pPr>
        <w:keepLines w:val="0"/>
        <w:spacing w:before="0" w:after="0" w:line="240" w:lineRule="auto"/>
      </w:pPr>
    </w:p>
    <w:p w14:paraId="6C943DA5" w14:textId="68385998" w:rsidR="009D74F2" w:rsidRDefault="0032306A">
      <w:pPr>
        <w:keepLines w:val="0"/>
        <w:spacing w:before="0" w:after="0" w:line="240" w:lineRule="auto"/>
      </w:pPr>
      <w:r>
        <w:rPr>
          <w:noProof/>
        </w:rPr>
        <w:drawing>
          <wp:inline distT="0" distB="0" distL="0" distR="0" wp14:anchorId="41FEBC40" wp14:editId="69A6F7D0">
            <wp:extent cx="5731510" cy="3502660"/>
            <wp:effectExtent l="0" t="0" r="2540" b="2540"/>
            <wp:docPr id="8" name="Picture 8" descr="Cover page to the February 2022 Funding Recognition Guidelines for the Planting Trees for The Queen’s Jubilee Program last updated in September 2022. The top left of the page displays the official Australian Government coat of arms above two official emblems used to mark the Jubilee of The Queen.&#10;&#10;The first emblem is the Australian Platinum Jubilee Emblem for 2022, picturing a stylistic wattle branch in platinum colour with small yellow wattle flowers which sit on a round purple background. Around the background’s circumference are the words, The Queen’s Platinum Jubilee Australia 2022, written in purple.&#10;&#10;The Queen’s Platinum Jubilee 2022 Emblem sits to the right. The emblem design is based on an original illustration drawn by Edward Roberts, a 19-year-old student at the University of Leeds, and was selected by a judging panel of industry experts. The emblem features a purple and platinum design. A stylised St Edward’s Crown drawn using a continuous platinum line incorporates the number 70 at the top of the crown. It is drawn on a round purple background associated with royalty and signifying a royal seal. The elegant font Perpetua, meaning forever, acknowledges The Queen is the first British Monarch ever to reign 70 years on the throne.&#10;&#10;To the right of the emblem is a picture of The Queen wearing a rich white dress. She has a crown embellished with diamonds and large blue sapphires with matching earrings and necklace. On her right she is wearing the Australian Wattle royal brooch, designed to look like a spray of golden wattle, Australia’s floral emblem. It was presented to her by Prime Minister Robert Menzies, on behalf of the Government and People of Australia in 1954, during The Queen’s first visit to Australia which was also the first visit of a reigning monarch. On her left is The Queen’s Badge as Sovereign Head of The Order of Australia which was founded in 1975 by The Queen as Queen of Australia. The Badge is fashioned in the shape of a gold mimosa flower surmounted by a crown and is embellished with diamonds.&#10;&#10;The bottom half of the cover page pictures a person holding the stem of a freshly planted tree in one hand and a hand spade in the other, with a watering can nearby, reflecting the program’s support of tree plantings to honour The Qu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er page to the February 2022 Funding Recognition Guidelines for the Planting Trees for The Queen’s Jubilee Program last updated in September 2022. The top left of the page displays the official Australian Government coat of arms above two official emblems used to mark the Jubilee of The Queen.&#10;&#10;The first emblem is the Australian Platinum Jubilee Emblem for 2022, picturing a stylistic wattle branch in platinum colour with small yellow wattle flowers which sit on a round purple background. Around the background’s circumference are the words, The Queen’s Platinum Jubilee Australia 2022, written in purple.&#10;&#10;The Queen’s Platinum Jubilee 2022 Emblem sits to the right. The emblem design is based on an original illustration drawn by Edward Roberts, a 19-year-old student at the University of Leeds, and was selected by a judging panel of industry experts. The emblem features a purple and platinum design. A stylised St Edward’s Crown drawn using a continuous platinum line incorporates the number 70 at the top of the crown. It is drawn on a round purple background associated with royalty and signifying a royal seal. The elegant font Perpetua, meaning forever, acknowledges The Queen is the first British Monarch ever to reign 70 years on the throne.&#10;&#10;To the right of the emblem is a picture of The Queen wearing a rich white dress. She has a crown embellished with diamonds and large blue sapphires with matching earrings and necklace. On her right she is wearing the Australian Wattle royal brooch, designed to look like a spray of golden wattle, Australia’s floral emblem. It was presented to her by Prime Minister Robert Menzies, on behalf of the Government and People of Australia in 1954, during The Queen’s first visit to Australia which was also the first visit of a reigning monarch. On her left is The Queen’s Badge as Sovereign Head of The Order of Australia which was founded in 1975 by The Queen as Queen of Australia. The Badge is fashioned in the shape of a gold mimosa flower surmounted by a crown and is embellished with diamonds.&#10;&#10;The bottom half of the cover page pictures a person holding the stem of a freshly planted tree in one hand and a hand spade in the other, with a watering can nearby, reflecting the program’s support of tree plantings to honour The Queen."/>
                    <pic:cNvPicPr/>
                  </pic:nvPicPr>
                  <pic:blipFill>
                    <a:blip r:embed="rId15">
                      <a:extLst>
                        <a:ext uri="{28A0092B-C50C-407E-A947-70E740481C1C}">
                          <a14:useLocalDpi xmlns:a14="http://schemas.microsoft.com/office/drawing/2010/main" val="0"/>
                        </a:ext>
                      </a:extLst>
                    </a:blip>
                    <a:stretch>
                      <a:fillRect/>
                    </a:stretch>
                  </pic:blipFill>
                  <pic:spPr>
                    <a:xfrm>
                      <a:off x="0" y="0"/>
                      <a:ext cx="5731510" cy="3502660"/>
                    </a:xfrm>
                    <a:prstGeom prst="rect">
                      <a:avLst/>
                    </a:prstGeom>
                  </pic:spPr>
                </pic:pic>
              </a:graphicData>
            </a:graphic>
          </wp:inline>
        </w:drawing>
      </w:r>
    </w:p>
    <w:p w14:paraId="3D0BAA8F" w14:textId="77777777" w:rsidR="004C2C22" w:rsidRDefault="004C2C22">
      <w:pPr>
        <w:keepLines w:val="0"/>
        <w:spacing w:before="0" w:after="0" w:line="240" w:lineRule="auto"/>
        <w:sectPr w:rsidR="004C2C22" w:rsidSect="007703A2">
          <w:headerReference w:type="default" r:id="rId16"/>
          <w:footerReference w:type="default" r:id="rId17"/>
          <w:headerReference w:type="first" r:id="rId18"/>
          <w:type w:val="evenPage"/>
          <w:pgSz w:w="11906" w:h="16838"/>
          <w:pgMar w:top="2269" w:right="1440" w:bottom="1440" w:left="1440" w:header="0" w:footer="708" w:gutter="0"/>
          <w:pgNumType w:fmt="lowerRoman" w:start="1"/>
          <w:cols w:space="708"/>
          <w:titlePg/>
          <w:docGrid w:linePitch="360"/>
        </w:sectPr>
      </w:pPr>
    </w:p>
    <w:p w14:paraId="3723F23B" w14:textId="1BCA8492" w:rsidR="00FA53E2" w:rsidRDefault="00FA53E2">
      <w:pPr>
        <w:keepLines w:val="0"/>
        <w:spacing w:before="0" w:after="0" w:line="240" w:lineRule="auto"/>
      </w:pPr>
    </w:p>
    <w:p w14:paraId="17DA9CD1" w14:textId="77777777" w:rsidR="00FA53E2" w:rsidRDefault="00FA53E2" w:rsidP="006435FD">
      <w:pPr>
        <w:rPr>
          <w:lang w:val="en-US"/>
        </w:rPr>
      </w:pPr>
    </w:p>
    <w:p w14:paraId="37AE5660" w14:textId="77777777" w:rsidR="00FA53E2" w:rsidRDefault="00FA53E2" w:rsidP="006435FD">
      <w:pPr>
        <w:rPr>
          <w:lang w:val="en-US"/>
        </w:rPr>
      </w:pPr>
    </w:p>
    <w:p w14:paraId="125AFDF0" w14:textId="77777777" w:rsidR="00FA53E2" w:rsidRDefault="00FA53E2" w:rsidP="006435FD">
      <w:pPr>
        <w:rPr>
          <w:lang w:val="en-US"/>
        </w:rPr>
      </w:pPr>
    </w:p>
    <w:p w14:paraId="0E60B166" w14:textId="77777777" w:rsidR="00FA53E2" w:rsidRDefault="00FA53E2" w:rsidP="006435FD">
      <w:pPr>
        <w:rPr>
          <w:lang w:val="en-US"/>
        </w:rPr>
      </w:pPr>
    </w:p>
    <w:p w14:paraId="2F87E293" w14:textId="47CC9443" w:rsidR="006435FD" w:rsidRPr="006435FD" w:rsidRDefault="006435FD" w:rsidP="006435FD">
      <w:pPr>
        <w:rPr>
          <w:lang w:val="en-US"/>
        </w:rPr>
      </w:pPr>
      <w:r w:rsidRPr="006435FD">
        <w:rPr>
          <w:lang w:val="en-US"/>
        </w:rPr>
        <w:t>The Australian Government developed these guidelines to help grant recipients meet their funding recognition responsibilities under the Planting Trees for The Queen’s Jubilee Program.</w:t>
      </w:r>
    </w:p>
    <w:p w14:paraId="0B0BDAF3" w14:textId="77777777" w:rsidR="006435FD" w:rsidRPr="006435FD" w:rsidRDefault="006435FD" w:rsidP="006435FD">
      <w:pPr>
        <w:rPr>
          <w:lang w:val="en-US"/>
        </w:rPr>
      </w:pPr>
      <w:r w:rsidRPr="006435FD">
        <w:rPr>
          <w:lang w:val="en-US"/>
        </w:rPr>
        <w:t>It complements, but does not override, the grant acknowledgement requirements set out under section 11.8 of the program grant opportunity guidelines and the terms and conditions of the grant agreement.</w:t>
      </w:r>
    </w:p>
    <w:p w14:paraId="60DB62EF" w14:textId="77777777" w:rsidR="006435FD" w:rsidRPr="006435FD" w:rsidRDefault="006435FD" w:rsidP="006435FD">
      <w:pPr>
        <w:rPr>
          <w:lang w:val="en-US"/>
        </w:rPr>
      </w:pPr>
      <w:r w:rsidRPr="006435FD">
        <w:rPr>
          <w:lang w:val="en-US"/>
        </w:rPr>
        <w:t>Funding recognition is a contractual requirement. As projects are made possible through provision of Australian Government funding, it is appropriate to acknowledge this contribution.</w:t>
      </w:r>
    </w:p>
    <w:p w14:paraId="3B7C3C5F" w14:textId="1703D484" w:rsidR="00C96744" w:rsidRDefault="006435FD" w:rsidP="006435FD">
      <w:pPr>
        <w:rPr>
          <w:lang w:val="en-US"/>
        </w:rPr>
      </w:pPr>
      <w:r w:rsidRPr="006435FD">
        <w:rPr>
          <w:lang w:val="en-US"/>
        </w:rPr>
        <w:t>Section 11.8 of the program grant opportunity guidelines sets out the funding recognition requirements applicable to projects funded through the program (</w:t>
      </w:r>
      <w:hyperlink r:id="rId19" w:history="1">
        <w:r w:rsidRPr="00AD6ABA">
          <w:rPr>
            <w:rStyle w:val="Hyperlink"/>
            <w:lang w:val="en-US"/>
          </w:rPr>
          <w:t>business.gov.au/ptqj</w:t>
        </w:r>
      </w:hyperlink>
      <w:r w:rsidRPr="006435FD">
        <w:rPr>
          <w:lang w:val="en-US"/>
        </w:rPr>
        <w:t>). In addition, the terms and conditions of your grant agreement require you to acknowledge your project received a grant from the Australian Government. The form of that acknowledgment is set out in more detail in these funding recognition guidelines. In some cases, special conditions relating to funding recognition may also apply to your project.</w:t>
      </w:r>
    </w:p>
    <w:p w14:paraId="58096F8B" w14:textId="7D08FD6F" w:rsidR="00FA53E2" w:rsidRDefault="00FA53E2" w:rsidP="006435FD">
      <w:pPr>
        <w:rPr>
          <w:lang w:val="en-US"/>
        </w:rPr>
      </w:pPr>
    </w:p>
    <w:p w14:paraId="5CEF98A3" w14:textId="77777777" w:rsidR="00FA53E2" w:rsidRDefault="00FA53E2">
      <w:pPr>
        <w:keepLines w:val="0"/>
        <w:spacing w:before="0" w:after="0" w:line="240" w:lineRule="auto"/>
        <w:rPr>
          <w:lang w:val="en-US"/>
        </w:rPr>
      </w:pPr>
      <w:r>
        <w:rPr>
          <w:lang w:val="en-US"/>
        </w:rPr>
        <w:br w:type="page"/>
      </w:r>
    </w:p>
    <w:p w14:paraId="1FE01A39" w14:textId="74E9A4C8" w:rsidR="00FA53E2" w:rsidRDefault="00FA53E2" w:rsidP="006435FD">
      <w:pPr>
        <w:rPr>
          <w:lang w:val="en-US"/>
        </w:rPr>
      </w:pPr>
    </w:p>
    <w:sdt>
      <w:sdtPr>
        <w:rPr>
          <w:rFonts w:eastAsiaTheme="minorHAnsi" w:cs="Arial"/>
          <w:bCs w:val="0"/>
          <w:iCs w:val="0"/>
          <w:color w:val="auto"/>
          <w:sz w:val="20"/>
          <w:szCs w:val="20"/>
          <w:lang w:val="en-AU"/>
        </w:rPr>
        <w:id w:val="-902748636"/>
        <w:docPartObj>
          <w:docPartGallery w:val="Table of Contents"/>
          <w:docPartUnique/>
        </w:docPartObj>
      </w:sdtPr>
      <w:sdtEndPr>
        <w:rPr>
          <w:b/>
          <w:noProof/>
        </w:rPr>
      </w:sdtEndPr>
      <w:sdtContent>
        <w:p w14:paraId="112B7EE3" w14:textId="1E72C781" w:rsidR="00FA53E2" w:rsidRDefault="00FA53E2" w:rsidP="00FA53E2">
          <w:pPr>
            <w:pStyle w:val="TOCHeading"/>
          </w:pPr>
          <w:r>
            <w:t>Contents</w:t>
          </w:r>
        </w:p>
        <w:p w14:paraId="387707FF" w14:textId="28564623" w:rsidR="00A54099" w:rsidRDefault="00FA53E2">
          <w:pPr>
            <w:pStyle w:val="TOC2"/>
            <w:tabs>
              <w:tab w:val="left" w:pos="880"/>
            </w:tabs>
            <w:rPr>
              <w:rFonts w:asciiTheme="minorHAnsi" w:eastAsiaTheme="minorEastAsia" w:hAnsiTheme="minorHAnsi" w:cstheme="minorBidi"/>
              <w:sz w:val="22"/>
              <w:szCs w:val="22"/>
              <w:lang w:eastAsia="en-AU"/>
            </w:rPr>
          </w:pPr>
          <w:r>
            <w:fldChar w:fldCharType="begin"/>
          </w:r>
          <w:r>
            <w:instrText xml:space="preserve"> TOC \o "1-3" \h \z \u </w:instrText>
          </w:r>
          <w:r>
            <w:fldChar w:fldCharType="separate"/>
          </w:r>
          <w:hyperlink w:anchor="_Toc106797493" w:history="1">
            <w:r w:rsidR="00A54099" w:rsidRPr="00B0738C">
              <w:rPr>
                <w:rStyle w:val="Hyperlink"/>
              </w:rPr>
              <w:t>1.</w:t>
            </w:r>
            <w:r w:rsidR="00A54099">
              <w:rPr>
                <w:rFonts w:asciiTheme="minorHAnsi" w:eastAsiaTheme="minorEastAsia" w:hAnsiTheme="minorHAnsi" w:cstheme="minorBidi"/>
                <w:sz w:val="22"/>
                <w:szCs w:val="22"/>
                <w:lang w:eastAsia="en-AU"/>
              </w:rPr>
              <w:tab/>
            </w:r>
            <w:r w:rsidR="00A54099" w:rsidRPr="00B0738C">
              <w:rPr>
                <w:rStyle w:val="Hyperlink"/>
              </w:rPr>
              <w:t>When must I acknowledge the Australian Government funding?</w:t>
            </w:r>
            <w:r w:rsidR="00A54099">
              <w:rPr>
                <w:webHidden/>
              </w:rPr>
              <w:tab/>
            </w:r>
            <w:r w:rsidR="00A54099">
              <w:rPr>
                <w:webHidden/>
              </w:rPr>
              <w:fldChar w:fldCharType="begin"/>
            </w:r>
            <w:r w:rsidR="00A54099">
              <w:rPr>
                <w:webHidden/>
              </w:rPr>
              <w:instrText xml:space="preserve"> PAGEREF _Toc106797493 \h </w:instrText>
            </w:r>
            <w:r w:rsidR="00A54099">
              <w:rPr>
                <w:webHidden/>
              </w:rPr>
            </w:r>
            <w:r w:rsidR="00A54099">
              <w:rPr>
                <w:webHidden/>
              </w:rPr>
              <w:fldChar w:fldCharType="separate"/>
            </w:r>
            <w:r w:rsidR="006123F7">
              <w:rPr>
                <w:webHidden/>
              </w:rPr>
              <w:t>1</w:t>
            </w:r>
            <w:r w:rsidR="00A54099">
              <w:rPr>
                <w:webHidden/>
              </w:rPr>
              <w:fldChar w:fldCharType="end"/>
            </w:r>
          </w:hyperlink>
        </w:p>
        <w:p w14:paraId="497AA225" w14:textId="7B9F4FBF" w:rsidR="00A54099" w:rsidRDefault="00AB0918">
          <w:pPr>
            <w:pStyle w:val="TOC2"/>
            <w:tabs>
              <w:tab w:val="left" w:pos="880"/>
            </w:tabs>
            <w:rPr>
              <w:rFonts w:asciiTheme="minorHAnsi" w:eastAsiaTheme="minorEastAsia" w:hAnsiTheme="minorHAnsi" w:cstheme="minorBidi"/>
              <w:sz w:val="22"/>
              <w:szCs w:val="22"/>
              <w:lang w:eastAsia="en-AU"/>
            </w:rPr>
          </w:pPr>
          <w:hyperlink w:anchor="_Toc106797494" w:history="1">
            <w:r w:rsidR="00A54099" w:rsidRPr="00B0738C">
              <w:rPr>
                <w:rStyle w:val="Hyperlink"/>
              </w:rPr>
              <w:t>2.</w:t>
            </w:r>
            <w:r w:rsidR="00A54099">
              <w:rPr>
                <w:rFonts w:asciiTheme="minorHAnsi" w:eastAsiaTheme="minorEastAsia" w:hAnsiTheme="minorHAnsi" w:cstheme="minorBidi"/>
                <w:sz w:val="22"/>
                <w:szCs w:val="22"/>
                <w:lang w:eastAsia="en-AU"/>
              </w:rPr>
              <w:tab/>
            </w:r>
            <w:r w:rsidR="00A54099" w:rsidRPr="00B0738C">
              <w:rPr>
                <w:rStyle w:val="Hyperlink"/>
              </w:rPr>
              <w:t>When must I notify the Australian Government of events?</w:t>
            </w:r>
            <w:r w:rsidR="00A54099">
              <w:rPr>
                <w:webHidden/>
              </w:rPr>
              <w:tab/>
            </w:r>
            <w:r w:rsidR="00A54099">
              <w:rPr>
                <w:webHidden/>
              </w:rPr>
              <w:fldChar w:fldCharType="begin"/>
            </w:r>
            <w:r w:rsidR="00A54099">
              <w:rPr>
                <w:webHidden/>
              </w:rPr>
              <w:instrText xml:space="preserve"> PAGEREF _Toc106797494 \h </w:instrText>
            </w:r>
            <w:r w:rsidR="00A54099">
              <w:rPr>
                <w:webHidden/>
              </w:rPr>
            </w:r>
            <w:r w:rsidR="00A54099">
              <w:rPr>
                <w:webHidden/>
              </w:rPr>
              <w:fldChar w:fldCharType="separate"/>
            </w:r>
            <w:r w:rsidR="006123F7">
              <w:rPr>
                <w:webHidden/>
              </w:rPr>
              <w:t>2</w:t>
            </w:r>
            <w:r w:rsidR="00A54099">
              <w:rPr>
                <w:webHidden/>
              </w:rPr>
              <w:fldChar w:fldCharType="end"/>
            </w:r>
          </w:hyperlink>
        </w:p>
        <w:p w14:paraId="00AB3D7D" w14:textId="42AF1A59" w:rsidR="00A54099" w:rsidRDefault="00AB0918">
          <w:pPr>
            <w:pStyle w:val="TOC2"/>
            <w:tabs>
              <w:tab w:val="left" w:pos="880"/>
            </w:tabs>
            <w:rPr>
              <w:rFonts w:asciiTheme="minorHAnsi" w:eastAsiaTheme="minorEastAsia" w:hAnsiTheme="minorHAnsi" w:cstheme="minorBidi"/>
              <w:sz w:val="22"/>
              <w:szCs w:val="22"/>
              <w:lang w:eastAsia="en-AU"/>
            </w:rPr>
          </w:pPr>
          <w:hyperlink w:anchor="_Toc106797495" w:history="1">
            <w:r w:rsidR="00A54099" w:rsidRPr="00B0738C">
              <w:rPr>
                <w:rStyle w:val="Hyperlink"/>
              </w:rPr>
              <w:t>3.</w:t>
            </w:r>
            <w:r w:rsidR="00A54099">
              <w:rPr>
                <w:rFonts w:asciiTheme="minorHAnsi" w:eastAsiaTheme="minorEastAsia" w:hAnsiTheme="minorHAnsi" w:cstheme="minorBidi"/>
                <w:sz w:val="22"/>
                <w:szCs w:val="22"/>
                <w:lang w:eastAsia="en-AU"/>
              </w:rPr>
              <w:tab/>
            </w:r>
            <w:r w:rsidR="00A54099" w:rsidRPr="00B0738C">
              <w:rPr>
                <w:rStyle w:val="Hyperlink"/>
              </w:rPr>
              <w:t>How do I notify the Australian Government Minister of my event(s)?</w:t>
            </w:r>
            <w:r w:rsidR="00A54099">
              <w:rPr>
                <w:webHidden/>
              </w:rPr>
              <w:tab/>
            </w:r>
            <w:r w:rsidR="00A54099">
              <w:rPr>
                <w:webHidden/>
              </w:rPr>
              <w:fldChar w:fldCharType="begin"/>
            </w:r>
            <w:r w:rsidR="00A54099">
              <w:rPr>
                <w:webHidden/>
              </w:rPr>
              <w:instrText xml:space="preserve"> PAGEREF _Toc106797495 \h </w:instrText>
            </w:r>
            <w:r w:rsidR="00A54099">
              <w:rPr>
                <w:webHidden/>
              </w:rPr>
            </w:r>
            <w:r w:rsidR="00A54099">
              <w:rPr>
                <w:webHidden/>
              </w:rPr>
              <w:fldChar w:fldCharType="separate"/>
            </w:r>
            <w:r w:rsidR="006123F7">
              <w:rPr>
                <w:webHidden/>
              </w:rPr>
              <w:t>2</w:t>
            </w:r>
            <w:r w:rsidR="00A54099">
              <w:rPr>
                <w:webHidden/>
              </w:rPr>
              <w:fldChar w:fldCharType="end"/>
            </w:r>
          </w:hyperlink>
        </w:p>
        <w:p w14:paraId="446281EF" w14:textId="5DAF2BCD" w:rsidR="00A54099" w:rsidRDefault="00AB0918">
          <w:pPr>
            <w:pStyle w:val="TOC2"/>
            <w:tabs>
              <w:tab w:val="left" w:pos="880"/>
            </w:tabs>
            <w:rPr>
              <w:rFonts w:asciiTheme="minorHAnsi" w:eastAsiaTheme="minorEastAsia" w:hAnsiTheme="minorHAnsi" w:cstheme="minorBidi"/>
              <w:sz w:val="22"/>
              <w:szCs w:val="22"/>
              <w:lang w:eastAsia="en-AU"/>
            </w:rPr>
          </w:pPr>
          <w:hyperlink w:anchor="_Toc106797496" w:history="1">
            <w:r w:rsidR="00A54099" w:rsidRPr="00B0738C">
              <w:rPr>
                <w:rStyle w:val="Hyperlink"/>
              </w:rPr>
              <w:t>4.</w:t>
            </w:r>
            <w:r w:rsidR="00A54099">
              <w:rPr>
                <w:rFonts w:asciiTheme="minorHAnsi" w:eastAsiaTheme="minorEastAsia" w:hAnsiTheme="minorHAnsi" w:cstheme="minorBidi"/>
                <w:sz w:val="22"/>
                <w:szCs w:val="22"/>
                <w:lang w:eastAsia="en-AU"/>
              </w:rPr>
              <w:tab/>
            </w:r>
            <w:r w:rsidR="00A54099" w:rsidRPr="00B0738C">
              <w:rPr>
                <w:rStyle w:val="Hyperlink"/>
              </w:rPr>
              <w:t>How do I acknowledge the Australian Government’s funding?</w:t>
            </w:r>
            <w:r w:rsidR="00A54099">
              <w:rPr>
                <w:webHidden/>
              </w:rPr>
              <w:tab/>
            </w:r>
            <w:r w:rsidR="00A54099">
              <w:rPr>
                <w:webHidden/>
              </w:rPr>
              <w:fldChar w:fldCharType="begin"/>
            </w:r>
            <w:r w:rsidR="00A54099">
              <w:rPr>
                <w:webHidden/>
              </w:rPr>
              <w:instrText xml:space="preserve"> PAGEREF _Toc106797496 \h </w:instrText>
            </w:r>
            <w:r w:rsidR="00A54099">
              <w:rPr>
                <w:webHidden/>
              </w:rPr>
            </w:r>
            <w:r w:rsidR="00A54099">
              <w:rPr>
                <w:webHidden/>
              </w:rPr>
              <w:fldChar w:fldCharType="separate"/>
            </w:r>
            <w:r w:rsidR="006123F7">
              <w:rPr>
                <w:webHidden/>
              </w:rPr>
              <w:t>3</w:t>
            </w:r>
            <w:r w:rsidR="00A54099">
              <w:rPr>
                <w:webHidden/>
              </w:rPr>
              <w:fldChar w:fldCharType="end"/>
            </w:r>
          </w:hyperlink>
        </w:p>
        <w:p w14:paraId="121F7709" w14:textId="6C3909AF" w:rsidR="00A54099" w:rsidRDefault="00AB0918">
          <w:pPr>
            <w:pStyle w:val="TOC2"/>
            <w:tabs>
              <w:tab w:val="left" w:pos="880"/>
            </w:tabs>
            <w:rPr>
              <w:rFonts w:asciiTheme="minorHAnsi" w:eastAsiaTheme="minorEastAsia" w:hAnsiTheme="minorHAnsi" w:cstheme="minorBidi"/>
              <w:sz w:val="22"/>
              <w:szCs w:val="22"/>
              <w:lang w:eastAsia="en-AU"/>
            </w:rPr>
          </w:pPr>
          <w:hyperlink w:anchor="_Toc106797497" w:history="1">
            <w:r w:rsidR="00A54099" w:rsidRPr="00B0738C">
              <w:rPr>
                <w:rStyle w:val="Hyperlink"/>
              </w:rPr>
              <w:t>5.</w:t>
            </w:r>
            <w:r w:rsidR="00A54099">
              <w:rPr>
                <w:rFonts w:asciiTheme="minorHAnsi" w:eastAsiaTheme="minorEastAsia" w:hAnsiTheme="minorHAnsi" w:cstheme="minorBidi"/>
                <w:sz w:val="22"/>
                <w:szCs w:val="22"/>
                <w:lang w:eastAsia="en-AU"/>
              </w:rPr>
              <w:tab/>
            </w:r>
            <w:r w:rsidR="00A54099" w:rsidRPr="00B0738C">
              <w:rPr>
                <w:rStyle w:val="Hyperlink"/>
              </w:rPr>
              <w:t>What are the requirements for durable signage and plaques?</w:t>
            </w:r>
            <w:r w:rsidR="00A54099">
              <w:rPr>
                <w:webHidden/>
              </w:rPr>
              <w:tab/>
            </w:r>
            <w:r w:rsidR="00A54099">
              <w:rPr>
                <w:webHidden/>
              </w:rPr>
              <w:fldChar w:fldCharType="begin"/>
            </w:r>
            <w:r w:rsidR="00A54099">
              <w:rPr>
                <w:webHidden/>
              </w:rPr>
              <w:instrText xml:space="preserve"> PAGEREF _Toc106797497 \h </w:instrText>
            </w:r>
            <w:r w:rsidR="00A54099">
              <w:rPr>
                <w:webHidden/>
              </w:rPr>
            </w:r>
            <w:r w:rsidR="00A54099">
              <w:rPr>
                <w:webHidden/>
              </w:rPr>
              <w:fldChar w:fldCharType="separate"/>
            </w:r>
            <w:r w:rsidR="006123F7">
              <w:rPr>
                <w:webHidden/>
              </w:rPr>
              <w:t>4</w:t>
            </w:r>
            <w:r w:rsidR="00A54099">
              <w:rPr>
                <w:webHidden/>
              </w:rPr>
              <w:fldChar w:fldCharType="end"/>
            </w:r>
          </w:hyperlink>
        </w:p>
        <w:p w14:paraId="5C263E9A" w14:textId="12F1F0A3" w:rsidR="00A54099" w:rsidRDefault="00AB0918" w:rsidP="00BE3EE4">
          <w:pPr>
            <w:pStyle w:val="TOC2"/>
            <w:tabs>
              <w:tab w:val="left" w:pos="880"/>
            </w:tabs>
            <w:ind w:left="851" w:hanging="425"/>
            <w:rPr>
              <w:rFonts w:asciiTheme="minorHAnsi" w:eastAsiaTheme="minorEastAsia" w:hAnsiTheme="minorHAnsi" w:cstheme="minorBidi"/>
              <w:sz w:val="22"/>
              <w:szCs w:val="22"/>
              <w:lang w:eastAsia="en-AU"/>
            </w:rPr>
          </w:pPr>
          <w:hyperlink w:anchor="_Toc106797498" w:history="1">
            <w:r w:rsidR="00A54099" w:rsidRPr="00B0738C">
              <w:rPr>
                <w:rStyle w:val="Hyperlink"/>
              </w:rPr>
              <w:t>6.</w:t>
            </w:r>
            <w:r w:rsidR="00A54099">
              <w:rPr>
                <w:rFonts w:asciiTheme="minorHAnsi" w:eastAsiaTheme="minorEastAsia" w:hAnsiTheme="minorHAnsi" w:cstheme="minorBidi"/>
                <w:sz w:val="22"/>
                <w:szCs w:val="22"/>
                <w:lang w:eastAsia="en-AU"/>
              </w:rPr>
              <w:tab/>
            </w:r>
            <w:r w:rsidR="00A54099" w:rsidRPr="00B0738C">
              <w:rPr>
                <w:rStyle w:val="Hyperlink"/>
              </w:rPr>
              <w:t>When should I use the Australian Platinum Jubilee 2022 Emblem or The Queen’s Platinum Jubilee 2022 Emblem?</w:t>
            </w:r>
            <w:r w:rsidR="00A54099">
              <w:rPr>
                <w:webHidden/>
              </w:rPr>
              <w:tab/>
            </w:r>
            <w:r w:rsidR="00A54099">
              <w:rPr>
                <w:webHidden/>
              </w:rPr>
              <w:fldChar w:fldCharType="begin"/>
            </w:r>
            <w:r w:rsidR="00A54099">
              <w:rPr>
                <w:webHidden/>
              </w:rPr>
              <w:instrText xml:space="preserve"> PAGEREF _Toc106797498 \h </w:instrText>
            </w:r>
            <w:r w:rsidR="00A54099">
              <w:rPr>
                <w:webHidden/>
              </w:rPr>
            </w:r>
            <w:r w:rsidR="00A54099">
              <w:rPr>
                <w:webHidden/>
              </w:rPr>
              <w:fldChar w:fldCharType="separate"/>
            </w:r>
            <w:r w:rsidR="006123F7">
              <w:rPr>
                <w:webHidden/>
              </w:rPr>
              <w:t>5</w:t>
            </w:r>
            <w:r w:rsidR="00A54099">
              <w:rPr>
                <w:webHidden/>
              </w:rPr>
              <w:fldChar w:fldCharType="end"/>
            </w:r>
          </w:hyperlink>
        </w:p>
        <w:p w14:paraId="423C8BD6" w14:textId="092780DD" w:rsidR="00A54099" w:rsidRDefault="00AB0918">
          <w:pPr>
            <w:pStyle w:val="TOC2"/>
            <w:tabs>
              <w:tab w:val="left" w:pos="880"/>
            </w:tabs>
            <w:rPr>
              <w:rFonts w:asciiTheme="minorHAnsi" w:eastAsiaTheme="minorEastAsia" w:hAnsiTheme="minorHAnsi" w:cstheme="minorBidi"/>
              <w:sz w:val="22"/>
              <w:szCs w:val="22"/>
              <w:lang w:eastAsia="en-AU"/>
            </w:rPr>
          </w:pPr>
          <w:hyperlink w:anchor="_Toc106797499" w:history="1">
            <w:r w:rsidR="00A54099" w:rsidRPr="00B0738C">
              <w:rPr>
                <w:rStyle w:val="Hyperlink"/>
              </w:rPr>
              <w:t>7.</w:t>
            </w:r>
            <w:r w:rsidR="00A54099">
              <w:rPr>
                <w:rFonts w:asciiTheme="minorHAnsi" w:eastAsiaTheme="minorEastAsia" w:hAnsiTheme="minorHAnsi" w:cstheme="minorBidi"/>
                <w:sz w:val="22"/>
                <w:szCs w:val="22"/>
                <w:lang w:eastAsia="en-AU"/>
              </w:rPr>
              <w:tab/>
            </w:r>
            <w:r w:rsidR="00A54099" w:rsidRPr="00B0738C">
              <w:rPr>
                <w:rStyle w:val="Hyperlink"/>
              </w:rPr>
              <w:t>When must I use the Australian Government logo?</w:t>
            </w:r>
            <w:r w:rsidR="00A54099">
              <w:rPr>
                <w:webHidden/>
              </w:rPr>
              <w:tab/>
            </w:r>
            <w:r w:rsidR="00A54099">
              <w:rPr>
                <w:webHidden/>
              </w:rPr>
              <w:fldChar w:fldCharType="begin"/>
            </w:r>
            <w:r w:rsidR="00A54099">
              <w:rPr>
                <w:webHidden/>
              </w:rPr>
              <w:instrText xml:space="preserve"> PAGEREF _Toc106797499 \h </w:instrText>
            </w:r>
            <w:r w:rsidR="00A54099">
              <w:rPr>
                <w:webHidden/>
              </w:rPr>
            </w:r>
            <w:r w:rsidR="00A54099">
              <w:rPr>
                <w:webHidden/>
              </w:rPr>
              <w:fldChar w:fldCharType="separate"/>
            </w:r>
            <w:r w:rsidR="006123F7">
              <w:rPr>
                <w:webHidden/>
              </w:rPr>
              <w:t>5</w:t>
            </w:r>
            <w:r w:rsidR="00A54099">
              <w:rPr>
                <w:webHidden/>
              </w:rPr>
              <w:fldChar w:fldCharType="end"/>
            </w:r>
          </w:hyperlink>
        </w:p>
        <w:p w14:paraId="27CD6E2E" w14:textId="21CE5236" w:rsidR="00A54099" w:rsidRDefault="00AB0918">
          <w:pPr>
            <w:pStyle w:val="TOC2"/>
            <w:tabs>
              <w:tab w:val="left" w:pos="880"/>
            </w:tabs>
            <w:rPr>
              <w:rFonts w:asciiTheme="minorHAnsi" w:eastAsiaTheme="minorEastAsia" w:hAnsiTheme="minorHAnsi" w:cstheme="minorBidi"/>
              <w:sz w:val="22"/>
              <w:szCs w:val="22"/>
              <w:lang w:eastAsia="en-AU"/>
            </w:rPr>
          </w:pPr>
          <w:hyperlink w:anchor="_Toc106797500" w:history="1">
            <w:r w:rsidR="00A54099" w:rsidRPr="00B0738C">
              <w:rPr>
                <w:rStyle w:val="Hyperlink"/>
              </w:rPr>
              <w:t>8.</w:t>
            </w:r>
            <w:r w:rsidR="00A54099">
              <w:rPr>
                <w:rFonts w:asciiTheme="minorHAnsi" w:eastAsiaTheme="minorEastAsia" w:hAnsiTheme="minorHAnsi" w:cstheme="minorBidi"/>
                <w:sz w:val="22"/>
                <w:szCs w:val="22"/>
                <w:lang w:eastAsia="en-AU"/>
              </w:rPr>
              <w:tab/>
            </w:r>
            <w:r w:rsidR="00A54099" w:rsidRPr="00B0738C">
              <w:rPr>
                <w:rStyle w:val="Hyperlink"/>
              </w:rPr>
              <w:t>What if I’m using social media?</w:t>
            </w:r>
            <w:r w:rsidR="00A54099">
              <w:rPr>
                <w:webHidden/>
              </w:rPr>
              <w:tab/>
            </w:r>
            <w:r w:rsidR="00A54099">
              <w:rPr>
                <w:webHidden/>
              </w:rPr>
              <w:fldChar w:fldCharType="begin"/>
            </w:r>
            <w:r w:rsidR="00A54099">
              <w:rPr>
                <w:webHidden/>
              </w:rPr>
              <w:instrText xml:space="preserve"> PAGEREF _Toc106797500 \h </w:instrText>
            </w:r>
            <w:r w:rsidR="00A54099">
              <w:rPr>
                <w:webHidden/>
              </w:rPr>
            </w:r>
            <w:r w:rsidR="00A54099">
              <w:rPr>
                <w:webHidden/>
              </w:rPr>
              <w:fldChar w:fldCharType="separate"/>
            </w:r>
            <w:r w:rsidR="006123F7">
              <w:rPr>
                <w:webHidden/>
              </w:rPr>
              <w:t>6</w:t>
            </w:r>
            <w:r w:rsidR="00A54099">
              <w:rPr>
                <w:webHidden/>
              </w:rPr>
              <w:fldChar w:fldCharType="end"/>
            </w:r>
          </w:hyperlink>
        </w:p>
        <w:p w14:paraId="0F08A199" w14:textId="16A404BA" w:rsidR="00A54099" w:rsidRDefault="00AB0918">
          <w:pPr>
            <w:pStyle w:val="TOC3"/>
            <w:tabs>
              <w:tab w:val="left" w:pos="1540"/>
            </w:tabs>
            <w:rPr>
              <w:rFonts w:asciiTheme="minorHAnsi" w:eastAsiaTheme="minorEastAsia" w:hAnsiTheme="minorHAnsi" w:cstheme="minorBidi"/>
              <w:sz w:val="22"/>
              <w:szCs w:val="22"/>
              <w:lang w:eastAsia="en-AU"/>
            </w:rPr>
          </w:pPr>
          <w:hyperlink w:anchor="_Toc106797501" w:history="1">
            <w:r w:rsidR="00A54099" w:rsidRPr="00B0738C">
              <w:rPr>
                <w:rStyle w:val="Hyperlink"/>
              </w:rPr>
              <w:t>8.1.</w:t>
            </w:r>
            <w:r w:rsidR="00A54099">
              <w:rPr>
                <w:rFonts w:asciiTheme="minorHAnsi" w:eastAsiaTheme="minorEastAsia" w:hAnsiTheme="minorHAnsi" w:cstheme="minorBidi"/>
                <w:sz w:val="22"/>
                <w:szCs w:val="22"/>
                <w:lang w:eastAsia="en-AU"/>
              </w:rPr>
              <w:tab/>
            </w:r>
            <w:r w:rsidR="00A54099" w:rsidRPr="00B0738C">
              <w:rPr>
                <w:rStyle w:val="Hyperlink"/>
              </w:rPr>
              <w:t>Twitter</w:t>
            </w:r>
            <w:r w:rsidR="00A54099">
              <w:rPr>
                <w:webHidden/>
              </w:rPr>
              <w:tab/>
            </w:r>
            <w:r w:rsidR="00A54099">
              <w:rPr>
                <w:webHidden/>
              </w:rPr>
              <w:fldChar w:fldCharType="begin"/>
            </w:r>
            <w:r w:rsidR="00A54099">
              <w:rPr>
                <w:webHidden/>
              </w:rPr>
              <w:instrText xml:space="preserve"> PAGEREF _Toc106797501 \h </w:instrText>
            </w:r>
            <w:r w:rsidR="00A54099">
              <w:rPr>
                <w:webHidden/>
              </w:rPr>
            </w:r>
            <w:r w:rsidR="00A54099">
              <w:rPr>
                <w:webHidden/>
              </w:rPr>
              <w:fldChar w:fldCharType="separate"/>
            </w:r>
            <w:r w:rsidR="006123F7">
              <w:rPr>
                <w:webHidden/>
              </w:rPr>
              <w:t>6</w:t>
            </w:r>
            <w:r w:rsidR="00A54099">
              <w:rPr>
                <w:webHidden/>
              </w:rPr>
              <w:fldChar w:fldCharType="end"/>
            </w:r>
          </w:hyperlink>
        </w:p>
        <w:p w14:paraId="592C179D" w14:textId="5798A8B3" w:rsidR="00A54099" w:rsidRDefault="00AB0918">
          <w:pPr>
            <w:pStyle w:val="TOC3"/>
            <w:tabs>
              <w:tab w:val="left" w:pos="1540"/>
            </w:tabs>
            <w:rPr>
              <w:rFonts w:asciiTheme="minorHAnsi" w:eastAsiaTheme="minorEastAsia" w:hAnsiTheme="minorHAnsi" w:cstheme="minorBidi"/>
              <w:sz w:val="22"/>
              <w:szCs w:val="22"/>
              <w:lang w:eastAsia="en-AU"/>
            </w:rPr>
          </w:pPr>
          <w:hyperlink w:anchor="_Toc106797502" w:history="1">
            <w:r w:rsidR="00A54099" w:rsidRPr="00B0738C">
              <w:rPr>
                <w:rStyle w:val="Hyperlink"/>
              </w:rPr>
              <w:t>8.2.</w:t>
            </w:r>
            <w:r w:rsidR="00A54099">
              <w:rPr>
                <w:rFonts w:asciiTheme="minorHAnsi" w:eastAsiaTheme="minorEastAsia" w:hAnsiTheme="minorHAnsi" w:cstheme="minorBidi"/>
                <w:sz w:val="22"/>
                <w:szCs w:val="22"/>
                <w:lang w:eastAsia="en-AU"/>
              </w:rPr>
              <w:tab/>
            </w:r>
            <w:r w:rsidR="00A54099" w:rsidRPr="00B0738C">
              <w:rPr>
                <w:rStyle w:val="Hyperlink"/>
              </w:rPr>
              <w:t>Facebook</w:t>
            </w:r>
            <w:r w:rsidR="00A54099">
              <w:rPr>
                <w:webHidden/>
              </w:rPr>
              <w:tab/>
            </w:r>
            <w:r w:rsidR="00A54099">
              <w:rPr>
                <w:webHidden/>
              </w:rPr>
              <w:fldChar w:fldCharType="begin"/>
            </w:r>
            <w:r w:rsidR="00A54099">
              <w:rPr>
                <w:webHidden/>
              </w:rPr>
              <w:instrText xml:space="preserve"> PAGEREF _Toc106797502 \h </w:instrText>
            </w:r>
            <w:r w:rsidR="00A54099">
              <w:rPr>
                <w:webHidden/>
              </w:rPr>
            </w:r>
            <w:r w:rsidR="00A54099">
              <w:rPr>
                <w:webHidden/>
              </w:rPr>
              <w:fldChar w:fldCharType="separate"/>
            </w:r>
            <w:r w:rsidR="006123F7">
              <w:rPr>
                <w:webHidden/>
              </w:rPr>
              <w:t>6</w:t>
            </w:r>
            <w:r w:rsidR="00A54099">
              <w:rPr>
                <w:webHidden/>
              </w:rPr>
              <w:fldChar w:fldCharType="end"/>
            </w:r>
          </w:hyperlink>
        </w:p>
        <w:p w14:paraId="0B92C23F" w14:textId="2EB8BDAF" w:rsidR="00A54099" w:rsidRDefault="00AB0918">
          <w:pPr>
            <w:pStyle w:val="TOC3"/>
            <w:tabs>
              <w:tab w:val="left" w:pos="1540"/>
            </w:tabs>
            <w:rPr>
              <w:rFonts w:asciiTheme="minorHAnsi" w:eastAsiaTheme="minorEastAsia" w:hAnsiTheme="minorHAnsi" w:cstheme="minorBidi"/>
              <w:sz w:val="22"/>
              <w:szCs w:val="22"/>
              <w:lang w:eastAsia="en-AU"/>
            </w:rPr>
          </w:pPr>
          <w:hyperlink w:anchor="_Toc106797503" w:history="1">
            <w:r w:rsidR="00A54099" w:rsidRPr="00B0738C">
              <w:rPr>
                <w:rStyle w:val="Hyperlink"/>
              </w:rPr>
              <w:t>8.3.</w:t>
            </w:r>
            <w:r w:rsidR="00A54099">
              <w:rPr>
                <w:rFonts w:asciiTheme="minorHAnsi" w:eastAsiaTheme="minorEastAsia" w:hAnsiTheme="minorHAnsi" w:cstheme="minorBidi"/>
                <w:sz w:val="22"/>
                <w:szCs w:val="22"/>
                <w:lang w:eastAsia="en-AU"/>
              </w:rPr>
              <w:tab/>
            </w:r>
            <w:r w:rsidR="00A54099" w:rsidRPr="00B0738C">
              <w:rPr>
                <w:rStyle w:val="Hyperlink"/>
              </w:rPr>
              <w:t>Instagram</w:t>
            </w:r>
            <w:r w:rsidR="00A54099">
              <w:rPr>
                <w:webHidden/>
              </w:rPr>
              <w:tab/>
            </w:r>
            <w:r w:rsidR="00A54099">
              <w:rPr>
                <w:webHidden/>
              </w:rPr>
              <w:fldChar w:fldCharType="begin"/>
            </w:r>
            <w:r w:rsidR="00A54099">
              <w:rPr>
                <w:webHidden/>
              </w:rPr>
              <w:instrText xml:space="preserve"> PAGEREF _Toc106797503 \h </w:instrText>
            </w:r>
            <w:r w:rsidR="00A54099">
              <w:rPr>
                <w:webHidden/>
              </w:rPr>
            </w:r>
            <w:r w:rsidR="00A54099">
              <w:rPr>
                <w:webHidden/>
              </w:rPr>
              <w:fldChar w:fldCharType="separate"/>
            </w:r>
            <w:r w:rsidR="006123F7">
              <w:rPr>
                <w:webHidden/>
              </w:rPr>
              <w:t>6</w:t>
            </w:r>
            <w:r w:rsidR="00A54099">
              <w:rPr>
                <w:webHidden/>
              </w:rPr>
              <w:fldChar w:fldCharType="end"/>
            </w:r>
          </w:hyperlink>
        </w:p>
        <w:p w14:paraId="1832A70F" w14:textId="59740EAA" w:rsidR="00A54099" w:rsidRDefault="00AB0918">
          <w:pPr>
            <w:pStyle w:val="TOC2"/>
            <w:rPr>
              <w:rFonts w:asciiTheme="minorHAnsi" w:eastAsiaTheme="minorEastAsia" w:hAnsiTheme="minorHAnsi" w:cstheme="minorBidi"/>
              <w:sz w:val="22"/>
              <w:szCs w:val="22"/>
              <w:lang w:eastAsia="en-AU"/>
            </w:rPr>
          </w:pPr>
          <w:hyperlink w:anchor="_Toc106797504" w:history="1">
            <w:r w:rsidR="00A54099" w:rsidRPr="00B0738C">
              <w:rPr>
                <w:rStyle w:val="Hyperlink"/>
              </w:rPr>
              <w:t>Attachment 1: Notification Template</w:t>
            </w:r>
            <w:r w:rsidR="00A54099">
              <w:rPr>
                <w:webHidden/>
              </w:rPr>
              <w:tab/>
            </w:r>
            <w:r w:rsidR="00A54099">
              <w:rPr>
                <w:webHidden/>
              </w:rPr>
              <w:fldChar w:fldCharType="begin"/>
            </w:r>
            <w:r w:rsidR="00A54099">
              <w:rPr>
                <w:webHidden/>
              </w:rPr>
              <w:instrText xml:space="preserve"> PAGEREF _Toc106797504 \h </w:instrText>
            </w:r>
            <w:r w:rsidR="00A54099">
              <w:rPr>
                <w:webHidden/>
              </w:rPr>
            </w:r>
            <w:r w:rsidR="00A54099">
              <w:rPr>
                <w:webHidden/>
              </w:rPr>
              <w:fldChar w:fldCharType="separate"/>
            </w:r>
            <w:r w:rsidR="006123F7">
              <w:rPr>
                <w:webHidden/>
              </w:rPr>
              <w:t>7</w:t>
            </w:r>
            <w:r w:rsidR="00A54099">
              <w:rPr>
                <w:webHidden/>
              </w:rPr>
              <w:fldChar w:fldCharType="end"/>
            </w:r>
          </w:hyperlink>
        </w:p>
        <w:p w14:paraId="6A3F9874" w14:textId="04F3B15A" w:rsidR="00A54099" w:rsidRDefault="00AB0918">
          <w:pPr>
            <w:pStyle w:val="TOC2"/>
            <w:rPr>
              <w:rFonts w:asciiTheme="minorHAnsi" w:eastAsiaTheme="minorEastAsia" w:hAnsiTheme="minorHAnsi" w:cstheme="minorBidi"/>
              <w:sz w:val="22"/>
              <w:szCs w:val="22"/>
              <w:lang w:eastAsia="en-AU"/>
            </w:rPr>
          </w:pPr>
          <w:hyperlink w:anchor="_Toc106797505" w:history="1">
            <w:r w:rsidR="00A54099" w:rsidRPr="00B0738C">
              <w:rPr>
                <w:rStyle w:val="Hyperlink"/>
              </w:rPr>
              <w:t>Attachment 2: Plaque and Signage Template</w:t>
            </w:r>
            <w:r w:rsidR="00A54099">
              <w:rPr>
                <w:webHidden/>
              </w:rPr>
              <w:tab/>
            </w:r>
            <w:r w:rsidR="00A54099">
              <w:rPr>
                <w:webHidden/>
              </w:rPr>
              <w:fldChar w:fldCharType="begin"/>
            </w:r>
            <w:r w:rsidR="00A54099">
              <w:rPr>
                <w:webHidden/>
              </w:rPr>
              <w:instrText xml:space="preserve"> PAGEREF _Toc106797505 \h </w:instrText>
            </w:r>
            <w:r w:rsidR="00A54099">
              <w:rPr>
                <w:webHidden/>
              </w:rPr>
            </w:r>
            <w:r w:rsidR="00A54099">
              <w:rPr>
                <w:webHidden/>
              </w:rPr>
              <w:fldChar w:fldCharType="separate"/>
            </w:r>
            <w:r w:rsidR="006123F7">
              <w:rPr>
                <w:webHidden/>
              </w:rPr>
              <w:t>8</w:t>
            </w:r>
            <w:r w:rsidR="00A54099">
              <w:rPr>
                <w:webHidden/>
              </w:rPr>
              <w:fldChar w:fldCharType="end"/>
            </w:r>
          </w:hyperlink>
        </w:p>
        <w:p w14:paraId="4CAF7746" w14:textId="7E158A31" w:rsidR="00FA53E2" w:rsidRDefault="00FA53E2">
          <w:r>
            <w:rPr>
              <w:rFonts w:eastAsia="Times New Roman"/>
              <w:noProof/>
            </w:rPr>
            <w:fldChar w:fldCharType="end"/>
          </w:r>
        </w:p>
      </w:sdtContent>
    </w:sdt>
    <w:p w14:paraId="2DFDD051" w14:textId="789B33F9" w:rsidR="00FA53E2" w:rsidRDefault="00FA53E2">
      <w:pPr>
        <w:keepLines w:val="0"/>
        <w:spacing w:before="0" w:after="0" w:line="240" w:lineRule="auto"/>
        <w:rPr>
          <w:lang w:val="en-US"/>
        </w:rPr>
        <w:sectPr w:rsidR="00FA53E2" w:rsidSect="004C2C22">
          <w:pgSz w:w="11906" w:h="16838"/>
          <w:pgMar w:top="2269" w:right="1440" w:bottom="1440" w:left="1440" w:header="0" w:footer="708" w:gutter="0"/>
          <w:pgNumType w:fmt="lowerRoman" w:start="1"/>
          <w:cols w:space="708"/>
          <w:titlePg/>
          <w:docGrid w:linePitch="360"/>
        </w:sectPr>
      </w:pPr>
    </w:p>
    <w:p w14:paraId="4D5ABE23" w14:textId="37EA05C3" w:rsidR="006435FD" w:rsidRDefault="006435FD" w:rsidP="00FA53E2">
      <w:pPr>
        <w:pStyle w:val="Heading2"/>
        <w:numPr>
          <w:ilvl w:val="0"/>
          <w:numId w:val="18"/>
        </w:numPr>
        <w:spacing w:before="1200"/>
        <w:ind w:left="714" w:hanging="357"/>
      </w:pPr>
      <w:bookmarkStart w:id="0" w:name="_Toc106797493"/>
      <w:r w:rsidRPr="006435FD">
        <w:lastRenderedPageBreak/>
        <w:t>When</w:t>
      </w:r>
      <w:r w:rsidR="00AD6ABA" w:rsidRPr="00AD6ABA">
        <w:rPr>
          <w:b w:val="0"/>
          <w:bCs w:val="0"/>
        </w:rPr>
        <w:t xml:space="preserve"> </w:t>
      </w:r>
      <w:r w:rsidRPr="006435FD">
        <w:t>must I acknowledge the Australian Government funding?</w:t>
      </w:r>
      <w:bookmarkEnd w:id="0"/>
    </w:p>
    <w:p w14:paraId="5C3BA537" w14:textId="77777777" w:rsidR="006435FD" w:rsidRPr="005450C1" w:rsidRDefault="006435FD" w:rsidP="006435FD">
      <w:pPr>
        <w:rPr>
          <w:lang w:val="en-US"/>
        </w:rPr>
      </w:pPr>
      <w:r w:rsidRPr="005450C1">
        <w:rPr>
          <w:lang w:val="en-US"/>
        </w:rPr>
        <w:t>You must acknowledge the Australian Government’s investment in project-related promotional activities and materials. If you make a public statement about a project funded under the program, including at public project-related events, you must acknowledge the grant. You must also acknowledge the grant in all materials, publications, websites, social media and signage/plaques related to grants under the program. This applies whether the project is fully or partly funded by the grant.</w:t>
      </w:r>
    </w:p>
    <w:p w14:paraId="773E0D03" w14:textId="2E0C77B5" w:rsidR="006435FD" w:rsidRDefault="006435FD" w:rsidP="006435FD">
      <w:r>
        <w:t>Examples of project-related promotional activities and materials include (but are not limited to):</w:t>
      </w:r>
    </w:p>
    <w:p w14:paraId="110CAB18" w14:textId="77777777" w:rsidR="005450C1" w:rsidRDefault="006435FD" w:rsidP="005450C1">
      <w:pPr>
        <w:pStyle w:val="Bullet2"/>
        <w:numPr>
          <w:ilvl w:val="0"/>
          <w:numId w:val="22"/>
        </w:numPr>
        <w:ind w:left="1080"/>
      </w:pPr>
      <w:r>
        <w:t>events, such as commemorative events, site preparation/tree planting events, or similar</w:t>
      </w:r>
    </w:p>
    <w:p w14:paraId="1021ADC9" w14:textId="57EF43E6" w:rsidR="006435FD" w:rsidRDefault="006435FD" w:rsidP="005450C1">
      <w:pPr>
        <w:pStyle w:val="Bullet2"/>
        <w:numPr>
          <w:ilvl w:val="0"/>
          <w:numId w:val="22"/>
        </w:numPr>
        <w:ind w:left="1080"/>
      </w:pPr>
      <w:r>
        <w:t>announcements, such as media releases (at all project stages/phases)</w:t>
      </w:r>
    </w:p>
    <w:p w14:paraId="7714C2CC" w14:textId="701A4090" w:rsidR="006435FD" w:rsidRDefault="006435FD" w:rsidP="005450C1">
      <w:pPr>
        <w:pStyle w:val="Bullet2"/>
        <w:numPr>
          <w:ilvl w:val="0"/>
          <w:numId w:val="22"/>
        </w:numPr>
        <w:ind w:left="1080"/>
      </w:pPr>
      <w:r>
        <w:t>interviews, such as on radio and television</w:t>
      </w:r>
    </w:p>
    <w:p w14:paraId="7281F096" w14:textId="3BE11C04" w:rsidR="006435FD" w:rsidRDefault="006435FD" w:rsidP="005450C1">
      <w:pPr>
        <w:pStyle w:val="Bullet2"/>
        <w:numPr>
          <w:ilvl w:val="0"/>
          <w:numId w:val="22"/>
        </w:numPr>
        <w:ind w:left="1080"/>
      </w:pPr>
      <w:r>
        <w:t>project/commemorative signage and plaques</w:t>
      </w:r>
    </w:p>
    <w:p w14:paraId="7DF79AA8" w14:textId="24B99B4F" w:rsidR="006435FD" w:rsidRDefault="006435FD" w:rsidP="005450C1">
      <w:pPr>
        <w:pStyle w:val="Bullet2"/>
        <w:numPr>
          <w:ilvl w:val="0"/>
          <w:numId w:val="22"/>
        </w:numPr>
        <w:ind w:left="1080"/>
      </w:pPr>
      <w:r>
        <w:t>event or display materials, such as event posters and banners</w:t>
      </w:r>
    </w:p>
    <w:p w14:paraId="1EF51C17" w14:textId="199AC569" w:rsidR="006435FD" w:rsidRDefault="006435FD" w:rsidP="005450C1">
      <w:pPr>
        <w:pStyle w:val="Bullet2"/>
        <w:numPr>
          <w:ilvl w:val="0"/>
          <w:numId w:val="22"/>
        </w:numPr>
        <w:ind w:left="1080"/>
      </w:pPr>
      <w:r>
        <w:t>project publications and information resources, such as event flyers and fact sheets</w:t>
      </w:r>
    </w:p>
    <w:p w14:paraId="3C4357FA" w14:textId="07B490BF" w:rsidR="006435FD" w:rsidRDefault="006435FD" w:rsidP="005450C1">
      <w:pPr>
        <w:pStyle w:val="Bullet2"/>
        <w:numPr>
          <w:ilvl w:val="0"/>
          <w:numId w:val="22"/>
        </w:numPr>
        <w:ind w:left="1080"/>
      </w:pPr>
      <w:r>
        <w:t>project websites or web pages</w:t>
      </w:r>
    </w:p>
    <w:p w14:paraId="342EB246" w14:textId="325693EE" w:rsidR="006435FD" w:rsidRDefault="006435FD" w:rsidP="005450C1">
      <w:pPr>
        <w:pStyle w:val="Bullet2"/>
        <w:numPr>
          <w:ilvl w:val="0"/>
          <w:numId w:val="22"/>
        </w:numPr>
        <w:ind w:left="1080"/>
      </w:pPr>
      <w:r>
        <w:t>social media content.</w:t>
      </w:r>
    </w:p>
    <w:p w14:paraId="3E75DF03" w14:textId="1DE29ADA" w:rsidR="00FA53E2" w:rsidRDefault="00FA53E2" w:rsidP="00FA53E2">
      <w:pPr>
        <w:pStyle w:val="Bullet2"/>
      </w:pPr>
    </w:p>
    <w:p w14:paraId="195B6B0C" w14:textId="42AE7655" w:rsidR="00FA53E2" w:rsidRDefault="00FA53E2">
      <w:pPr>
        <w:keepLines w:val="0"/>
        <w:spacing w:before="0" w:after="0" w:line="240" w:lineRule="auto"/>
        <w:rPr>
          <w:rFonts w:eastAsia="Times New Roman"/>
        </w:rPr>
      </w:pPr>
      <w:r>
        <w:br w:type="page"/>
      </w:r>
    </w:p>
    <w:p w14:paraId="293F095C" w14:textId="5FB206EB" w:rsidR="006435FD" w:rsidRDefault="006435FD" w:rsidP="00FA53E2">
      <w:pPr>
        <w:pStyle w:val="Heading2"/>
        <w:numPr>
          <w:ilvl w:val="0"/>
          <w:numId w:val="18"/>
        </w:numPr>
        <w:spacing w:before="1200"/>
      </w:pPr>
      <w:bookmarkStart w:id="1" w:name="_Toc106797494"/>
      <w:r w:rsidRPr="006435FD">
        <w:lastRenderedPageBreak/>
        <w:t>When must I notify the Australian Government of events?</w:t>
      </w:r>
      <w:bookmarkEnd w:id="1"/>
    </w:p>
    <w:p w14:paraId="56FFA1B1" w14:textId="77777777" w:rsidR="006435FD" w:rsidRPr="0088504A" w:rsidRDefault="006435FD" w:rsidP="006435FD">
      <w:r>
        <w:t xml:space="preserve">Section 11.1 of the grant opportunity guidelines requires you to notify the department of events relating to your project and provide an opportunity for the Minister or their representative to attend. You must also notify your local member of parliament. The intent of this requirement is that notification be provided for your significant project event(s), rather than all minor events (e.g. a working bee, </w:t>
      </w:r>
      <w:r w:rsidRPr="0088504A">
        <w:t>monitoring of plantings). Significant project event(s) include your formal commemorative event(s) and major community tree planting events.</w:t>
      </w:r>
    </w:p>
    <w:p w14:paraId="27EAE83B" w14:textId="467A526B" w:rsidR="006435FD" w:rsidRPr="0088504A" w:rsidRDefault="006435FD" w:rsidP="006435FD">
      <w:r w:rsidRPr="0088504A">
        <w:t>Notification must be provided in writing via email</w:t>
      </w:r>
      <w:r w:rsidR="001F06F0" w:rsidRPr="0088504A">
        <w:t xml:space="preserve"> or </w:t>
      </w:r>
      <w:r w:rsidR="00CC7302" w:rsidRPr="0088504A">
        <w:t>the</w:t>
      </w:r>
      <w:r w:rsidR="003F521B" w:rsidRPr="0088504A">
        <w:t xml:space="preserve"> </w:t>
      </w:r>
      <w:hyperlink r:id="rId20" w:history="1">
        <w:r w:rsidR="003F521B" w:rsidRPr="0088504A">
          <w:rPr>
            <w:rStyle w:val="Hyperlink"/>
          </w:rPr>
          <w:t>online upcoming event notification form (Step 1)</w:t>
        </w:r>
      </w:hyperlink>
      <w:r w:rsidR="00CC7302" w:rsidRPr="0088504A">
        <w:t>,</w:t>
      </w:r>
      <w:r w:rsidRPr="0088504A">
        <w:t xml:space="preserve"> as far in advance as is reasonably possible, and at least 2 weeks in advance. This is to provide adequate time for the Minister and/or their representative(s) to prepare for and confirm event arrangements, clarify roles and arrange travel. If no response is received from the Minister or their representative, or they decline the invitation, you should proceed with your event as planned.</w:t>
      </w:r>
    </w:p>
    <w:p w14:paraId="0B192404" w14:textId="77520B62" w:rsidR="006435FD" w:rsidRPr="0088504A" w:rsidRDefault="006435FD" w:rsidP="006435FD">
      <w:r w:rsidRPr="0088504A">
        <w:t>Where requested, you will be expected to assist with, and facilitate, the inclusion of the Minister and/or their representative(s), the department, and/or other dignitaries or representatives in the commemorative event (or an alternate event) and its proceedings, being arranged as part of your project.</w:t>
      </w:r>
    </w:p>
    <w:p w14:paraId="218BB793" w14:textId="4B9A40F2" w:rsidR="006435FD" w:rsidRPr="0088504A" w:rsidRDefault="006435FD" w:rsidP="006435FD">
      <w:pPr>
        <w:pStyle w:val="Heading2"/>
        <w:numPr>
          <w:ilvl w:val="0"/>
          <w:numId w:val="18"/>
        </w:numPr>
      </w:pPr>
      <w:bookmarkStart w:id="2" w:name="_Toc106797495"/>
      <w:r w:rsidRPr="0088504A">
        <w:t>How do I notify the Australian Government Minister of my event(s)?</w:t>
      </w:r>
      <w:bookmarkEnd w:id="2"/>
    </w:p>
    <w:p w14:paraId="246F47D3" w14:textId="31D75336" w:rsidR="006435FD" w:rsidRPr="00344925" w:rsidRDefault="006435FD" w:rsidP="006435FD">
      <w:r w:rsidRPr="0088504A">
        <w:t xml:space="preserve">To notify the Minister of your upcoming event(s), you must complete the </w:t>
      </w:r>
      <w:r w:rsidR="00902C83" w:rsidRPr="0088504A">
        <w:t xml:space="preserve">the </w:t>
      </w:r>
      <w:hyperlink r:id="rId21" w:history="1">
        <w:r w:rsidR="00902C83" w:rsidRPr="0088504A">
          <w:rPr>
            <w:rStyle w:val="Hyperlink"/>
          </w:rPr>
          <w:t>online upcoming event notification form (Step 1)</w:t>
        </w:r>
      </w:hyperlink>
      <w:r w:rsidR="00902C83" w:rsidRPr="0088504A">
        <w:rPr>
          <w:rStyle w:val="Hyperlink"/>
          <w:u w:val="none"/>
        </w:rPr>
        <w:t xml:space="preserve"> </w:t>
      </w:r>
      <w:r w:rsidR="00902C83" w:rsidRPr="0088504A">
        <w:t xml:space="preserve">or complete the </w:t>
      </w:r>
      <w:r w:rsidRPr="0088504A">
        <w:t xml:space="preserve">notification template at Attachment 1 and email it to </w:t>
      </w:r>
      <w:hyperlink r:id="rId22" w:history="1">
        <w:r w:rsidR="00843D89" w:rsidRPr="0088504A">
          <w:rPr>
            <w:rStyle w:val="Hyperlink"/>
          </w:rPr>
          <w:t>jubilee@dcceew.gov.au</w:t>
        </w:r>
      </w:hyperlink>
      <w:r w:rsidRPr="0088504A">
        <w:t>.</w:t>
      </w:r>
      <w:r w:rsidR="00427F69" w:rsidRPr="0088504A">
        <w:t xml:space="preserve"> Completing the online form is our preferred way of receiving this information and is equivalent to emailing your event notification to us using the </w:t>
      </w:r>
      <w:r w:rsidR="00E174A9" w:rsidRPr="0088504A">
        <w:t xml:space="preserve">notification </w:t>
      </w:r>
      <w:r w:rsidR="00427F69" w:rsidRPr="0088504A">
        <w:t>template</w:t>
      </w:r>
      <w:r w:rsidR="00E174A9" w:rsidRPr="0088504A">
        <w:t xml:space="preserve"> at Attachment</w:t>
      </w:r>
      <w:r w:rsidR="002E23CF" w:rsidRPr="0088504A">
        <w:t> </w:t>
      </w:r>
      <w:r w:rsidR="00E174A9" w:rsidRPr="0088504A">
        <w:t>1</w:t>
      </w:r>
      <w:r w:rsidR="00427F69" w:rsidRPr="0088504A">
        <w:t>.</w:t>
      </w:r>
    </w:p>
    <w:p w14:paraId="46EEA79A" w14:textId="4CA0902B" w:rsidR="00FA53E2" w:rsidRDefault="00FA53E2">
      <w:pPr>
        <w:keepLines w:val="0"/>
        <w:spacing w:before="0" w:after="0" w:line="240" w:lineRule="auto"/>
        <w:rPr>
          <w:lang w:val="en-US"/>
        </w:rPr>
      </w:pPr>
      <w:r>
        <w:rPr>
          <w:lang w:val="en-US"/>
        </w:rPr>
        <w:br w:type="page"/>
      </w:r>
    </w:p>
    <w:p w14:paraId="5C460393" w14:textId="12209169" w:rsidR="006435FD" w:rsidRDefault="006435FD" w:rsidP="00FA53E2">
      <w:pPr>
        <w:pStyle w:val="Heading2"/>
        <w:numPr>
          <w:ilvl w:val="0"/>
          <w:numId w:val="18"/>
        </w:numPr>
        <w:spacing w:before="1200"/>
        <w:ind w:left="714" w:hanging="357"/>
      </w:pPr>
      <w:bookmarkStart w:id="3" w:name="_Toc106797496"/>
      <w:r w:rsidRPr="006435FD">
        <w:lastRenderedPageBreak/>
        <w:t>How do I acknowledge the Australian Government’s funding?</w:t>
      </w:r>
      <w:bookmarkEnd w:id="3"/>
    </w:p>
    <w:p w14:paraId="1CE6663E" w14:textId="77777777" w:rsidR="006435FD" w:rsidRDefault="006435FD" w:rsidP="006435FD">
      <w:r>
        <w:t>To acknowledge the Australian Government’s funding, you must use one of the following funding acknowledgement statements:</w:t>
      </w:r>
    </w:p>
    <w:p w14:paraId="4DED2733" w14:textId="77777777" w:rsidR="006435FD" w:rsidRDefault="006435FD" w:rsidP="006435FD">
      <w:r>
        <w:t>Standard statement</w:t>
      </w:r>
    </w:p>
    <w:p w14:paraId="1E059EBB" w14:textId="77777777" w:rsidR="006435FD" w:rsidRDefault="006435FD" w:rsidP="005D4864">
      <w:pPr>
        <w:ind w:left="720"/>
      </w:pPr>
      <w:r>
        <w:t>This project received funding from the Australian Government’s Planting Trees for The Queen’s Jubilee Program.</w:t>
      </w:r>
    </w:p>
    <w:p w14:paraId="58A71F2F" w14:textId="6590ED18" w:rsidR="006435FD" w:rsidRDefault="006435FD" w:rsidP="006435FD">
      <w:r>
        <w:t>Where funding is being contributed by other parties, the following alternative funding acknowledgment statements may be used.</w:t>
      </w:r>
    </w:p>
    <w:p w14:paraId="1E643135" w14:textId="180E80C9" w:rsidR="006435FD" w:rsidRDefault="006435FD" w:rsidP="006435FD">
      <w:pPr>
        <w:pStyle w:val="ListParagraph"/>
        <w:numPr>
          <w:ilvl w:val="0"/>
          <w:numId w:val="20"/>
        </w:numPr>
      </w:pPr>
      <w:r>
        <w:t>Where the grant recipient has also provided funding:</w:t>
      </w:r>
    </w:p>
    <w:p w14:paraId="04C07DA6" w14:textId="77777777" w:rsidR="006435FD" w:rsidRDefault="006435FD" w:rsidP="005450C1">
      <w:pPr>
        <w:ind w:left="720"/>
      </w:pPr>
      <w:r>
        <w:t>This project is jointly funded through [grant recipient’s name] and the Australian Government’s Planting Trees for The Queen’s Jubilee Program.</w:t>
      </w:r>
    </w:p>
    <w:p w14:paraId="67A0F00A" w14:textId="06909C3A" w:rsidR="006435FD" w:rsidRDefault="006435FD" w:rsidP="005D4864">
      <w:pPr>
        <w:pStyle w:val="ListParagraph"/>
        <w:numPr>
          <w:ilvl w:val="0"/>
          <w:numId w:val="20"/>
        </w:numPr>
      </w:pPr>
      <w:r>
        <w:t>Where there is more than one funding body:</w:t>
      </w:r>
    </w:p>
    <w:p w14:paraId="2425AC51" w14:textId="77777777" w:rsidR="006435FD" w:rsidRDefault="006435FD" w:rsidP="005450C1">
      <w:pPr>
        <w:ind w:left="720"/>
      </w:pPr>
      <w:r>
        <w:t>This project is supported by [grant recipient’s name], through funding from the Australian Government’s Planting Trees for The Queen’s Jubilee Program and [other funding body’s name].</w:t>
      </w:r>
    </w:p>
    <w:p w14:paraId="54505C7E" w14:textId="6E34A75A" w:rsidR="006435FD" w:rsidRDefault="006435FD" w:rsidP="005D4864">
      <w:pPr>
        <w:pStyle w:val="ListParagraph"/>
        <w:numPr>
          <w:ilvl w:val="0"/>
          <w:numId w:val="20"/>
        </w:numPr>
      </w:pPr>
      <w:r>
        <w:t>Where the grant recipient and more than one funding body have provided funding:</w:t>
      </w:r>
    </w:p>
    <w:p w14:paraId="06EF3653" w14:textId="29F9290A" w:rsidR="006435FD" w:rsidRDefault="006435FD" w:rsidP="005450C1">
      <w:pPr>
        <w:ind w:left="720"/>
      </w:pPr>
      <w:r>
        <w:t>This project is jointly funded through [grant recipient’s name], the Australian Government’s Planting Trees for The Queen’s Jubilee Program and [other funding bodies names].</w:t>
      </w:r>
    </w:p>
    <w:p w14:paraId="745DDA61" w14:textId="77777777" w:rsidR="00AD6ABA" w:rsidRDefault="00AD6ABA">
      <w:pPr>
        <w:keepLines w:val="0"/>
        <w:spacing w:before="0" w:after="0" w:line="240" w:lineRule="auto"/>
      </w:pPr>
    </w:p>
    <w:p w14:paraId="5692A12E" w14:textId="2D8248EB" w:rsidR="00AD6ABA" w:rsidRDefault="00AD6ABA">
      <w:pPr>
        <w:keepLines w:val="0"/>
        <w:spacing w:before="0" w:after="0" w:line="240" w:lineRule="auto"/>
      </w:pPr>
    </w:p>
    <w:p w14:paraId="0627E3A7" w14:textId="758A4EC9" w:rsidR="00FA53E2" w:rsidRDefault="00FA53E2">
      <w:pPr>
        <w:keepLines w:val="0"/>
        <w:spacing w:before="0" w:after="0" w:line="240" w:lineRule="auto"/>
      </w:pPr>
      <w:r>
        <w:br w:type="page"/>
      </w:r>
    </w:p>
    <w:p w14:paraId="38C0ADCB" w14:textId="2FA6C4D7" w:rsidR="006435FD" w:rsidRDefault="005450C1" w:rsidP="00FA53E2">
      <w:pPr>
        <w:pStyle w:val="Heading2"/>
        <w:numPr>
          <w:ilvl w:val="0"/>
          <w:numId w:val="18"/>
        </w:numPr>
        <w:spacing w:before="1200"/>
        <w:ind w:left="714" w:hanging="357"/>
      </w:pPr>
      <w:bookmarkStart w:id="4" w:name="_Toc106797497"/>
      <w:r w:rsidRPr="005450C1">
        <w:lastRenderedPageBreak/>
        <w:t>What are the requirements for durable signage and plaques?</w:t>
      </w:r>
      <w:bookmarkEnd w:id="4"/>
    </w:p>
    <w:p w14:paraId="600F44FA" w14:textId="77777777" w:rsidR="005450C1" w:rsidRDefault="005450C1" w:rsidP="005450C1">
      <w:r>
        <w:t>Grant recipients are required to put in place durable signage or plaque(s) identifying the tree(s) planted as part of The Queen’s Jubilee commemorations. The signage or plaque(s) must:</w:t>
      </w:r>
    </w:p>
    <w:p w14:paraId="181B8C27" w14:textId="77777777" w:rsidR="005450C1" w:rsidRDefault="00AB0918" w:rsidP="005450C1">
      <w:pPr>
        <w:pStyle w:val="Bullet2"/>
        <w:numPr>
          <w:ilvl w:val="0"/>
          <w:numId w:val="22"/>
        </w:numPr>
        <w:ind w:left="1080"/>
      </w:pPr>
      <w:hyperlink r:id="rId23" w:history="1">
        <w:r w:rsidR="005450C1" w:rsidRPr="005450C1">
          <w:rPr>
            <w:rStyle w:val="Hyperlink"/>
          </w:rPr>
          <w:t>meet relevant disability accessibility standards</w:t>
        </w:r>
      </w:hyperlink>
    </w:p>
    <w:p w14:paraId="19F5E588" w14:textId="77777777" w:rsidR="005450C1" w:rsidRDefault="005450C1" w:rsidP="005450C1">
      <w:pPr>
        <w:pStyle w:val="Bullet2"/>
        <w:numPr>
          <w:ilvl w:val="0"/>
          <w:numId w:val="22"/>
        </w:numPr>
        <w:ind w:left="1080"/>
      </w:pPr>
      <w:r>
        <w:t>be free standing and not be fixed to trees or tree guards (permission from local authorities may be required prior to installation in public places)</w:t>
      </w:r>
    </w:p>
    <w:p w14:paraId="43261468" w14:textId="77777777" w:rsidR="005450C1" w:rsidRDefault="005450C1" w:rsidP="005450C1">
      <w:pPr>
        <w:pStyle w:val="Bullet2"/>
        <w:numPr>
          <w:ilvl w:val="0"/>
          <w:numId w:val="22"/>
        </w:numPr>
        <w:ind w:left="1080"/>
      </w:pPr>
      <w:r>
        <w:t>include the headline statement “Trees planted to commemorate the Platinum Jubilee of Her Majesty, Queen Elizabeth II”</w:t>
      </w:r>
    </w:p>
    <w:p w14:paraId="3DDDF36E" w14:textId="622867E1" w:rsidR="005450C1" w:rsidRDefault="005450C1" w:rsidP="005450C1">
      <w:pPr>
        <w:pStyle w:val="Bullet2"/>
        <w:numPr>
          <w:ilvl w:val="0"/>
          <w:numId w:val="22"/>
        </w:numPr>
        <w:ind w:left="1080"/>
      </w:pPr>
      <w:r>
        <w:t>include the funding recognition statement from section 4 of these funding recognition guidelines.</w:t>
      </w:r>
    </w:p>
    <w:p w14:paraId="16A93FFF" w14:textId="77777777" w:rsidR="005450C1" w:rsidRDefault="005450C1" w:rsidP="005450C1">
      <w:r>
        <w:t>Signage and plaques must follow the funding recognition and design guidance in the plaque and signage template in Attachment 2.</w:t>
      </w:r>
    </w:p>
    <w:p w14:paraId="28969F9F" w14:textId="266598F2" w:rsidR="005450C1" w:rsidRDefault="005450C1" w:rsidP="005450C1">
      <w:r>
        <w:t>The template and text for the signage and plaques are of standard design and cannot be altered. Plaque/signage size and colour can be altered provided they meet accessibility requirements such as minimum size, font size, line spacing and colour contrast (see Attachment 2 for more information). The addition of personal messages, images or other logos to feature alongside the signage or plaque, is not permitted.</w:t>
      </w:r>
    </w:p>
    <w:p w14:paraId="22A93589" w14:textId="7A341C49" w:rsidR="00FA53E2" w:rsidRDefault="00AD6ABA">
      <w:pPr>
        <w:keepLines w:val="0"/>
        <w:spacing w:before="0" w:after="0" w:line="240" w:lineRule="auto"/>
      </w:pPr>
      <w:r w:rsidRPr="00AD6ABA">
        <w:t xml:space="preserve"> </w:t>
      </w:r>
      <w:r w:rsidR="00FA53E2">
        <w:br w:type="page"/>
      </w:r>
    </w:p>
    <w:p w14:paraId="12325621" w14:textId="58D7F69B" w:rsidR="005450C1" w:rsidRDefault="005450C1" w:rsidP="00FA53E2">
      <w:pPr>
        <w:pStyle w:val="Heading2"/>
        <w:numPr>
          <w:ilvl w:val="0"/>
          <w:numId w:val="18"/>
        </w:numPr>
        <w:spacing w:before="1200"/>
        <w:ind w:left="714" w:hanging="357"/>
      </w:pPr>
      <w:bookmarkStart w:id="5" w:name="_Toc106797498"/>
      <w:r w:rsidRPr="005450C1">
        <w:lastRenderedPageBreak/>
        <w:t xml:space="preserve">When should I use the </w:t>
      </w:r>
      <w:r w:rsidR="00E41D20">
        <w:t>Australian Platinum Jubilee 2022 Emblem</w:t>
      </w:r>
      <w:r w:rsidR="00E41D20" w:rsidRPr="005450C1">
        <w:t xml:space="preserve"> </w:t>
      </w:r>
      <w:r w:rsidR="00E41D20">
        <w:t xml:space="preserve">or </w:t>
      </w:r>
      <w:r w:rsidR="00AC0CEF">
        <w:t>T</w:t>
      </w:r>
      <w:r w:rsidR="00E41D20">
        <w:t xml:space="preserve">he </w:t>
      </w:r>
      <w:r w:rsidR="00AC0CEF">
        <w:t xml:space="preserve">Queen’s </w:t>
      </w:r>
      <w:r w:rsidRPr="005450C1">
        <w:t>Platinum Jubilee 2022 Emblem?</w:t>
      </w:r>
      <w:bookmarkEnd w:id="5"/>
    </w:p>
    <w:p w14:paraId="02140100" w14:textId="77777777" w:rsidR="00902C83" w:rsidRDefault="00D10927" w:rsidP="005450C1">
      <w:r>
        <w:t>Either t</w:t>
      </w:r>
      <w:r w:rsidR="005450C1">
        <w:t xml:space="preserve">he </w:t>
      </w:r>
      <w:r w:rsidR="00E41D20">
        <w:t xml:space="preserve">Australian Platinum Jubilee 2022 Emblem or </w:t>
      </w:r>
      <w:r w:rsidR="00BF6F35">
        <w:t>T</w:t>
      </w:r>
      <w:r w:rsidR="00E41D20">
        <w:t xml:space="preserve">he </w:t>
      </w:r>
      <w:r w:rsidR="00BF6F35">
        <w:t xml:space="preserve">Queen’s </w:t>
      </w:r>
      <w:r w:rsidR="005450C1">
        <w:t xml:space="preserve">Platinum Jubilee 2022 </w:t>
      </w:r>
      <w:r>
        <w:t xml:space="preserve">Emblem </w:t>
      </w:r>
      <w:r w:rsidR="003E512D">
        <w:t>(</w:t>
      </w:r>
      <w:r w:rsidR="005450C1">
        <w:t>official emblem</w:t>
      </w:r>
      <w:r w:rsidR="00091D77">
        <w:t>s</w:t>
      </w:r>
      <w:r w:rsidR="003E512D">
        <w:t>)</w:t>
      </w:r>
      <w:r w:rsidR="005450C1">
        <w:t xml:space="preserve"> will be prominent during </w:t>
      </w:r>
      <w:r w:rsidR="007A515F">
        <w:t>com</w:t>
      </w:r>
      <w:r w:rsidR="00E64924">
        <w:t>m</w:t>
      </w:r>
      <w:r w:rsidR="007A515F">
        <w:t>emorati</w:t>
      </w:r>
      <w:r w:rsidR="00E64924">
        <w:t xml:space="preserve">ve events and other activities </w:t>
      </w:r>
      <w:r w:rsidR="005450C1">
        <w:t xml:space="preserve">marking Her Majesty's 70 years as Monarch. </w:t>
      </w:r>
    </w:p>
    <w:p w14:paraId="7A2A8C2C" w14:textId="0DCB30C2" w:rsidR="00902C83" w:rsidRDefault="00E41D20" w:rsidP="00902C83">
      <w:pPr>
        <w:pStyle w:val="ListParagraph"/>
        <w:numPr>
          <w:ilvl w:val="0"/>
          <w:numId w:val="30"/>
        </w:numPr>
      </w:pPr>
      <w:r>
        <w:t xml:space="preserve">The Australian Platinum Jubilee 2022 Emblem is available on the </w:t>
      </w:r>
      <w:hyperlink r:id="rId24" w:history="1">
        <w:r w:rsidR="001826CE">
          <w:rPr>
            <w:rStyle w:val="Hyperlink"/>
          </w:rPr>
          <w:t>business.gov.au</w:t>
        </w:r>
        <w:r w:rsidRPr="00A6271F">
          <w:rPr>
            <w:rStyle w:val="Hyperlink"/>
          </w:rPr>
          <w:t xml:space="preserve"> website</w:t>
        </w:r>
      </w:hyperlink>
      <w:r>
        <w:t xml:space="preserve"> for download and its use is governed by The Queen’s Platinum Jubilee Australia 2022 guidelines available on that website. </w:t>
      </w:r>
    </w:p>
    <w:p w14:paraId="42A14B21" w14:textId="42BA2502" w:rsidR="005450C1" w:rsidRDefault="003E512D" w:rsidP="00D61177">
      <w:pPr>
        <w:pStyle w:val="ListParagraph"/>
        <w:numPr>
          <w:ilvl w:val="0"/>
          <w:numId w:val="30"/>
        </w:numPr>
      </w:pPr>
      <w:r>
        <w:t xml:space="preserve">The </w:t>
      </w:r>
      <w:r w:rsidR="00BF6F35">
        <w:t xml:space="preserve">Queen’s </w:t>
      </w:r>
      <w:r>
        <w:t>Platinum Jubilee 2022 Emblem</w:t>
      </w:r>
      <w:r w:rsidR="00D23B60">
        <w:t xml:space="preserve"> </w:t>
      </w:r>
      <w:r w:rsidR="005450C1">
        <w:t xml:space="preserve">is available on </w:t>
      </w:r>
      <w:hyperlink r:id="rId25" w:history="1">
        <w:r w:rsidR="005450C1" w:rsidRPr="005450C1">
          <w:rPr>
            <w:rStyle w:val="Hyperlink"/>
          </w:rPr>
          <w:t>The Royal Family website</w:t>
        </w:r>
      </w:hyperlink>
      <w:r w:rsidR="005450C1">
        <w:t xml:space="preserve"> for download and its use is governed by </w:t>
      </w:r>
      <w:r w:rsidR="00730611">
        <w:t xml:space="preserve">the Emblem Usage Guidelines </w:t>
      </w:r>
      <w:r w:rsidR="005450C1">
        <w:t xml:space="preserve">available on that website. The </w:t>
      </w:r>
      <w:r w:rsidR="00F942E3">
        <w:t xml:space="preserve">relevant </w:t>
      </w:r>
      <w:r w:rsidR="005450C1">
        <w:t>guidelines must be complied with whenever the emblem is used.</w:t>
      </w:r>
    </w:p>
    <w:p w14:paraId="40CBF6BF" w14:textId="71BF4F2C" w:rsidR="005450C1" w:rsidRDefault="00F942E3" w:rsidP="005450C1">
      <w:r>
        <w:t>Either of the official emblems</w:t>
      </w:r>
      <w:r w:rsidR="005450C1">
        <w:t xml:space="preserve"> is to be included on all project</w:t>
      </w:r>
      <w:r>
        <w:noBreakHyphen/>
      </w:r>
      <w:r w:rsidR="005450C1">
        <w:t>related promotional materials, publications and websites, except where this is not practicable (e.g. plaques that are not colour printed do not need to use the emblem as they would not be able to meet the emblem usage guidelines).</w:t>
      </w:r>
    </w:p>
    <w:p w14:paraId="2C5F5A06" w14:textId="534D4BC9" w:rsidR="005450C1" w:rsidRDefault="005450C1" w:rsidP="005450C1">
      <w:r>
        <w:t xml:space="preserve">Whenever </w:t>
      </w:r>
      <w:r w:rsidR="00F942E3">
        <w:t xml:space="preserve">either </w:t>
      </w:r>
      <w:r>
        <w:t>emblem is used it must be accompanied by the appropriate acknowledgement statement in section 4 of these funding recognition guidelines.</w:t>
      </w:r>
    </w:p>
    <w:p w14:paraId="5A830B02" w14:textId="7D7207F1" w:rsidR="005450C1" w:rsidRDefault="005450C1" w:rsidP="005450C1">
      <w:pPr>
        <w:pStyle w:val="Heading2"/>
        <w:numPr>
          <w:ilvl w:val="0"/>
          <w:numId w:val="18"/>
        </w:numPr>
      </w:pPr>
      <w:bookmarkStart w:id="6" w:name="_Toc106797499"/>
      <w:r w:rsidRPr="005450C1">
        <w:t>When must I use the Australian Government logo?</w:t>
      </w:r>
      <w:bookmarkEnd w:id="6"/>
    </w:p>
    <w:p w14:paraId="348AADE0" w14:textId="00314FA6" w:rsidR="005450C1" w:rsidRDefault="005450C1" w:rsidP="005450C1">
      <w:r>
        <w:t>All project-related promotional materials, publications and websites must include the Australian Government’s logo, except where these guidelines or the department indicate otherwise (see section</w:t>
      </w:r>
      <w:r w:rsidR="00F942E3">
        <w:t> </w:t>
      </w:r>
      <w:r>
        <w:t>5 of these funding recognition guidelines for plaque/signage requirements and section 8 of these funding recognition guidelines for social media requirements).</w:t>
      </w:r>
    </w:p>
    <w:p w14:paraId="66DDC55D" w14:textId="56A28023" w:rsidR="005450C1" w:rsidRDefault="005450C1" w:rsidP="005450C1">
      <w:r>
        <w:t xml:space="preserve">In addition, whenever the logo </w:t>
      </w:r>
      <w:r w:rsidR="00AE2A2F">
        <w:t xml:space="preserve">(available on the </w:t>
      </w:r>
      <w:hyperlink r:id="rId26" w:history="1">
        <w:r w:rsidR="001826CE">
          <w:rPr>
            <w:rStyle w:val="Hyperlink"/>
          </w:rPr>
          <w:t>business.gov.au</w:t>
        </w:r>
        <w:r w:rsidR="00AE2A2F" w:rsidRPr="00820A80">
          <w:rPr>
            <w:rStyle w:val="Hyperlink"/>
          </w:rPr>
          <w:t xml:space="preserve"> website</w:t>
        </w:r>
      </w:hyperlink>
      <w:r w:rsidR="00AE2A2F">
        <w:t xml:space="preserve">) </w:t>
      </w:r>
      <w:r>
        <w:t>is used, it must be accompanied by the appropriate acknowledgement statement in section 4 of these funding recognition guidelines.</w:t>
      </w:r>
    </w:p>
    <w:p w14:paraId="59B01CDB" w14:textId="77777777" w:rsidR="005450C1" w:rsidRPr="00313B90" w:rsidRDefault="005450C1" w:rsidP="005450C1">
      <w:r w:rsidRPr="00313B90">
        <w:t xml:space="preserve">The Australian Government’s logo can only be used to show recognition of the Australian Government’s support or funding for a project. It must </w:t>
      </w:r>
      <w:r w:rsidRPr="00313B90">
        <w:rPr>
          <w:u w:val="single"/>
        </w:rPr>
        <w:t>not</w:t>
      </w:r>
      <w:r w:rsidRPr="00313B90">
        <w:t xml:space="preserve"> be used:</w:t>
      </w:r>
    </w:p>
    <w:p w14:paraId="522AECD5" w14:textId="192BA4B7" w:rsidR="005450C1" w:rsidRDefault="005450C1" w:rsidP="005450C1">
      <w:pPr>
        <w:pStyle w:val="Bullet2"/>
        <w:numPr>
          <w:ilvl w:val="0"/>
          <w:numId w:val="22"/>
        </w:numPr>
        <w:ind w:left="1080"/>
      </w:pPr>
      <w:r>
        <w:t>to give the impression the Australian Government is endorsing a particular private business</w:t>
      </w:r>
    </w:p>
    <w:p w14:paraId="7371394C" w14:textId="63FDF281" w:rsidR="005450C1" w:rsidRDefault="005450C1" w:rsidP="005450C1">
      <w:pPr>
        <w:pStyle w:val="Bullet2"/>
        <w:numPr>
          <w:ilvl w:val="0"/>
          <w:numId w:val="22"/>
        </w:numPr>
        <w:ind w:left="1080"/>
      </w:pPr>
      <w:r>
        <w:t>on any communication materials that do not relate directly to the approved project.</w:t>
      </w:r>
    </w:p>
    <w:p w14:paraId="2F4D8088" w14:textId="77777777" w:rsidR="005450C1" w:rsidRDefault="005450C1" w:rsidP="005450C1">
      <w:pPr>
        <w:pStyle w:val="Bullet2"/>
      </w:pPr>
      <w:r>
        <w:t>The Australian Government logo must not be included on media releases issued by your organisation. This is to avoid the impression the media release is a joint statement between your organisation and the Australian Government. However, one of the funding acknowledgement statements in section 4 of these funding recognition guidelines (without the logo) must be included in your media releases and other media activities, including print, television and radio interviews.</w:t>
      </w:r>
    </w:p>
    <w:p w14:paraId="204D2AC3" w14:textId="4B489EB2" w:rsidR="005450C1" w:rsidRDefault="005450C1" w:rsidP="005450C1">
      <w:pPr>
        <w:pStyle w:val="Bullet2"/>
      </w:pPr>
      <w:r>
        <w:t>When using the Australian Government logo, you must ensure use of the logo complies with the Australian Government’s branding guidelines.</w:t>
      </w:r>
    </w:p>
    <w:p w14:paraId="6A214E1B" w14:textId="5CBB85A9" w:rsidR="00FA53E2" w:rsidRPr="00AE2A2F" w:rsidRDefault="00AB0918" w:rsidP="003F521B">
      <w:pPr>
        <w:pStyle w:val="Bullet2"/>
        <w:numPr>
          <w:ilvl w:val="0"/>
          <w:numId w:val="22"/>
        </w:numPr>
        <w:ind w:left="1080"/>
      </w:pPr>
      <w:hyperlink r:id="rId27" w:history="1">
        <w:r w:rsidR="005450C1" w:rsidRPr="005450C1">
          <w:rPr>
            <w:rStyle w:val="Hyperlink"/>
          </w:rPr>
          <w:t>Australian Government Branding - Guidelines on the use of the Australian Government logo</w:t>
        </w:r>
      </w:hyperlink>
      <w:r w:rsidR="00FA53E2">
        <w:br w:type="page"/>
      </w:r>
    </w:p>
    <w:p w14:paraId="0E7A925D" w14:textId="4DE80C9A" w:rsidR="005450C1" w:rsidRDefault="005450C1" w:rsidP="00FA53E2">
      <w:pPr>
        <w:pStyle w:val="Heading2"/>
        <w:numPr>
          <w:ilvl w:val="0"/>
          <w:numId w:val="18"/>
        </w:numPr>
        <w:spacing w:before="1200"/>
        <w:ind w:left="714" w:hanging="357"/>
      </w:pPr>
      <w:bookmarkStart w:id="7" w:name="_Toc106797500"/>
      <w:r w:rsidRPr="005450C1">
        <w:lastRenderedPageBreak/>
        <w:t>What if I’m using social media?</w:t>
      </w:r>
      <w:bookmarkEnd w:id="7"/>
    </w:p>
    <w:p w14:paraId="21D4DDC6" w14:textId="77777777" w:rsidR="005450C1" w:rsidRDefault="005450C1" w:rsidP="005450C1">
      <w:pPr>
        <w:pStyle w:val="Bullet2"/>
      </w:pPr>
      <w:r>
        <w:t>Due to the character limits on Twitter, Facebook and Instagram, it may not be possible to use the Australian Government logo or the funding acknowledgement statements in section 4 of these funding recognition guidelines word for word. In these circumstances, you can acknowledge the program in your tweets and Facebook posts using the following specific wording and tags.</w:t>
      </w:r>
    </w:p>
    <w:p w14:paraId="302DE9D6" w14:textId="7E4CC2C7" w:rsidR="005450C1" w:rsidRDefault="005450C1" w:rsidP="005450C1">
      <w:pPr>
        <w:pStyle w:val="Bullet2"/>
      </w:pPr>
      <w:r>
        <w:t>“</w:t>
      </w:r>
      <w:r w:rsidRPr="005450C1">
        <w:rPr>
          <w:i/>
          <w:iCs/>
        </w:rPr>
        <w:t>This project received funding from the Australian Government’s Planting Trees for The Queen’s Jubilee Program</w:t>
      </w:r>
      <w:r>
        <w:t>”, or if characters are limited you can use, “</w:t>
      </w:r>
      <w:r w:rsidRPr="005450C1">
        <w:rPr>
          <w:i/>
          <w:iCs/>
        </w:rPr>
        <w:t>Funded by the Australian Government</w:t>
      </w:r>
      <w:r>
        <w:t>” and/or tag.</w:t>
      </w:r>
    </w:p>
    <w:p w14:paraId="56AD7B2E" w14:textId="0545F379" w:rsidR="005450C1" w:rsidRDefault="005450C1" w:rsidP="005450C1">
      <w:pPr>
        <w:pStyle w:val="Heading3"/>
        <w:numPr>
          <w:ilvl w:val="1"/>
          <w:numId w:val="18"/>
        </w:numPr>
      </w:pPr>
      <w:bookmarkStart w:id="8" w:name="_Toc106797501"/>
      <w:r>
        <w:t>Twitter</w:t>
      </w:r>
      <w:bookmarkEnd w:id="8"/>
    </w:p>
    <w:p w14:paraId="585B8347" w14:textId="425C62B9" w:rsidR="005450C1" w:rsidRDefault="005450C1" w:rsidP="005450C1">
      <w:pPr>
        <w:pStyle w:val="Bullet2"/>
      </w:pPr>
      <w:r>
        <w:t xml:space="preserve">Follow the Twitter accounts for the Department of </w:t>
      </w:r>
      <w:r w:rsidR="00D04112">
        <w:t>Climate Change, Energy,</w:t>
      </w:r>
      <w:r>
        <w:t xml:space="preserve"> the Environment</w:t>
      </w:r>
      <w:r w:rsidR="00D04112">
        <w:t xml:space="preserve"> and Water</w:t>
      </w:r>
      <w:r>
        <w:t xml:space="preserve"> – </w:t>
      </w:r>
      <w:r w:rsidRPr="005450C1">
        <w:rPr>
          <w:b/>
          <w:bCs/>
        </w:rPr>
        <w:t>@</w:t>
      </w:r>
      <w:r w:rsidR="00F77118">
        <w:rPr>
          <w:b/>
          <w:bCs/>
        </w:rPr>
        <w:t>DCCEEW</w:t>
      </w:r>
      <w:r w:rsidR="00F77118">
        <w:t xml:space="preserve"> </w:t>
      </w:r>
      <w:r>
        <w:t>and tag them where appropriate.</w:t>
      </w:r>
    </w:p>
    <w:p w14:paraId="49C82664" w14:textId="6BE06C0B" w:rsidR="005450C1" w:rsidRDefault="005450C1" w:rsidP="005450C1">
      <w:pPr>
        <w:pStyle w:val="Heading3"/>
        <w:numPr>
          <w:ilvl w:val="1"/>
          <w:numId w:val="18"/>
        </w:numPr>
      </w:pPr>
      <w:bookmarkStart w:id="9" w:name="_Toc106797502"/>
      <w:r>
        <w:t>Facebook</w:t>
      </w:r>
      <w:bookmarkEnd w:id="9"/>
    </w:p>
    <w:p w14:paraId="1E759DE0" w14:textId="0906799A" w:rsidR="005450C1" w:rsidRDefault="005450C1" w:rsidP="005450C1">
      <w:pPr>
        <w:pStyle w:val="Bullet2"/>
      </w:pPr>
      <w:r>
        <w:t xml:space="preserve">Follow the Facebook accounts for the Department of </w:t>
      </w:r>
      <w:r w:rsidR="00D04112">
        <w:t>Climate Change, Energy,</w:t>
      </w:r>
      <w:r>
        <w:t xml:space="preserve"> the Environment</w:t>
      </w:r>
      <w:r w:rsidR="00D04112">
        <w:t xml:space="preserve"> and Water</w:t>
      </w:r>
      <w:r>
        <w:t xml:space="preserve"> – </w:t>
      </w:r>
      <w:r w:rsidRPr="005450C1">
        <w:rPr>
          <w:b/>
          <w:bCs/>
        </w:rPr>
        <w:t>@</w:t>
      </w:r>
      <w:r w:rsidR="00F77118">
        <w:rPr>
          <w:b/>
          <w:bCs/>
        </w:rPr>
        <w:t>DCCEEW</w:t>
      </w:r>
      <w:r w:rsidR="00F77118">
        <w:t xml:space="preserve"> </w:t>
      </w:r>
      <w:r>
        <w:t>and tag them where appropriate.</w:t>
      </w:r>
    </w:p>
    <w:p w14:paraId="21366229" w14:textId="3F6D714D" w:rsidR="005450C1" w:rsidRDefault="005450C1" w:rsidP="005450C1">
      <w:pPr>
        <w:pStyle w:val="Heading3"/>
        <w:numPr>
          <w:ilvl w:val="1"/>
          <w:numId w:val="18"/>
        </w:numPr>
      </w:pPr>
      <w:bookmarkStart w:id="10" w:name="_Toc106797503"/>
      <w:r>
        <w:t>Instagram</w:t>
      </w:r>
      <w:bookmarkEnd w:id="10"/>
    </w:p>
    <w:p w14:paraId="31488544" w14:textId="7DCC0104" w:rsidR="005450C1" w:rsidRDefault="005450C1" w:rsidP="005450C1">
      <w:pPr>
        <w:pStyle w:val="Bullet2"/>
      </w:pPr>
      <w:r>
        <w:t xml:space="preserve">Follow the Instagram accounts for the Department of </w:t>
      </w:r>
      <w:r w:rsidR="00F77118">
        <w:t>Climate Change, Energy,</w:t>
      </w:r>
      <w:r>
        <w:t xml:space="preserve"> the Environment</w:t>
      </w:r>
      <w:r w:rsidR="00F77118">
        <w:t xml:space="preserve"> and Water</w:t>
      </w:r>
      <w:r>
        <w:t xml:space="preserve"> – </w:t>
      </w:r>
      <w:r w:rsidRPr="005450C1">
        <w:rPr>
          <w:b/>
          <w:bCs/>
        </w:rPr>
        <w:t>@</w:t>
      </w:r>
      <w:r w:rsidR="00F77118">
        <w:rPr>
          <w:b/>
          <w:bCs/>
        </w:rPr>
        <w:t>DCCEEW</w:t>
      </w:r>
      <w:r w:rsidR="00F77118">
        <w:t xml:space="preserve"> </w:t>
      </w:r>
      <w:r>
        <w:t>and tag them where appropriate.</w:t>
      </w:r>
    </w:p>
    <w:p w14:paraId="45B3FD78" w14:textId="77777777" w:rsidR="005450C1" w:rsidRDefault="005450C1">
      <w:pPr>
        <w:keepLines w:val="0"/>
        <w:spacing w:before="0" w:after="0" w:line="240" w:lineRule="auto"/>
        <w:rPr>
          <w:rFonts w:eastAsia="Times New Roman"/>
        </w:rPr>
      </w:pPr>
      <w:r>
        <w:br w:type="page"/>
      </w:r>
    </w:p>
    <w:p w14:paraId="569EB2DA" w14:textId="505CD22E" w:rsidR="005450C1" w:rsidRPr="00983CF7" w:rsidRDefault="005450C1" w:rsidP="00FA53E2">
      <w:pPr>
        <w:pStyle w:val="Heading2"/>
        <w:spacing w:before="1200"/>
        <w:jc w:val="center"/>
        <w:rPr>
          <w:rStyle w:val="Strong"/>
        </w:rPr>
      </w:pPr>
      <w:bookmarkStart w:id="11" w:name="_Toc106797504"/>
      <w:r w:rsidRPr="00983CF7">
        <w:rPr>
          <w:rStyle w:val="Strong"/>
        </w:rPr>
        <w:lastRenderedPageBreak/>
        <w:t xml:space="preserve">Attachment 1: </w:t>
      </w:r>
      <w:r w:rsidRPr="00FA53E2">
        <w:rPr>
          <w:rStyle w:val="Strong"/>
        </w:rPr>
        <w:t>Notification</w:t>
      </w:r>
      <w:r w:rsidRPr="00983CF7">
        <w:rPr>
          <w:rStyle w:val="Strong"/>
        </w:rPr>
        <w:t xml:space="preserve"> Template</w:t>
      </w:r>
      <w:bookmarkEnd w:id="11"/>
    </w:p>
    <w:p w14:paraId="21404717" w14:textId="77777777" w:rsidR="005450C1" w:rsidRPr="00FA53E2" w:rsidRDefault="005450C1" w:rsidP="005450C1">
      <w:pPr>
        <w:pStyle w:val="ListBullet"/>
        <w:numPr>
          <w:ilvl w:val="0"/>
          <w:numId w:val="0"/>
        </w:numPr>
        <w:spacing w:after="0"/>
        <w:jc w:val="center"/>
        <w:rPr>
          <w:rStyle w:val="Strong"/>
          <w:b w:val="0"/>
          <w:bCs w:val="0"/>
          <w:color w:val="264F90"/>
          <w:sz w:val="32"/>
          <w:szCs w:val="32"/>
        </w:rPr>
      </w:pPr>
      <w:r w:rsidRPr="00FA53E2">
        <w:rPr>
          <w:rStyle w:val="Strong"/>
          <w:b w:val="0"/>
          <w:bCs w:val="0"/>
          <w:color w:val="264F90"/>
          <w:sz w:val="32"/>
          <w:szCs w:val="32"/>
        </w:rPr>
        <w:t>Planting Trees for The Queen’s Jubilee Program</w:t>
      </w:r>
    </w:p>
    <w:p w14:paraId="39F3F46E" w14:textId="77777777" w:rsidR="005450C1" w:rsidRDefault="005450C1" w:rsidP="005450C1">
      <w:pPr>
        <w:jc w:val="center"/>
      </w:pPr>
      <w:r>
        <w:t>Notification of Upcoming Event</w:t>
      </w:r>
    </w:p>
    <w:tbl>
      <w:tblPr>
        <w:tblStyle w:val="TableGrid"/>
        <w:tblW w:w="0" w:type="auto"/>
        <w:tblLook w:val="04A0" w:firstRow="1" w:lastRow="0" w:firstColumn="1" w:lastColumn="0" w:noHBand="0" w:noVBand="1"/>
      </w:tblPr>
      <w:tblGrid>
        <w:gridCol w:w="2547"/>
        <w:gridCol w:w="6469"/>
      </w:tblGrid>
      <w:tr w:rsidR="00592DED" w14:paraId="7448BFDC" w14:textId="77777777" w:rsidTr="00FA53E2">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264F90"/>
          </w:tcPr>
          <w:p w14:paraId="3DC2F3A3" w14:textId="77777777" w:rsidR="00592DED" w:rsidRPr="00FA53E2" w:rsidRDefault="00592DED" w:rsidP="00543192">
            <w:pPr>
              <w:pStyle w:val="ListBullet"/>
              <w:numPr>
                <w:ilvl w:val="0"/>
                <w:numId w:val="0"/>
              </w:numPr>
              <w:spacing w:before="40" w:after="40"/>
              <w:jc w:val="center"/>
              <w:rPr>
                <w:rStyle w:val="Strong"/>
                <w:color w:val="FFFFFF" w:themeColor="background1"/>
              </w:rPr>
            </w:pPr>
            <w:r w:rsidRPr="00FA53E2">
              <w:rPr>
                <w:rStyle w:val="Strong"/>
                <w:color w:val="FFFFFF" w:themeColor="background1"/>
              </w:rPr>
              <w:t>PROJECT DETAILS</w:t>
            </w:r>
          </w:p>
        </w:tc>
        <w:tc>
          <w:tcPr>
            <w:tcW w:w="6469" w:type="dxa"/>
            <w:shd w:val="clear" w:color="auto" w:fill="264F90"/>
          </w:tcPr>
          <w:p w14:paraId="5EF4E6D7" w14:textId="3CEF2749" w:rsidR="00592DED" w:rsidRPr="00FA53E2" w:rsidRDefault="00592DED" w:rsidP="00543192">
            <w:pPr>
              <w:pStyle w:val="ListBullet"/>
              <w:numPr>
                <w:ilvl w:val="0"/>
                <w:numId w:val="0"/>
              </w:numPr>
              <w:spacing w:before="40" w:after="40"/>
              <w:jc w:val="center"/>
              <w:rPr>
                <w:rStyle w:val="Strong"/>
                <w:color w:val="FFFFFF" w:themeColor="background1"/>
              </w:rPr>
            </w:pPr>
          </w:p>
        </w:tc>
      </w:tr>
      <w:tr w:rsidR="005450C1" w14:paraId="0200E1B6" w14:textId="77777777" w:rsidTr="00592DED">
        <w:trPr>
          <w:cnfStyle w:val="000000100000" w:firstRow="0" w:lastRow="0" w:firstColumn="0" w:lastColumn="0" w:oddVBand="0" w:evenVBand="0" w:oddHBand="1" w:evenHBand="0" w:firstRowFirstColumn="0" w:firstRowLastColumn="0" w:lastRowFirstColumn="0" w:lastRowLastColumn="0"/>
          <w:trHeight w:val="237"/>
        </w:trPr>
        <w:tc>
          <w:tcPr>
            <w:tcW w:w="2547" w:type="dxa"/>
          </w:tcPr>
          <w:p w14:paraId="25F5617F" w14:textId="77777777" w:rsidR="005450C1" w:rsidRPr="00983CF7" w:rsidRDefault="005450C1" w:rsidP="00543192">
            <w:pPr>
              <w:pStyle w:val="ListBullet"/>
              <w:numPr>
                <w:ilvl w:val="0"/>
                <w:numId w:val="0"/>
              </w:numPr>
              <w:spacing w:before="20" w:after="20"/>
              <w:rPr>
                <w:rStyle w:val="Strong"/>
              </w:rPr>
            </w:pPr>
            <w:r w:rsidRPr="00983CF7">
              <w:rPr>
                <w:rStyle w:val="Strong"/>
              </w:rPr>
              <w:t>Grant recipient name:</w:t>
            </w:r>
          </w:p>
        </w:tc>
        <w:tc>
          <w:tcPr>
            <w:tcW w:w="6469" w:type="dxa"/>
          </w:tcPr>
          <w:p w14:paraId="51AA014E" w14:textId="77777777" w:rsidR="005450C1" w:rsidRDefault="005450C1" w:rsidP="00543192">
            <w:pPr>
              <w:spacing w:before="20" w:after="20"/>
            </w:pPr>
            <w:r>
              <w:t>[Organisation name]</w:t>
            </w:r>
          </w:p>
        </w:tc>
      </w:tr>
      <w:tr w:rsidR="005450C1" w14:paraId="4A211FC1" w14:textId="77777777" w:rsidTr="00592DED">
        <w:trPr>
          <w:cnfStyle w:val="000000010000" w:firstRow="0" w:lastRow="0" w:firstColumn="0" w:lastColumn="0" w:oddVBand="0" w:evenVBand="0" w:oddHBand="0" w:evenHBand="1" w:firstRowFirstColumn="0" w:firstRowLastColumn="0" w:lastRowFirstColumn="0" w:lastRowLastColumn="0"/>
          <w:trHeight w:val="302"/>
        </w:trPr>
        <w:tc>
          <w:tcPr>
            <w:tcW w:w="2547" w:type="dxa"/>
          </w:tcPr>
          <w:p w14:paraId="76DFA475" w14:textId="77777777" w:rsidR="005450C1" w:rsidRPr="00983CF7" w:rsidRDefault="005450C1" w:rsidP="00543192">
            <w:pPr>
              <w:pStyle w:val="ListBullet"/>
              <w:numPr>
                <w:ilvl w:val="0"/>
                <w:numId w:val="0"/>
              </w:numPr>
              <w:spacing w:before="20" w:after="20"/>
              <w:rPr>
                <w:rStyle w:val="Strong"/>
              </w:rPr>
            </w:pPr>
            <w:r w:rsidRPr="00983CF7">
              <w:rPr>
                <w:rStyle w:val="Strong"/>
              </w:rPr>
              <w:t>Project title and ID:</w:t>
            </w:r>
          </w:p>
        </w:tc>
        <w:tc>
          <w:tcPr>
            <w:tcW w:w="6469" w:type="dxa"/>
          </w:tcPr>
          <w:p w14:paraId="7CB51630" w14:textId="77777777" w:rsidR="005450C1" w:rsidRDefault="005450C1" w:rsidP="00543192">
            <w:pPr>
              <w:spacing w:before="20" w:after="20"/>
            </w:pPr>
            <w:r>
              <w:t xml:space="preserve">[Project </w:t>
            </w:r>
            <w:r w:rsidRPr="00455C30">
              <w:t>name] (ID: [QJ000123])</w:t>
            </w:r>
          </w:p>
        </w:tc>
      </w:tr>
      <w:tr w:rsidR="005450C1" w14:paraId="5D4B48DB" w14:textId="77777777" w:rsidTr="00592DED">
        <w:trPr>
          <w:cnfStyle w:val="000000100000" w:firstRow="0" w:lastRow="0" w:firstColumn="0" w:lastColumn="0" w:oddVBand="0" w:evenVBand="0" w:oddHBand="1" w:evenHBand="0" w:firstRowFirstColumn="0" w:firstRowLastColumn="0" w:lastRowFirstColumn="0" w:lastRowLastColumn="0"/>
        </w:trPr>
        <w:tc>
          <w:tcPr>
            <w:tcW w:w="2547" w:type="dxa"/>
          </w:tcPr>
          <w:p w14:paraId="73CC13BD" w14:textId="77777777" w:rsidR="005450C1" w:rsidRPr="00983CF7" w:rsidRDefault="005450C1" w:rsidP="00543192">
            <w:pPr>
              <w:pStyle w:val="ListBullet"/>
              <w:numPr>
                <w:ilvl w:val="0"/>
                <w:numId w:val="0"/>
              </w:numPr>
              <w:spacing w:before="20" w:after="20"/>
              <w:rPr>
                <w:rStyle w:val="Strong"/>
              </w:rPr>
            </w:pPr>
            <w:r w:rsidRPr="00983CF7">
              <w:rPr>
                <w:rStyle w:val="Strong"/>
              </w:rPr>
              <w:t xml:space="preserve">Grant $ </w:t>
            </w:r>
            <w:r>
              <w:rPr>
                <w:rStyle w:val="Strong"/>
              </w:rPr>
              <w:t>(</w:t>
            </w:r>
            <w:r w:rsidRPr="00983CF7">
              <w:rPr>
                <w:rStyle w:val="Strong"/>
              </w:rPr>
              <w:t>GST excl</w:t>
            </w:r>
            <w:r>
              <w:rPr>
                <w:rStyle w:val="Strong"/>
              </w:rPr>
              <w:t>usive</w:t>
            </w:r>
            <w:r w:rsidRPr="00983CF7">
              <w:rPr>
                <w:rStyle w:val="Strong"/>
              </w:rPr>
              <w:t>):</w:t>
            </w:r>
          </w:p>
        </w:tc>
        <w:tc>
          <w:tcPr>
            <w:tcW w:w="6469" w:type="dxa"/>
          </w:tcPr>
          <w:p w14:paraId="771E37B0" w14:textId="77777777" w:rsidR="005450C1" w:rsidRDefault="005450C1" w:rsidP="00543192">
            <w:pPr>
              <w:spacing w:before="20" w:after="20"/>
            </w:pPr>
            <w:r>
              <w:t>$X</w:t>
            </w:r>
          </w:p>
        </w:tc>
      </w:tr>
      <w:tr w:rsidR="005450C1" w14:paraId="20101BB9" w14:textId="77777777" w:rsidTr="00592DED">
        <w:trPr>
          <w:cnfStyle w:val="000000010000" w:firstRow="0" w:lastRow="0" w:firstColumn="0" w:lastColumn="0" w:oddVBand="0" w:evenVBand="0" w:oddHBand="0" w:evenHBand="1" w:firstRowFirstColumn="0" w:firstRowLastColumn="0" w:lastRowFirstColumn="0" w:lastRowLastColumn="0"/>
        </w:trPr>
        <w:tc>
          <w:tcPr>
            <w:tcW w:w="2547" w:type="dxa"/>
          </w:tcPr>
          <w:p w14:paraId="2C36E562" w14:textId="77777777" w:rsidR="005450C1" w:rsidRPr="00983CF7" w:rsidRDefault="005450C1" w:rsidP="00543192">
            <w:pPr>
              <w:pStyle w:val="ListBullet"/>
              <w:numPr>
                <w:ilvl w:val="0"/>
                <w:numId w:val="0"/>
              </w:numPr>
              <w:spacing w:before="20" w:after="20"/>
              <w:rPr>
                <w:rStyle w:val="Strong"/>
              </w:rPr>
            </w:pPr>
            <w:r w:rsidRPr="00983CF7">
              <w:rPr>
                <w:rStyle w:val="Strong"/>
              </w:rPr>
              <w:t xml:space="preserve">Electorate </w:t>
            </w:r>
            <w:r>
              <w:rPr>
                <w:rStyle w:val="Strong"/>
              </w:rPr>
              <w:t>and</w:t>
            </w:r>
            <w:r w:rsidRPr="00983CF7">
              <w:rPr>
                <w:rStyle w:val="Strong"/>
              </w:rPr>
              <w:t xml:space="preserve"> </w:t>
            </w:r>
            <w:r>
              <w:rPr>
                <w:rStyle w:val="Strong"/>
              </w:rPr>
              <w:t>s</w:t>
            </w:r>
            <w:r w:rsidRPr="00983CF7">
              <w:rPr>
                <w:rStyle w:val="Strong"/>
              </w:rPr>
              <w:t>tate</w:t>
            </w:r>
            <w:r>
              <w:rPr>
                <w:rStyle w:val="Strong"/>
              </w:rPr>
              <w:t>/territory</w:t>
            </w:r>
            <w:r w:rsidRPr="00983CF7">
              <w:rPr>
                <w:rStyle w:val="Strong"/>
              </w:rPr>
              <w:t>:</w:t>
            </w:r>
          </w:p>
        </w:tc>
        <w:tc>
          <w:tcPr>
            <w:tcW w:w="6469" w:type="dxa"/>
          </w:tcPr>
          <w:p w14:paraId="510AA2B0" w14:textId="77777777" w:rsidR="005450C1" w:rsidRDefault="005450C1" w:rsidP="00543192">
            <w:pPr>
              <w:spacing w:before="20" w:after="20"/>
            </w:pPr>
            <w:r>
              <w:t>[Electorate], [state/territory]</w:t>
            </w:r>
          </w:p>
        </w:tc>
      </w:tr>
      <w:tr w:rsidR="00592DED" w14:paraId="2EAED788" w14:textId="77777777" w:rsidTr="00FA53E2">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264F90"/>
          </w:tcPr>
          <w:p w14:paraId="7078CF4B" w14:textId="77777777" w:rsidR="00592DED" w:rsidRPr="00FA53E2" w:rsidRDefault="00592DED" w:rsidP="00543192">
            <w:pPr>
              <w:pStyle w:val="ListBullet"/>
              <w:numPr>
                <w:ilvl w:val="0"/>
                <w:numId w:val="0"/>
              </w:numPr>
              <w:spacing w:before="40" w:after="40"/>
              <w:jc w:val="center"/>
              <w:rPr>
                <w:rStyle w:val="Strong"/>
                <w:color w:val="FFFFFF" w:themeColor="background1"/>
              </w:rPr>
            </w:pPr>
            <w:r w:rsidRPr="00FA53E2">
              <w:rPr>
                <w:rStyle w:val="Strong"/>
                <w:color w:val="FFFFFF" w:themeColor="background1"/>
              </w:rPr>
              <w:t>EVENT DETAILS</w:t>
            </w:r>
          </w:p>
        </w:tc>
        <w:tc>
          <w:tcPr>
            <w:tcW w:w="6469" w:type="dxa"/>
            <w:shd w:val="clear" w:color="auto" w:fill="264F90"/>
          </w:tcPr>
          <w:p w14:paraId="25043D42" w14:textId="307E1859" w:rsidR="00592DED" w:rsidRPr="00FA53E2" w:rsidRDefault="00592DED" w:rsidP="00543192">
            <w:pPr>
              <w:pStyle w:val="ListBullet"/>
              <w:numPr>
                <w:ilvl w:val="0"/>
                <w:numId w:val="0"/>
              </w:numPr>
              <w:spacing w:before="40" w:after="40"/>
              <w:jc w:val="center"/>
              <w:rPr>
                <w:rStyle w:val="Strong"/>
                <w:color w:val="FFFFFF" w:themeColor="background1"/>
              </w:rPr>
            </w:pPr>
          </w:p>
        </w:tc>
      </w:tr>
      <w:tr w:rsidR="005450C1" w14:paraId="4D5E1C51" w14:textId="77777777" w:rsidTr="00592DED">
        <w:trPr>
          <w:cnfStyle w:val="000000010000" w:firstRow="0" w:lastRow="0" w:firstColumn="0" w:lastColumn="0" w:oddVBand="0" w:evenVBand="0" w:oddHBand="0" w:evenHBand="1" w:firstRowFirstColumn="0" w:firstRowLastColumn="0" w:lastRowFirstColumn="0" w:lastRowLastColumn="0"/>
        </w:trPr>
        <w:tc>
          <w:tcPr>
            <w:tcW w:w="2547" w:type="dxa"/>
          </w:tcPr>
          <w:p w14:paraId="048F4BFC" w14:textId="77777777" w:rsidR="005450C1" w:rsidRPr="00983CF7" w:rsidRDefault="005450C1" w:rsidP="00543192">
            <w:pPr>
              <w:pStyle w:val="ListBullet"/>
              <w:numPr>
                <w:ilvl w:val="0"/>
                <w:numId w:val="0"/>
              </w:numPr>
              <w:spacing w:before="20" w:after="20"/>
              <w:rPr>
                <w:rStyle w:val="Strong"/>
              </w:rPr>
            </w:pPr>
            <w:r w:rsidRPr="00983CF7">
              <w:rPr>
                <w:rStyle w:val="Strong"/>
              </w:rPr>
              <w:t>Type of event:</w:t>
            </w:r>
          </w:p>
        </w:tc>
        <w:tc>
          <w:tcPr>
            <w:tcW w:w="6469" w:type="dxa"/>
          </w:tcPr>
          <w:p w14:paraId="0862B248" w14:textId="77777777" w:rsidR="005450C1" w:rsidRDefault="005450C1" w:rsidP="00543192">
            <w:pPr>
              <w:spacing w:before="20" w:after="20"/>
            </w:pPr>
            <w:r>
              <w:t>[Formal commemorative event, community tree planting event, other (please specify)]</w:t>
            </w:r>
          </w:p>
        </w:tc>
      </w:tr>
      <w:tr w:rsidR="005450C1" w14:paraId="387D4326" w14:textId="77777777" w:rsidTr="00592DED">
        <w:trPr>
          <w:cnfStyle w:val="000000100000" w:firstRow="0" w:lastRow="0" w:firstColumn="0" w:lastColumn="0" w:oddVBand="0" w:evenVBand="0" w:oddHBand="1" w:evenHBand="0" w:firstRowFirstColumn="0" w:firstRowLastColumn="0" w:lastRowFirstColumn="0" w:lastRowLastColumn="0"/>
          <w:trHeight w:val="402"/>
        </w:trPr>
        <w:tc>
          <w:tcPr>
            <w:tcW w:w="2547" w:type="dxa"/>
          </w:tcPr>
          <w:p w14:paraId="2E71370E" w14:textId="77777777" w:rsidR="005450C1" w:rsidRPr="00983CF7" w:rsidRDefault="005450C1" w:rsidP="00543192">
            <w:pPr>
              <w:pStyle w:val="ListBullet"/>
              <w:numPr>
                <w:ilvl w:val="0"/>
                <w:numId w:val="0"/>
              </w:numPr>
              <w:spacing w:before="20" w:after="20"/>
              <w:rPr>
                <w:rStyle w:val="Strong"/>
              </w:rPr>
            </w:pPr>
            <w:r w:rsidRPr="00983CF7">
              <w:rPr>
                <w:rStyle w:val="Strong"/>
              </w:rPr>
              <w:t>Purpose</w:t>
            </w:r>
            <w:r>
              <w:rPr>
                <w:rStyle w:val="Strong"/>
              </w:rPr>
              <w:t>/description</w:t>
            </w:r>
            <w:r w:rsidRPr="00983CF7">
              <w:rPr>
                <w:rStyle w:val="Strong"/>
              </w:rPr>
              <w:t xml:space="preserve"> of event:</w:t>
            </w:r>
          </w:p>
        </w:tc>
        <w:tc>
          <w:tcPr>
            <w:tcW w:w="6469" w:type="dxa"/>
          </w:tcPr>
          <w:p w14:paraId="4859CF94" w14:textId="77777777" w:rsidR="005450C1" w:rsidRDefault="005450C1" w:rsidP="00543192">
            <w:pPr>
              <w:spacing w:before="20" w:after="20"/>
            </w:pPr>
            <w:r>
              <w:t>To ….</w:t>
            </w:r>
          </w:p>
        </w:tc>
      </w:tr>
      <w:tr w:rsidR="005450C1" w14:paraId="50252FBE" w14:textId="77777777" w:rsidTr="00592DED">
        <w:trPr>
          <w:cnfStyle w:val="000000010000" w:firstRow="0" w:lastRow="0" w:firstColumn="0" w:lastColumn="0" w:oddVBand="0" w:evenVBand="0" w:oddHBand="0" w:evenHBand="1" w:firstRowFirstColumn="0" w:firstRowLastColumn="0" w:lastRowFirstColumn="0" w:lastRowLastColumn="0"/>
          <w:trHeight w:val="323"/>
        </w:trPr>
        <w:tc>
          <w:tcPr>
            <w:tcW w:w="2547" w:type="dxa"/>
          </w:tcPr>
          <w:p w14:paraId="3885CF3D" w14:textId="77777777" w:rsidR="005450C1" w:rsidRPr="00983CF7" w:rsidRDefault="005450C1" w:rsidP="00543192">
            <w:pPr>
              <w:pStyle w:val="ListBullet"/>
              <w:numPr>
                <w:ilvl w:val="0"/>
                <w:numId w:val="0"/>
              </w:numPr>
              <w:spacing w:before="20" w:after="20"/>
              <w:rPr>
                <w:rStyle w:val="Strong"/>
              </w:rPr>
            </w:pPr>
            <w:r w:rsidRPr="00983CF7">
              <w:rPr>
                <w:rStyle w:val="Strong"/>
              </w:rPr>
              <w:t>Date of event:</w:t>
            </w:r>
          </w:p>
        </w:tc>
        <w:tc>
          <w:tcPr>
            <w:tcW w:w="6469" w:type="dxa"/>
          </w:tcPr>
          <w:p w14:paraId="006C271D" w14:textId="77777777" w:rsidR="005450C1" w:rsidRDefault="005450C1" w:rsidP="00543192">
            <w:pPr>
              <w:spacing w:before="20" w:after="20"/>
            </w:pPr>
            <w:r>
              <w:t>[Day] [Month] 2022</w:t>
            </w:r>
          </w:p>
        </w:tc>
      </w:tr>
      <w:tr w:rsidR="005450C1" w14:paraId="37280F34" w14:textId="77777777" w:rsidTr="00592DED">
        <w:trPr>
          <w:cnfStyle w:val="000000100000" w:firstRow="0" w:lastRow="0" w:firstColumn="0" w:lastColumn="0" w:oddVBand="0" w:evenVBand="0" w:oddHBand="1" w:evenHBand="0" w:firstRowFirstColumn="0" w:firstRowLastColumn="0" w:lastRowFirstColumn="0" w:lastRowLastColumn="0"/>
          <w:trHeight w:val="387"/>
        </w:trPr>
        <w:tc>
          <w:tcPr>
            <w:tcW w:w="2547" w:type="dxa"/>
          </w:tcPr>
          <w:p w14:paraId="3DA56C4F" w14:textId="77777777" w:rsidR="005450C1" w:rsidRPr="00983CF7" w:rsidRDefault="005450C1" w:rsidP="00543192">
            <w:pPr>
              <w:pStyle w:val="ListBullet"/>
              <w:numPr>
                <w:ilvl w:val="0"/>
                <w:numId w:val="0"/>
              </w:numPr>
              <w:spacing w:before="20" w:after="20"/>
              <w:rPr>
                <w:rStyle w:val="Strong"/>
              </w:rPr>
            </w:pPr>
            <w:r w:rsidRPr="00983CF7">
              <w:rPr>
                <w:rStyle w:val="Strong"/>
              </w:rPr>
              <w:t xml:space="preserve">Start </w:t>
            </w:r>
            <w:r>
              <w:rPr>
                <w:rStyle w:val="Strong"/>
              </w:rPr>
              <w:t>t</w:t>
            </w:r>
            <w:r w:rsidRPr="00983CF7">
              <w:rPr>
                <w:rStyle w:val="Strong"/>
              </w:rPr>
              <w:t>ime:</w:t>
            </w:r>
          </w:p>
        </w:tc>
        <w:tc>
          <w:tcPr>
            <w:tcW w:w="6469" w:type="dxa"/>
          </w:tcPr>
          <w:p w14:paraId="0E38E14D" w14:textId="77777777" w:rsidR="005450C1" w:rsidRDefault="005450C1" w:rsidP="00543192">
            <w:pPr>
              <w:spacing w:before="20" w:after="20"/>
            </w:pPr>
            <w:r>
              <w:t>[X] am/pm</w:t>
            </w:r>
          </w:p>
        </w:tc>
      </w:tr>
      <w:tr w:rsidR="005450C1" w14:paraId="07FAC004" w14:textId="77777777" w:rsidTr="00592DED">
        <w:trPr>
          <w:cnfStyle w:val="000000010000" w:firstRow="0" w:lastRow="0" w:firstColumn="0" w:lastColumn="0" w:oddVBand="0" w:evenVBand="0" w:oddHBand="0" w:evenHBand="1" w:firstRowFirstColumn="0" w:firstRowLastColumn="0" w:lastRowFirstColumn="0" w:lastRowLastColumn="0"/>
          <w:trHeight w:val="309"/>
        </w:trPr>
        <w:tc>
          <w:tcPr>
            <w:tcW w:w="2547" w:type="dxa"/>
          </w:tcPr>
          <w:p w14:paraId="16DC1BA1" w14:textId="77777777" w:rsidR="005450C1" w:rsidRPr="00983CF7" w:rsidRDefault="005450C1" w:rsidP="00543192">
            <w:pPr>
              <w:pStyle w:val="ListBullet"/>
              <w:numPr>
                <w:ilvl w:val="0"/>
                <w:numId w:val="0"/>
              </w:numPr>
              <w:spacing w:before="20" w:after="20"/>
              <w:rPr>
                <w:rStyle w:val="Strong"/>
              </w:rPr>
            </w:pPr>
            <w:r w:rsidRPr="00983CF7">
              <w:rPr>
                <w:rStyle w:val="Strong"/>
              </w:rPr>
              <w:t>Duration:</w:t>
            </w:r>
          </w:p>
        </w:tc>
        <w:tc>
          <w:tcPr>
            <w:tcW w:w="6469" w:type="dxa"/>
          </w:tcPr>
          <w:p w14:paraId="151CABE2" w14:textId="77777777" w:rsidR="005450C1" w:rsidRDefault="005450C1" w:rsidP="00543192">
            <w:pPr>
              <w:spacing w:before="20" w:after="20"/>
            </w:pPr>
            <w:r>
              <w:t>[X] hrs</w:t>
            </w:r>
          </w:p>
        </w:tc>
      </w:tr>
      <w:tr w:rsidR="005450C1" w14:paraId="34FFF4D3" w14:textId="77777777" w:rsidTr="00592DED">
        <w:trPr>
          <w:cnfStyle w:val="000000100000" w:firstRow="0" w:lastRow="0" w:firstColumn="0" w:lastColumn="0" w:oddVBand="0" w:evenVBand="0" w:oddHBand="1" w:evenHBand="0" w:firstRowFirstColumn="0" w:firstRowLastColumn="0" w:lastRowFirstColumn="0" w:lastRowLastColumn="0"/>
        </w:trPr>
        <w:tc>
          <w:tcPr>
            <w:tcW w:w="2547" w:type="dxa"/>
          </w:tcPr>
          <w:p w14:paraId="39A514CC" w14:textId="77777777" w:rsidR="005450C1" w:rsidRPr="00983CF7" w:rsidRDefault="005450C1" w:rsidP="00543192">
            <w:pPr>
              <w:pStyle w:val="ListBullet"/>
              <w:numPr>
                <w:ilvl w:val="0"/>
                <w:numId w:val="0"/>
              </w:numPr>
              <w:spacing w:before="20" w:after="20"/>
              <w:rPr>
                <w:rStyle w:val="Strong"/>
              </w:rPr>
            </w:pPr>
            <w:r w:rsidRPr="00983CF7">
              <w:rPr>
                <w:rStyle w:val="Strong"/>
              </w:rPr>
              <w:t>Event location:</w:t>
            </w:r>
          </w:p>
        </w:tc>
        <w:tc>
          <w:tcPr>
            <w:tcW w:w="6469" w:type="dxa"/>
          </w:tcPr>
          <w:p w14:paraId="0D1BAA8F" w14:textId="77777777" w:rsidR="005450C1" w:rsidRDefault="005450C1" w:rsidP="00543192">
            <w:pPr>
              <w:spacing w:before="20" w:after="20"/>
            </w:pPr>
            <w:r>
              <w:t>[landmark, park or reserve name (if relevant)]</w:t>
            </w:r>
          </w:p>
          <w:p w14:paraId="796AD842" w14:textId="77777777" w:rsidR="005450C1" w:rsidRDefault="005450C1" w:rsidP="00543192">
            <w:pPr>
              <w:spacing w:before="20" w:after="20"/>
            </w:pPr>
            <w:r>
              <w:t>[Number and street name]</w:t>
            </w:r>
          </w:p>
          <w:p w14:paraId="12F7518B" w14:textId="77777777" w:rsidR="005450C1" w:rsidRDefault="005450C1" w:rsidP="00543192">
            <w:pPr>
              <w:spacing w:before="20" w:after="20"/>
            </w:pPr>
            <w:r>
              <w:t>[SUBURB] [STATE/TERRITORY] [Postcode]</w:t>
            </w:r>
          </w:p>
        </w:tc>
      </w:tr>
      <w:tr w:rsidR="005450C1" w14:paraId="4739CE3F" w14:textId="77777777" w:rsidTr="00592DED">
        <w:trPr>
          <w:cnfStyle w:val="000000010000" w:firstRow="0" w:lastRow="0" w:firstColumn="0" w:lastColumn="0" w:oddVBand="0" w:evenVBand="0" w:oddHBand="0" w:evenHBand="1" w:firstRowFirstColumn="0" w:firstRowLastColumn="0" w:lastRowFirstColumn="0" w:lastRowLastColumn="0"/>
        </w:trPr>
        <w:tc>
          <w:tcPr>
            <w:tcW w:w="2547" w:type="dxa"/>
          </w:tcPr>
          <w:p w14:paraId="5A600663" w14:textId="77777777" w:rsidR="005450C1" w:rsidRPr="00983CF7" w:rsidRDefault="005450C1" w:rsidP="00543192">
            <w:pPr>
              <w:pStyle w:val="ListBullet"/>
              <w:numPr>
                <w:ilvl w:val="0"/>
                <w:numId w:val="0"/>
              </w:numPr>
              <w:spacing w:before="20" w:after="20"/>
              <w:rPr>
                <w:rStyle w:val="Strong"/>
              </w:rPr>
            </w:pPr>
            <w:r w:rsidRPr="00983CF7">
              <w:rPr>
                <w:rStyle w:val="Strong"/>
              </w:rPr>
              <w:t>Notable representatives expected to be in attendance</w:t>
            </w:r>
            <w:r>
              <w:rPr>
                <w:rStyle w:val="Strong"/>
              </w:rPr>
              <w:t>:</w:t>
            </w:r>
          </w:p>
        </w:tc>
        <w:tc>
          <w:tcPr>
            <w:tcW w:w="6469" w:type="dxa"/>
          </w:tcPr>
          <w:p w14:paraId="30E1E599" w14:textId="77777777" w:rsidR="005450C1" w:rsidRDefault="005450C1" w:rsidP="00543192">
            <w:pPr>
              <w:spacing w:before="20" w:after="20"/>
            </w:pPr>
            <w:r>
              <w:t>[Title] [First name] [Last name], [Position], [Organisation]</w:t>
            </w:r>
          </w:p>
          <w:p w14:paraId="6531EC0E" w14:textId="77777777" w:rsidR="005450C1" w:rsidRDefault="005450C1" w:rsidP="00543192">
            <w:pPr>
              <w:spacing w:before="20" w:after="20"/>
            </w:pPr>
          </w:p>
        </w:tc>
      </w:tr>
      <w:tr w:rsidR="005450C1" w14:paraId="76E8C2FB" w14:textId="77777777" w:rsidTr="00592DED">
        <w:trPr>
          <w:cnfStyle w:val="000000100000" w:firstRow="0" w:lastRow="0" w:firstColumn="0" w:lastColumn="0" w:oddVBand="0" w:evenVBand="0" w:oddHBand="1" w:evenHBand="0" w:firstRowFirstColumn="0" w:firstRowLastColumn="0" w:lastRowFirstColumn="0" w:lastRowLastColumn="0"/>
        </w:trPr>
        <w:tc>
          <w:tcPr>
            <w:tcW w:w="2547" w:type="dxa"/>
          </w:tcPr>
          <w:p w14:paraId="0FAA15B7" w14:textId="77777777" w:rsidR="005450C1" w:rsidRPr="00983CF7" w:rsidRDefault="005450C1" w:rsidP="00543192">
            <w:pPr>
              <w:pStyle w:val="ListBullet"/>
              <w:numPr>
                <w:ilvl w:val="0"/>
                <w:numId w:val="0"/>
              </w:numPr>
              <w:spacing w:before="20" w:after="20"/>
              <w:rPr>
                <w:rStyle w:val="Strong"/>
              </w:rPr>
            </w:pPr>
            <w:r w:rsidRPr="00983CF7">
              <w:rPr>
                <w:rStyle w:val="Strong"/>
              </w:rPr>
              <w:t>Planned event speakers:</w:t>
            </w:r>
          </w:p>
        </w:tc>
        <w:tc>
          <w:tcPr>
            <w:tcW w:w="6469" w:type="dxa"/>
          </w:tcPr>
          <w:p w14:paraId="0B0FC442" w14:textId="77777777" w:rsidR="005450C1" w:rsidRDefault="005450C1" w:rsidP="00543192">
            <w:pPr>
              <w:spacing w:before="20" w:after="20"/>
            </w:pPr>
            <w:r>
              <w:t>[Title] [First name] [Last name], [Position], [Organisation]</w:t>
            </w:r>
          </w:p>
        </w:tc>
      </w:tr>
      <w:tr w:rsidR="005450C1" w14:paraId="68056D98" w14:textId="77777777" w:rsidTr="00592DED">
        <w:trPr>
          <w:cnfStyle w:val="000000010000" w:firstRow="0" w:lastRow="0" w:firstColumn="0" w:lastColumn="0" w:oddVBand="0" w:evenVBand="0" w:oddHBand="0" w:evenHBand="1" w:firstRowFirstColumn="0" w:firstRowLastColumn="0" w:lastRowFirstColumn="0" w:lastRowLastColumn="0"/>
          <w:trHeight w:val="365"/>
        </w:trPr>
        <w:tc>
          <w:tcPr>
            <w:tcW w:w="2547" w:type="dxa"/>
          </w:tcPr>
          <w:p w14:paraId="5A8D216D" w14:textId="77777777" w:rsidR="005450C1" w:rsidRPr="00983CF7" w:rsidRDefault="005450C1" w:rsidP="00543192">
            <w:pPr>
              <w:pStyle w:val="ListBullet"/>
              <w:numPr>
                <w:ilvl w:val="0"/>
                <w:numId w:val="0"/>
              </w:numPr>
              <w:spacing w:before="20" w:after="20"/>
              <w:rPr>
                <w:rStyle w:val="Strong"/>
              </w:rPr>
            </w:pPr>
            <w:r w:rsidRPr="00983CF7">
              <w:rPr>
                <w:rStyle w:val="Strong"/>
              </w:rPr>
              <w:t>Parking arrangement:</w:t>
            </w:r>
          </w:p>
        </w:tc>
        <w:tc>
          <w:tcPr>
            <w:tcW w:w="6469" w:type="dxa"/>
          </w:tcPr>
          <w:p w14:paraId="73483161" w14:textId="77777777" w:rsidR="005450C1" w:rsidRDefault="005450C1" w:rsidP="00543192">
            <w:pPr>
              <w:spacing w:before="20" w:after="20"/>
            </w:pPr>
            <w:r>
              <w:t>Is parking able to be set aside for the Minister?</w:t>
            </w:r>
          </w:p>
          <w:p w14:paraId="339B4DD3" w14:textId="77777777" w:rsidR="005450C1" w:rsidRDefault="005450C1" w:rsidP="00543192">
            <w:pPr>
              <w:spacing w:before="20" w:after="20"/>
            </w:pPr>
            <w:r>
              <w:t>If not, where is suitable parking available nearby?</w:t>
            </w:r>
          </w:p>
        </w:tc>
      </w:tr>
      <w:tr w:rsidR="005450C1" w14:paraId="664C9884" w14:textId="77777777" w:rsidTr="00592DED">
        <w:trPr>
          <w:cnfStyle w:val="000000100000" w:firstRow="0" w:lastRow="0" w:firstColumn="0" w:lastColumn="0" w:oddVBand="0" w:evenVBand="0" w:oddHBand="1" w:evenHBand="0" w:firstRowFirstColumn="0" w:firstRowLastColumn="0" w:lastRowFirstColumn="0" w:lastRowLastColumn="0"/>
        </w:trPr>
        <w:tc>
          <w:tcPr>
            <w:tcW w:w="2547" w:type="dxa"/>
          </w:tcPr>
          <w:p w14:paraId="334A472C" w14:textId="77777777" w:rsidR="005450C1" w:rsidRPr="00983CF7" w:rsidRDefault="005450C1" w:rsidP="00543192">
            <w:pPr>
              <w:pStyle w:val="ListBullet"/>
              <w:numPr>
                <w:ilvl w:val="0"/>
                <w:numId w:val="0"/>
              </w:numPr>
              <w:spacing w:before="20" w:after="20"/>
              <w:rPr>
                <w:rStyle w:val="Strong"/>
              </w:rPr>
            </w:pPr>
            <w:r w:rsidRPr="00983CF7">
              <w:rPr>
                <w:rStyle w:val="Strong"/>
              </w:rPr>
              <w:t>Planned media attendance:</w:t>
            </w:r>
          </w:p>
        </w:tc>
        <w:tc>
          <w:tcPr>
            <w:tcW w:w="6469" w:type="dxa"/>
          </w:tcPr>
          <w:p w14:paraId="43992C7D" w14:textId="77777777" w:rsidR="005450C1" w:rsidRDefault="005450C1" w:rsidP="00543192">
            <w:pPr>
              <w:spacing w:before="20" w:after="20"/>
            </w:pPr>
            <w:r>
              <w:t>If known, what media has been invited or is expected to be present?</w:t>
            </w:r>
          </w:p>
        </w:tc>
      </w:tr>
      <w:tr w:rsidR="005450C1" w14:paraId="1ED07585" w14:textId="77777777" w:rsidTr="00592DED">
        <w:trPr>
          <w:cnfStyle w:val="000000010000" w:firstRow="0" w:lastRow="0" w:firstColumn="0" w:lastColumn="0" w:oddVBand="0" w:evenVBand="0" w:oddHBand="0" w:evenHBand="1" w:firstRowFirstColumn="0" w:firstRowLastColumn="0" w:lastRowFirstColumn="0" w:lastRowLastColumn="0"/>
        </w:trPr>
        <w:tc>
          <w:tcPr>
            <w:tcW w:w="2547" w:type="dxa"/>
          </w:tcPr>
          <w:p w14:paraId="2383E961" w14:textId="77777777" w:rsidR="005450C1" w:rsidRPr="00983CF7" w:rsidRDefault="005450C1" w:rsidP="00543192">
            <w:pPr>
              <w:pStyle w:val="ListBullet"/>
              <w:numPr>
                <w:ilvl w:val="0"/>
                <w:numId w:val="0"/>
              </w:numPr>
              <w:spacing w:before="20" w:after="20"/>
              <w:rPr>
                <w:rStyle w:val="Strong"/>
              </w:rPr>
            </w:pPr>
            <w:r w:rsidRPr="00983CF7">
              <w:rPr>
                <w:rStyle w:val="Strong"/>
              </w:rPr>
              <w:t xml:space="preserve">Planned </w:t>
            </w:r>
            <w:r>
              <w:rPr>
                <w:rStyle w:val="Strong"/>
              </w:rPr>
              <w:t xml:space="preserve">dietary </w:t>
            </w:r>
            <w:r w:rsidRPr="00983CF7">
              <w:rPr>
                <w:rStyle w:val="Strong"/>
              </w:rPr>
              <w:t>arrangements:</w:t>
            </w:r>
          </w:p>
        </w:tc>
        <w:tc>
          <w:tcPr>
            <w:tcW w:w="6469" w:type="dxa"/>
          </w:tcPr>
          <w:p w14:paraId="169CF785" w14:textId="5394BF10" w:rsidR="005450C1" w:rsidRDefault="005450C1" w:rsidP="00543192">
            <w:pPr>
              <w:spacing w:before="20" w:after="20"/>
            </w:pPr>
            <w:r>
              <w:t>Are you planning to provide light refreshments/morning tea/non</w:t>
            </w:r>
            <w:r w:rsidR="0071555B">
              <w:noBreakHyphen/>
            </w:r>
            <w:r>
              <w:t>alcoholic drinks/</w:t>
            </w:r>
            <w:r w:rsidRPr="00E11C35">
              <w:t>tea/coffee</w:t>
            </w:r>
            <w:r>
              <w:t>? If so, provide details of what is planned and the process for advising our dietary requirements. Otherwise, write ‘Not applicable’.</w:t>
            </w:r>
          </w:p>
        </w:tc>
      </w:tr>
      <w:tr w:rsidR="005450C1" w14:paraId="786E067A" w14:textId="77777777" w:rsidTr="00592DED">
        <w:trPr>
          <w:cnfStyle w:val="000000100000" w:firstRow="0" w:lastRow="0" w:firstColumn="0" w:lastColumn="0" w:oddVBand="0" w:evenVBand="0" w:oddHBand="1" w:evenHBand="0" w:firstRowFirstColumn="0" w:firstRowLastColumn="0" w:lastRowFirstColumn="0" w:lastRowLastColumn="0"/>
        </w:trPr>
        <w:tc>
          <w:tcPr>
            <w:tcW w:w="2547" w:type="dxa"/>
          </w:tcPr>
          <w:p w14:paraId="3E393EBE" w14:textId="77777777" w:rsidR="005450C1" w:rsidRPr="00983CF7" w:rsidRDefault="005450C1" w:rsidP="00543192">
            <w:pPr>
              <w:pStyle w:val="ListBullet"/>
              <w:numPr>
                <w:ilvl w:val="0"/>
                <w:numId w:val="0"/>
              </w:numPr>
              <w:spacing w:before="20" w:after="20"/>
              <w:rPr>
                <w:rStyle w:val="Strong"/>
              </w:rPr>
            </w:pPr>
            <w:r w:rsidRPr="00983CF7">
              <w:rPr>
                <w:rStyle w:val="Strong"/>
              </w:rPr>
              <w:t>Event contact’s name:</w:t>
            </w:r>
          </w:p>
        </w:tc>
        <w:tc>
          <w:tcPr>
            <w:tcW w:w="6469" w:type="dxa"/>
          </w:tcPr>
          <w:p w14:paraId="3528C72E" w14:textId="77777777" w:rsidR="005450C1" w:rsidRDefault="005450C1" w:rsidP="00543192">
            <w:pPr>
              <w:spacing w:before="20" w:after="20"/>
            </w:pPr>
            <w:r>
              <w:t>[Title] [First name] [Last name]</w:t>
            </w:r>
          </w:p>
        </w:tc>
      </w:tr>
      <w:tr w:rsidR="005450C1" w14:paraId="1BCA9AEA" w14:textId="77777777" w:rsidTr="00592DED">
        <w:trPr>
          <w:cnfStyle w:val="000000010000" w:firstRow="0" w:lastRow="0" w:firstColumn="0" w:lastColumn="0" w:oddVBand="0" w:evenVBand="0" w:oddHBand="0" w:evenHBand="1" w:firstRowFirstColumn="0" w:firstRowLastColumn="0" w:lastRowFirstColumn="0" w:lastRowLastColumn="0"/>
        </w:trPr>
        <w:tc>
          <w:tcPr>
            <w:tcW w:w="2547" w:type="dxa"/>
          </w:tcPr>
          <w:p w14:paraId="2FFB5D33" w14:textId="77777777" w:rsidR="005450C1" w:rsidRPr="00983CF7" w:rsidRDefault="005450C1" w:rsidP="00543192">
            <w:pPr>
              <w:pStyle w:val="ListBullet"/>
              <w:numPr>
                <w:ilvl w:val="0"/>
                <w:numId w:val="0"/>
              </w:numPr>
              <w:spacing w:before="20" w:after="20"/>
              <w:rPr>
                <w:rStyle w:val="Strong"/>
              </w:rPr>
            </w:pPr>
            <w:r w:rsidRPr="00983CF7">
              <w:rPr>
                <w:rStyle w:val="Strong"/>
              </w:rPr>
              <w:t>Event contact’s position:</w:t>
            </w:r>
          </w:p>
        </w:tc>
        <w:tc>
          <w:tcPr>
            <w:tcW w:w="6469" w:type="dxa"/>
          </w:tcPr>
          <w:p w14:paraId="59333023" w14:textId="77777777" w:rsidR="005450C1" w:rsidRDefault="005450C1" w:rsidP="00543192">
            <w:pPr>
              <w:spacing w:before="20" w:after="20"/>
            </w:pPr>
            <w:r>
              <w:t>[Position], [Organisation]</w:t>
            </w:r>
          </w:p>
        </w:tc>
      </w:tr>
      <w:tr w:rsidR="005450C1" w14:paraId="78E3980C" w14:textId="77777777" w:rsidTr="00592DED">
        <w:trPr>
          <w:cnfStyle w:val="000000100000" w:firstRow="0" w:lastRow="0" w:firstColumn="0" w:lastColumn="0" w:oddVBand="0" w:evenVBand="0" w:oddHBand="1" w:evenHBand="0" w:firstRowFirstColumn="0" w:firstRowLastColumn="0" w:lastRowFirstColumn="0" w:lastRowLastColumn="0"/>
        </w:trPr>
        <w:tc>
          <w:tcPr>
            <w:tcW w:w="2547" w:type="dxa"/>
          </w:tcPr>
          <w:p w14:paraId="46A5C193" w14:textId="77777777" w:rsidR="005450C1" w:rsidRPr="00983CF7" w:rsidRDefault="005450C1" w:rsidP="00543192">
            <w:pPr>
              <w:pStyle w:val="ListBullet"/>
              <w:numPr>
                <w:ilvl w:val="0"/>
                <w:numId w:val="0"/>
              </w:numPr>
              <w:spacing w:before="20" w:after="20"/>
              <w:rPr>
                <w:rStyle w:val="Strong"/>
              </w:rPr>
            </w:pPr>
            <w:r w:rsidRPr="00983CF7">
              <w:rPr>
                <w:rStyle w:val="Strong"/>
              </w:rPr>
              <w:t>Event contact’s phone:</w:t>
            </w:r>
          </w:p>
        </w:tc>
        <w:tc>
          <w:tcPr>
            <w:tcW w:w="6469" w:type="dxa"/>
          </w:tcPr>
          <w:p w14:paraId="5FFFF194" w14:textId="77777777" w:rsidR="005450C1" w:rsidRDefault="005450C1" w:rsidP="00543192">
            <w:pPr>
              <w:spacing w:before="20" w:after="20"/>
            </w:pPr>
            <w:r>
              <w:t>[(0X) XXXX XXXX / 04XX XXX XXX]</w:t>
            </w:r>
          </w:p>
        </w:tc>
      </w:tr>
      <w:tr w:rsidR="005450C1" w14:paraId="562FA3F4" w14:textId="77777777" w:rsidTr="00592DED">
        <w:trPr>
          <w:cnfStyle w:val="000000010000" w:firstRow="0" w:lastRow="0" w:firstColumn="0" w:lastColumn="0" w:oddVBand="0" w:evenVBand="0" w:oddHBand="0" w:evenHBand="1" w:firstRowFirstColumn="0" w:firstRowLastColumn="0" w:lastRowFirstColumn="0" w:lastRowLastColumn="0"/>
        </w:trPr>
        <w:tc>
          <w:tcPr>
            <w:tcW w:w="2547" w:type="dxa"/>
          </w:tcPr>
          <w:p w14:paraId="4E4D0A08" w14:textId="77777777" w:rsidR="005450C1" w:rsidRPr="00983CF7" w:rsidRDefault="005450C1" w:rsidP="00543192">
            <w:pPr>
              <w:pStyle w:val="ListBullet"/>
              <w:numPr>
                <w:ilvl w:val="0"/>
                <w:numId w:val="0"/>
              </w:numPr>
              <w:spacing w:before="20" w:after="20"/>
              <w:rPr>
                <w:rStyle w:val="Strong"/>
              </w:rPr>
            </w:pPr>
            <w:r w:rsidRPr="00983CF7">
              <w:rPr>
                <w:rStyle w:val="Strong"/>
              </w:rPr>
              <w:t>Event contact’s email:</w:t>
            </w:r>
          </w:p>
        </w:tc>
        <w:tc>
          <w:tcPr>
            <w:tcW w:w="6469" w:type="dxa"/>
          </w:tcPr>
          <w:p w14:paraId="7C86B08A" w14:textId="77777777" w:rsidR="005450C1" w:rsidRPr="00DA4CF0" w:rsidRDefault="005450C1" w:rsidP="00543192">
            <w:pPr>
              <w:spacing w:before="20" w:after="20"/>
            </w:pPr>
            <w:r w:rsidRPr="00DA4CF0">
              <w:t>[</w:t>
            </w:r>
            <w:hyperlink r:id="rId28" w:history="1">
              <w:r w:rsidRPr="00D61177">
                <w:rPr>
                  <w:rStyle w:val="Hyperlink"/>
                </w:rPr>
                <w:t>myemail@example.com.au</w:t>
              </w:r>
            </w:hyperlink>
            <w:r w:rsidRPr="00D61177">
              <w:rPr>
                <w:rStyle w:val="Hyperlink"/>
              </w:rPr>
              <w:t>]</w:t>
            </w:r>
          </w:p>
        </w:tc>
      </w:tr>
    </w:tbl>
    <w:p w14:paraId="7CB1B15C" w14:textId="4ABE34BF" w:rsidR="005450C1" w:rsidRDefault="005450C1" w:rsidP="005450C1">
      <w:pPr>
        <w:spacing w:after="0" w:line="240" w:lineRule="auto"/>
        <w:rPr>
          <w:rFonts w:ascii="Times New Roman" w:hAnsi="Times New Roman"/>
          <w:sz w:val="24"/>
          <w:szCs w:val="24"/>
        </w:rPr>
      </w:pPr>
    </w:p>
    <w:p w14:paraId="47EE21F0" w14:textId="77777777" w:rsidR="005450C1" w:rsidRDefault="005450C1" w:rsidP="00FA53E2">
      <w:pPr>
        <w:pStyle w:val="Heading2"/>
        <w:spacing w:before="1200"/>
        <w:jc w:val="center"/>
      </w:pPr>
      <w:bookmarkStart w:id="12" w:name="_Toc106797505"/>
      <w:r w:rsidRPr="00FD0BE9">
        <w:rPr>
          <w:rStyle w:val="Strong"/>
        </w:rPr>
        <w:lastRenderedPageBreak/>
        <w:t>Attachment 2: Plaque and Signage Template</w:t>
      </w:r>
      <w:bookmarkEnd w:id="12"/>
    </w:p>
    <w:p w14:paraId="1598D66C" w14:textId="77777777" w:rsidR="005450C1" w:rsidRDefault="005450C1" w:rsidP="005450C1">
      <w:pPr>
        <w:pStyle w:val="ListParagraph"/>
        <w:keepLines w:val="0"/>
        <w:numPr>
          <w:ilvl w:val="0"/>
          <w:numId w:val="28"/>
        </w:numPr>
        <w:spacing w:before="0" w:after="200"/>
        <w:contextualSpacing w:val="0"/>
      </w:pPr>
      <w:r>
        <w:t>Plaques and signage must be no smaller than 150 mm wide and 50 mm tall; the dimensions can be altered and overall size increased to suit the intended location of the plaque/signage.</w:t>
      </w:r>
    </w:p>
    <w:p w14:paraId="7473AA8A" w14:textId="4D881653" w:rsidR="004D0DC7" w:rsidRDefault="005450C1" w:rsidP="004D0DC7">
      <w:pPr>
        <w:pStyle w:val="ListParagraph"/>
        <w:keepLines w:val="0"/>
        <w:numPr>
          <w:ilvl w:val="0"/>
          <w:numId w:val="28"/>
        </w:numPr>
        <w:spacing w:before="0" w:after="200"/>
        <w:contextualSpacing w:val="0"/>
      </w:pPr>
      <w:r>
        <w:t>The headline statement text must be in Arial font, bold, left aligned, and no smaller than 20</w:t>
      </w:r>
      <w:r>
        <w:noBreakHyphen/>
        <w:t xml:space="preserve">point type size. The headline statement text must be above the funding recognition statement text, with spacing between lines of text of at least 30% of the headline statement text point size. The funding recognition statement text must be in Arial font, left aligned, and no smaller than 12-point type size. Use of UPPER CASE, </w:t>
      </w:r>
      <w:r w:rsidRPr="00DD2498">
        <w:rPr>
          <w:u w:val="single"/>
        </w:rPr>
        <w:t>underlining</w:t>
      </w:r>
      <w:r>
        <w:t xml:space="preserve">, or </w:t>
      </w:r>
      <w:r w:rsidRPr="00DD2498">
        <w:rPr>
          <w:i/>
          <w:iCs/>
        </w:rPr>
        <w:t>italics</w:t>
      </w:r>
      <w:r>
        <w:t xml:space="preserve"> should be avoided for all text.</w:t>
      </w:r>
    </w:p>
    <w:p w14:paraId="78CD425E" w14:textId="7B20EC6D" w:rsidR="004D0DC7" w:rsidRPr="00440749" w:rsidRDefault="004D0DC7" w:rsidP="004D0DC7">
      <w:pPr>
        <w:pStyle w:val="ListParagraph"/>
        <w:keepLines w:val="0"/>
        <w:numPr>
          <w:ilvl w:val="0"/>
          <w:numId w:val="28"/>
        </w:numPr>
        <w:spacing w:before="0" w:after="200"/>
        <w:contextualSpacing w:val="0"/>
      </w:pPr>
      <w:r>
        <w:t xml:space="preserve">The plaque may include a statement recognising the Traditional Place name for the land on which the project takes place. This Traditional Place name statement must be placed after the funding recognition statement and take the form of ‘This project takes place on [Traditional Place name] Country’. The Traditional Place name statement text must be in Arial font, left aligned, and no smaller than 12-point type size. Use of UPPER CASE, </w:t>
      </w:r>
      <w:r>
        <w:rPr>
          <w:u w:val="single"/>
        </w:rPr>
        <w:t>underlining</w:t>
      </w:r>
      <w:r w:rsidRPr="00440749">
        <w:t xml:space="preserve">, or </w:t>
      </w:r>
      <w:r w:rsidRPr="00440749">
        <w:rPr>
          <w:i/>
          <w:iCs/>
        </w:rPr>
        <w:t>italics</w:t>
      </w:r>
      <w:r w:rsidRPr="00440749">
        <w:t xml:space="preserve"> should be avoided for all text.</w:t>
      </w:r>
      <w:r w:rsidR="0072523C" w:rsidRPr="00440749">
        <w:t xml:space="preserve"> To find Traditional Place names, check your local Aboriginal and Torres Strait Islander Land Council or check the Australian Institute of Aboriginal and Torres Strait Islander Studies (AIATSIS).</w:t>
      </w:r>
    </w:p>
    <w:p w14:paraId="33F0CF20" w14:textId="77777777" w:rsidR="005450C1" w:rsidRDefault="005450C1" w:rsidP="005450C1">
      <w:pPr>
        <w:pStyle w:val="ListParagraph"/>
        <w:keepLines w:val="0"/>
        <w:numPr>
          <w:ilvl w:val="0"/>
          <w:numId w:val="28"/>
        </w:numPr>
        <w:spacing w:before="0" w:after="200"/>
        <w:contextualSpacing w:val="0"/>
      </w:pPr>
      <w:r>
        <w:t>Plaques and signage must use matte or non-reflective materials, with sufficient colour contrast between the background and the text.</w:t>
      </w:r>
    </w:p>
    <w:p w14:paraId="3846D073" w14:textId="77777777" w:rsidR="005450C1" w:rsidRPr="00444B8A" w:rsidRDefault="005450C1" w:rsidP="005450C1">
      <w:pPr>
        <w:rPr>
          <w:b/>
          <w:bCs/>
        </w:rPr>
      </w:pPr>
      <w:r w:rsidRPr="00444B8A">
        <w:rPr>
          <w:b/>
          <w:bCs/>
        </w:rPr>
        <w:t>Standard template:</w:t>
      </w:r>
    </w:p>
    <w:tbl>
      <w:tblPr>
        <w:tblStyle w:val="TableGrid"/>
        <w:tblW w:w="8504" w:type="dxa"/>
        <w:tblLook w:val="04A0" w:firstRow="1" w:lastRow="0" w:firstColumn="1" w:lastColumn="0" w:noHBand="0" w:noVBand="1"/>
      </w:tblPr>
      <w:tblGrid>
        <w:gridCol w:w="8504"/>
      </w:tblGrid>
      <w:tr w:rsidR="005450C1" w:rsidRPr="007874D9" w14:paraId="4068E45E" w14:textId="77777777" w:rsidTr="00543192">
        <w:trPr>
          <w:cnfStyle w:val="100000000000" w:firstRow="1" w:lastRow="0" w:firstColumn="0" w:lastColumn="0" w:oddVBand="0" w:evenVBand="0" w:oddHBand="0" w:evenHBand="0" w:firstRowFirstColumn="0" w:firstRowLastColumn="0" w:lastRowFirstColumn="0" w:lastRowLastColumn="0"/>
          <w:trHeight w:val="2835"/>
        </w:trPr>
        <w:tc>
          <w:tcPr>
            <w:tcW w:w="8504" w:type="dxa"/>
          </w:tcPr>
          <w:p w14:paraId="0FB78CBE" w14:textId="77777777" w:rsidR="005450C1" w:rsidRPr="007874D9" w:rsidRDefault="005450C1" w:rsidP="00543192">
            <w:pPr>
              <w:pStyle w:val="NormalWeb"/>
              <w:shd w:val="clear" w:color="auto" w:fill="FFFFFF"/>
              <w:spacing w:before="0" w:beforeAutospacing="0"/>
              <w:rPr>
                <w:rFonts w:ascii="Arial" w:eastAsia="Calibri" w:hAnsi="Arial" w:cs="Arial"/>
                <w:lang w:eastAsia="en-US"/>
              </w:rPr>
            </w:pPr>
          </w:p>
          <w:p w14:paraId="0F9F1B02" w14:textId="77777777" w:rsidR="005450C1" w:rsidRDefault="005450C1" w:rsidP="00543192">
            <w:pPr>
              <w:pStyle w:val="NormalWeb"/>
              <w:shd w:val="clear" w:color="auto" w:fill="FFFFFF"/>
              <w:spacing w:before="0" w:beforeAutospacing="0" w:after="120" w:afterAutospacing="0"/>
              <w:rPr>
                <w:rFonts w:ascii="Arial" w:eastAsia="Calibri" w:hAnsi="Arial" w:cs="Arial"/>
                <w:b/>
                <w:bCs/>
                <w:sz w:val="40"/>
                <w:szCs w:val="40"/>
                <w:lang w:eastAsia="en-US"/>
              </w:rPr>
            </w:pPr>
            <w:bookmarkStart w:id="13" w:name="_Hlk94180130"/>
            <w:r w:rsidRPr="007874D9">
              <w:rPr>
                <w:rFonts w:ascii="Arial" w:eastAsia="Calibri" w:hAnsi="Arial" w:cs="Arial"/>
                <w:b/>
                <w:bCs/>
                <w:sz w:val="40"/>
                <w:szCs w:val="40"/>
                <w:lang w:eastAsia="en-US"/>
              </w:rPr>
              <w:t xml:space="preserve">Trees planted to </w:t>
            </w:r>
            <w:r>
              <w:rPr>
                <w:rFonts w:ascii="Arial" w:eastAsia="Calibri" w:hAnsi="Arial" w:cs="Arial"/>
                <w:b/>
                <w:bCs/>
                <w:sz w:val="40"/>
                <w:szCs w:val="40"/>
                <w:lang w:eastAsia="en-US"/>
              </w:rPr>
              <w:t>commemorate</w:t>
            </w:r>
            <w:r w:rsidRPr="007874D9">
              <w:rPr>
                <w:rFonts w:ascii="Arial" w:eastAsia="Calibri" w:hAnsi="Arial" w:cs="Arial"/>
                <w:b/>
                <w:bCs/>
                <w:sz w:val="40"/>
                <w:szCs w:val="40"/>
                <w:lang w:eastAsia="en-US"/>
              </w:rPr>
              <w:t xml:space="preserve"> </w:t>
            </w:r>
            <w:r>
              <w:rPr>
                <w:rFonts w:ascii="Arial" w:eastAsia="Calibri" w:hAnsi="Arial" w:cs="Arial"/>
                <w:b/>
                <w:bCs/>
                <w:sz w:val="40"/>
                <w:szCs w:val="40"/>
                <w:lang w:eastAsia="en-US"/>
              </w:rPr>
              <w:br/>
            </w:r>
            <w:r w:rsidRPr="007874D9">
              <w:rPr>
                <w:rFonts w:ascii="Arial" w:eastAsia="Calibri" w:hAnsi="Arial" w:cs="Arial"/>
                <w:b/>
                <w:bCs/>
                <w:sz w:val="40"/>
                <w:szCs w:val="40"/>
                <w:lang w:eastAsia="en-US"/>
              </w:rPr>
              <w:t xml:space="preserve">the Platinum Jubilee of </w:t>
            </w:r>
            <w:r>
              <w:rPr>
                <w:rFonts w:ascii="Arial" w:eastAsia="Calibri" w:hAnsi="Arial" w:cs="Arial"/>
                <w:b/>
                <w:bCs/>
                <w:sz w:val="40"/>
                <w:szCs w:val="40"/>
                <w:lang w:eastAsia="en-US"/>
              </w:rPr>
              <w:br/>
            </w:r>
            <w:r w:rsidRPr="007874D9">
              <w:rPr>
                <w:rFonts w:ascii="Arial" w:eastAsia="Calibri" w:hAnsi="Arial" w:cs="Arial"/>
                <w:b/>
                <w:bCs/>
                <w:sz w:val="40"/>
                <w:szCs w:val="40"/>
                <w:lang w:eastAsia="en-US"/>
              </w:rPr>
              <w:t>Her Majesty, Queen Elizabeth II</w:t>
            </w:r>
          </w:p>
          <w:bookmarkEnd w:id="13"/>
          <w:p w14:paraId="65DBE83A" w14:textId="77777777" w:rsidR="005450C1" w:rsidRPr="007874D9" w:rsidRDefault="005450C1" w:rsidP="00DB3937">
            <w:pPr>
              <w:pStyle w:val="NormalWeb"/>
              <w:shd w:val="clear" w:color="auto" w:fill="FFFFFF"/>
              <w:spacing w:before="0" w:beforeAutospacing="0"/>
              <w:rPr>
                <w:rFonts w:ascii="Arial" w:eastAsia="Calibri" w:hAnsi="Arial" w:cs="Arial"/>
                <w:lang w:eastAsia="en-US"/>
              </w:rPr>
            </w:pPr>
            <w:r w:rsidRPr="00262BD8">
              <w:rPr>
                <w:rStyle w:val="Emphasis"/>
                <w:rFonts w:ascii="Arial" w:eastAsia="Calibri" w:hAnsi="Arial" w:cs="Arial"/>
                <w:lang w:eastAsia="en-US"/>
              </w:rPr>
              <w:t>This project received funding from the Australian Government’s Planting Trees for The Queen’s Jubilee Program.</w:t>
            </w:r>
          </w:p>
        </w:tc>
      </w:tr>
    </w:tbl>
    <w:p w14:paraId="19A38A28" w14:textId="5E6187E6" w:rsidR="0072523C" w:rsidRPr="00444B8A" w:rsidRDefault="0072523C" w:rsidP="0072523C">
      <w:pPr>
        <w:rPr>
          <w:b/>
          <w:bCs/>
        </w:rPr>
      </w:pPr>
      <w:r w:rsidRPr="00444B8A">
        <w:rPr>
          <w:b/>
          <w:bCs/>
        </w:rPr>
        <w:t>Standard template</w:t>
      </w:r>
      <w:r>
        <w:rPr>
          <w:b/>
          <w:bCs/>
        </w:rPr>
        <w:t xml:space="preserve"> with Traditional Place name statement</w:t>
      </w:r>
      <w:r w:rsidRPr="00444B8A">
        <w:rPr>
          <w:b/>
          <w:bCs/>
        </w:rPr>
        <w:t>:</w:t>
      </w:r>
    </w:p>
    <w:tbl>
      <w:tblPr>
        <w:tblStyle w:val="TableGrid"/>
        <w:tblW w:w="8504" w:type="dxa"/>
        <w:tblLook w:val="04A0" w:firstRow="1" w:lastRow="0" w:firstColumn="1" w:lastColumn="0" w:noHBand="0" w:noVBand="1"/>
      </w:tblPr>
      <w:tblGrid>
        <w:gridCol w:w="8504"/>
      </w:tblGrid>
      <w:tr w:rsidR="0072523C" w:rsidRPr="007874D9" w14:paraId="37FB568D" w14:textId="77777777" w:rsidTr="00BE3EE4">
        <w:trPr>
          <w:cnfStyle w:val="100000000000" w:firstRow="1" w:lastRow="0" w:firstColumn="0" w:lastColumn="0" w:oddVBand="0" w:evenVBand="0" w:oddHBand="0" w:evenHBand="0" w:firstRowFirstColumn="0" w:firstRowLastColumn="0" w:lastRowFirstColumn="0" w:lastRowLastColumn="0"/>
          <w:trHeight w:val="3048"/>
        </w:trPr>
        <w:tc>
          <w:tcPr>
            <w:tcW w:w="8504" w:type="dxa"/>
          </w:tcPr>
          <w:p w14:paraId="31F7DC7A" w14:textId="77777777" w:rsidR="0072523C" w:rsidRPr="007874D9" w:rsidRDefault="0072523C" w:rsidP="001A5C7A">
            <w:pPr>
              <w:pStyle w:val="NormalWeb"/>
              <w:shd w:val="clear" w:color="auto" w:fill="FFFFFF"/>
              <w:spacing w:before="0" w:beforeAutospacing="0"/>
              <w:rPr>
                <w:rFonts w:ascii="Arial" w:eastAsia="Calibri" w:hAnsi="Arial" w:cs="Arial"/>
                <w:lang w:eastAsia="en-US"/>
              </w:rPr>
            </w:pPr>
          </w:p>
          <w:p w14:paraId="0CD1F3CA" w14:textId="77777777" w:rsidR="0072523C" w:rsidRDefault="0072523C" w:rsidP="001A5C7A">
            <w:pPr>
              <w:pStyle w:val="NormalWeb"/>
              <w:shd w:val="clear" w:color="auto" w:fill="FFFFFF"/>
              <w:spacing w:before="0" w:beforeAutospacing="0" w:after="120" w:afterAutospacing="0"/>
              <w:rPr>
                <w:rFonts w:ascii="Arial" w:eastAsia="Calibri" w:hAnsi="Arial" w:cs="Arial"/>
                <w:b/>
                <w:bCs/>
                <w:sz w:val="40"/>
                <w:szCs w:val="40"/>
                <w:lang w:eastAsia="en-US"/>
              </w:rPr>
            </w:pPr>
            <w:r w:rsidRPr="007874D9">
              <w:rPr>
                <w:rFonts w:ascii="Arial" w:eastAsia="Calibri" w:hAnsi="Arial" w:cs="Arial"/>
                <w:b/>
                <w:bCs/>
                <w:sz w:val="40"/>
                <w:szCs w:val="40"/>
                <w:lang w:eastAsia="en-US"/>
              </w:rPr>
              <w:t xml:space="preserve">Trees planted to </w:t>
            </w:r>
            <w:r>
              <w:rPr>
                <w:rFonts w:ascii="Arial" w:eastAsia="Calibri" w:hAnsi="Arial" w:cs="Arial"/>
                <w:b/>
                <w:bCs/>
                <w:sz w:val="40"/>
                <w:szCs w:val="40"/>
                <w:lang w:eastAsia="en-US"/>
              </w:rPr>
              <w:t>commemorate</w:t>
            </w:r>
            <w:r w:rsidRPr="007874D9">
              <w:rPr>
                <w:rFonts w:ascii="Arial" w:eastAsia="Calibri" w:hAnsi="Arial" w:cs="Arial"/>
                <w:b/>
                <w:bCs/>
                <w:sz w:val="40"/>
                <w:szCs w:val="40"/>
                <w:lang w:eastAsia="en-US"/>
              </w:rPr>
              <w:t xml:space="preserve"> </w:t>
            </w:r>
            <w:r>
              <w:rPr>
                <w:rFonts w:ascii="Arial" w:eastAsia="Calibri" w:hAnsi="Arial" w:cs="Arial"/>
                <w:b/>
                <w:bCs/>
                <w:sz w:val="40"/>
                <w:szCs w:val="40"/>
                <w:lang w:eastAsia="en-US"/>
              </w:rPr>
              <w:br/>
            </w:r>
            <w:r w:rsidRPr="007874D9">
              <w:rPr>
                <w:rFonts w:ascii="Arial" w:eastAsia="Calibri" w:hAnsi="Arial" w:cs="Arial"/>
                <w:b/>
                <w:bCs/>
                <w:sz w:val="40"/>
                <w:szCs w:val="40"/>
                <w:lang w:eastAsia="en-US"/>
              </w:rPr>
              <w:t xml:space="preserve">the Platinum Jubilee of </w:t>
            </w:r>
            <w:r>
              <w:rPr>
                <w:rFonts w:ascii="Arial" w:eastAsia="Calibri" w:hAnsi="Arial" w:cs="Arial"/>
                <w:b/>
                <w:bCs/>
                <w:sz w:val="40"/>
                <w:szCs w:val="40"/>
                <w:lang w:eastAsia="en-US"/>
              </w:rPr>
              <w:br/>
            </w:r>
            <w:r w:rsidRPr="007874D9">
              <w:rPr>
                <w:rFonts w:ascii="Arial" w:eastAsia="Calibri" w:hAnsi="Arial" w:cs="Arial"/>
                <w:b/>
                <w:bCs/>
                <w:sz w:val="40"/>
                <w:szCs w:val="40"/>
                <w:lang w:eastAsia="en-US"/>
              </w:rPr>
              <w:t>Her Majesty, Queen Elizabeth II</w:t>
            </w:r>
          </w:p>
          <w:p w14:paraId="6D823A16" w14:textId="3E31A771" w:rsidR="0072523C" w:rsidRPr="007874D9" w:rsidRDefault="0072523C" w:rsidP="00DB3937">
            <w:pPr>
              <w:pStyle w:val="NormalWeb"/>
              <w:shd w:val="clear" w:color="auto" w:fill="FFFFFF"/>
              <w:spacing w:before="0" w:beforeAutospacing="0"/>
              <w:rPr>
                <w:rFonts w:ascii="Arial" w:eastAsia="Calibri" w:hAnsi="Arial" w:cs="Arial"/>
                <w:lang w:eastAsia="en-US"/>
              </w:rPr>
            </w:pPr>
            <w:r w:rsidRPr="00262BD8">
              <w:rPr>
                <w:rStyle w:val="Emphasis"/>
                <w:rFonts w:ascii="Arial" w:eastAsia="Calibri" w:hAnsi="Arial" w:cs="Arial"/>
                <w:lang w:eastAsia="en-US"/>
              </w:rPr>
              <w:t>This project received funding from the Australian Government’s Planting Trees for The Queen’s Jubilee Program.</w:t>
            </w:r>
            <w:r>
              <w:rPr>
                <w:rStyle w:val="Emphasis"/>
                <w:rFonts w:ascii="Arial" w:eastAsia="Calibri" w:hAnsi="Arial" w:cs="Arial"/>
                <w:lang w:eastAsia="en-US"/>
              </w:rPr>
              <w:t xml:space="preserve"> </w:t>
            </w:r>
            <w:r>
              <w:rPr>
                <w:rStyle w:val="Emphasis"/>
                <w:rFonts w:ascii="Arial" w:eastAsia="Calibri" w:hAnsi="Arial" w:cs="Arial"/>
              </w:rPr>
              <w:t xml:space="preserve">This project </w:t>
            </w:r>
            <w:r w:rsidR="00DB3937">
              <w:rPr>
                <w:rStyle w:val="Emphasis"/>
                <w:rFonts w:ascii="Arial" w:eastAsia="Calibri" w:hAnsi="Arial" w:cs="Arial"/>
              </w:rPr>
              <w:t>takes place on [Traditional Place name] Country.</w:t>
            </w:r>
          </w:p>
        </w:tc>
      </w:tr>
    </w:tbl>
    <w:p w14:paraId="12C58B58" w14:textId="459D24CF" w:rsidR="005450C1" w:rsidRPr="00444B8A" w:rsidRDefault="005450C1" w:rsidP="005450C1">
      <w:pPr>
        <w:rPr>
          <w:b/>
          <w:bCs/>
        </w:rPr>
      </w:pPr>
      <w:r w:rsidRPr="00444B8A">
        <w:rPr>
          <w:b/>
          <w:bCs/>
        </w:rPr>
        <w:lastRenderedPageBreak/>
        <w:t>Where funding is being contributed by other parties, the following alternative templates may be used.</w:t>
      </w:r>
      <w:r w:rsidR="00DB3937">
        <w:rPr>
          <w:b/>
          <w:bCs/>
        </w:rPr>
        <w:t xml:space="preserve"> These alternative templates may also include the Traditional Place name statement after the funding recognition statement as shown.</w:t>
      </w:r>
    </w:p>
    <w:p w14:paraId="3F7F6165" w14:textId="77777777" w:rsidR="005450C1" w:rsidRPr="009C5D6B" w:rsidRDefault="005450C1" w:rsidP="005450C1">
      <w:pPr>
        <w:pStyle w:val="ListNumber2"/>
        <w:numPr>
          <w:ilvl w:val="1"/>
          <w:numId w:val="27"/>
        </w:numPr>
        <w:tabs>
          <w:tab w:val="clear" w:pos="567"/>
        </w:tabs>
        <w:spacing w:before="0" w:after="200" w:line="276" w:lineRule="auto"/>
      </w:pPr>
      <w:r w:rsidRPr="009C5D6B">
        <w:t>Where the grant recipient has also provided funding:</w:t>
      </w:r>
    </w:p>
    <w:tbl>
      <w:tblPr>
        <w:tblStyle w:val="TableGrid"/>
        <w:tblW w:w="8504" w:type="dxa"/>
        <w:tblLook w:val="04A0" w:firstRow="1" w:lastRow="0" w:firstColumn="1" w:lastColumn="0" w:noHBand="0" w:noVBand="1"/>
      </w:tblPr>
      <w:tblGrid>
        <w:gridCol w:w="8504"/>
      </w:tblGrid>
      <w:tr w:rsidR="005450C1" w:rsidRPr="007874D9" w14:paraId="1263C49B" w14:textId="77777777" w:rsidTr="00543192">
        <w:trPr>
          <w:cnfStyle w:val="100000000000" w:firstRow="1" w:lastRow="0" w:firstColumn="0" w:lastColumn="0" w:oddVBand="0" w:evenVBand="0" w:oddHBand="0" w:evenHBand="0" w:firstRowFirstColumn="0" w:firstRowLastColumn="0" w:lastRowFirstColumn="0" w:lastRowLastColumn="0"/>
          <w:trHeight w:val="2835"/>
        </w:trPr>
        <w:tc>
          <w:tcPr>
            <w:tcW w:w="8504" w:type="dxa"/>
          </w:tcPr>
          <w:p w14:paraId="14C842E6" w14:textId="77777777" w:rsidR="005450C1" w:rsidRPr="007874D9" w:rsidRDefault="005450C1" w:rsidP="00543192">
            <w:pPr>
              <w:pStyle w:val="NormalWeb"/>
              <w:shd w:val="clear" w:color="auto" w:fill="FFFFFF"/>
              <w:spacing w:before="0" w:beforeAutospacing="0"/>
              <w:rPr>
                <w:rFonts w:ascii="Arial" w:eastAsia="Calibri" w:hAnsi="Arial" w:cs="Arial"/>
                <w:lang w:eastAsia="en-US"/>
              </w:rPr>
            </w:pPr>
          </w:p>
          <w:p w14:paraId="61BB37E9" w14:textId="77777777" w:rsidR="005450C1" w:rsidRDefault="005450C1" w:rsidP="00543192">
            <w:pPr>
              <w:pStyle w:val="NormalWeb"/>
              <w:shd w:val="clear" w:color="auto" w:fill="FFFFFF"/>
              <w:spacing w:before="0" w:beforeAutospacing="0" w:after="120" w:afterAutospacing="0"/>
              <w:rPr>
                <w:rFonts w:ascii="Arial" w:eastAsia="Calibri" w:hAnsi="Arial" w:cs="Arial"/>
                <w:b/>
                <w:bCs/>
                <w:sz w:val="40"/>
                <w:szCs w:val="40"/>
                <w:lang w:eastAsia="en-US"/>
              </w:rPr>
            </w:pPr>
            <w:r w:rsidRPr="007874D9">
              <w:rPr>
                <w:rFonts w:ascii="Arial" w:eastAsia="Calibri" w:hAnsi="Arial" w:cs="Arial"/>
                <w:b/>
                <w:bCs/>
                <w:sz w:val="40"/>
                <w:szCs w:val="40"/>
                <w:lang w:eastAsia="en-US"/>
              </w:rPr>
              <w:t xml:space="preserve">Trees planted to </w:t>
            </w:r>
            <w:r>
              <w:rPr>
                <w:rFonts w:ascii="Arial" w:eastAsia="Calibri" w:hAnsi="Arial" w:cs="Arial"/>
                <w:b/>
                <w:bCs/>
                <w:sz w:val="40"/>
                <w:szCs w:val="40"/>
                <w:lang w:eastAsia="en-US"/>
              </w:rPr>
              <w:t>commemorate</w:t>
            </w:r>
            <w:r w:rsidRPr="007874D9">
              <w:rPr>
                <w:rFonts w:ascii="Arial" w:eastAsia="Calibri" w:hAnsi="Arial" w:cs="Arial"/>
                <w:b/>
                <w:bCs/>
                <w:sz w:val="40"/>
                <w:szCs w:val="40"/>
                <w:lang w:eastAsia="en-US"/>
              </w:rPr>
              <w:t xml:space="preserve"> </w:t>
            </w:r>
            <w:r>
              <w:rPr>
                <w:rFonts w:ascii="Arial" w:eastAsia="Calibri" w:hAnsi="Arial" w:cs="Arial"/>
                <w:b/>
                <w:bCs/>
                <w:sz w:val="40"/>
                <w:szCs w:val="40"/>
                <w:lang w:eastAsia="en-US"/>
              </w:rPr>
              <w:br/>
            </w:r>
            <w:r w:rsidRPr="007874D9">
              <w:rPr>
                <w:rFonts w:ascii="Arial" w:eastAsia="Calibri" w:hAnsi="Arial" w:cs="Arial"/>
                <w:b/>
                <w:bCs/>
                <w:sz w:val="40"/>
                <w:szCs w:val="40"/>
                <w:lang w:eastAsia="en-US"/>
              </w:rPr>
              <w:t xml:space="preserve">the Platinum Jubilee of </w:t>
            </w:r>
            <w:r>
              <w:rPr>
                <w:rFonts w:ascii="Arial" w:eastAsia="Calibri" w:hAnsi="Arial" w:cs="Arial"/>
                <w:b/>
                <w:bCs/>
                <w:sz w:val="40"/>
                <w:szCs w:val="40"/>
                <w:lang w:eastAsia="en-US"/>
              </w:rPr>
              <w:br/>
            </w:r>
            <w:r w:rsidRPr="007874D9">
              <w:rPr>
                <w:rFonts w:ascii="Arial" w:eastAsia="Calibri" w:hAnsi="Arial" w:cs="Arial"/>
                <w:b/>
                <w:bCs/>
                <w:sz w:val="40"/>
                <w:szCs w:val="40"/>
                <w:lang w:eastAsia="en-US"/>
              </w:rPr>
              <w:t>Her Majesty, Queen Elizabeth II</w:t>
            </w:r>
          </w:p>
          <w:p w14:paraId="665CD4FC" w14:textId="3934699A" w:rsidR="005450C1" w:rsidRPr="007874D9" w:rsidRDefault="005450C1" w:rsidP="00543192">
            <w:pPr>
              <w:pStyle w:val="NormalWeb"/>
              <w:shd w:val="clear" w:color="auto" w:fill="FFFFFF"/>
              <w:spacing w:before="0" w:beforeAutospacing="0"/>
              <w:rPr>
                <w:rFonts w:ascii="Arial" w:eastAsia="Calibri" w:hAnsi="Arial" w:cs="Arial"/>
                <w:lang w:eastAsia="en-US"/>
              </w:rPr>
            </w:pPr>
            <w:r w:rsidRPr="00262BD8">
              <w:rPr>
                <w:rStyle w:val="Emphasis"/>
                <w:rFonts w:ascii="Arial" w:eastAsia="Calibri" w:hAnsi="Arial" w:cs="Arial"/>
                <w:lang w:eastAsia="en-US"/>
              </w:rPr>
              <w:t>This project is jointly funded through [grant recipient’s name] and the Australian Government’s Planting Trees for The Queen’s Jubilee Program.</w:t>
            </w:r>
            <w:r w:rsidR="00DB3937">
              <w:rPr>
                <w:rStyle w:val="Emphasis"/>
                <w:rFonts w:ascii="Arial" w:eastAsia="Calibri" w:hAnsi="Arial" w:cs="Arial"/>
                <w:lang w:eastAsia="en-US"/>
              </w:rPr>
              <w:t xml:space="preserve"> T</w:t>
            </w:r>
            <w:r w:rsidR="00DB3937">
              <w:rPr>
                <w:rStyle w:val="Emphasis"/>
                <w:rFonts w:ascii="Arial" w:eastAsia="Calibri" w:hAnsi="Arial" w:cs="Arial"/>
              </w:rPr>
              <w:t>his project takes place on [Traditional Place name] Country.</w:t>
            </w:r>
          </w:p>
        </w:tc>
      </w:tr>
    </w:tbl>
    <w:p w14:paraId="187A27DB" w14:textId="2AC402AD" w:rsidR="005450C1" w:rsidRDefault="005450C1" w:rsidP="00FA53E2">
      <w:pPr>
        <w:spacing w:after="0" w:line="240" w:lineRule="auto"/>
        <w:rPr>
          <w:rFonts w:eastAsia="Times New Roman"/>
          <w:sz w:val="24"/>
          <w:szCs w:val="24"/>
          <w:lang w:eastAsia="en-AU"/>
        </w:rPr>
      </w:pPr>
    </w:p>
    <w:p w14:paraId="3EE8F9D6" w14:textId="77777777" w:rsidR="005450C1" w:rsidRPr="009C5D6B" w:rsidRDefault="005450C1" w:rsidP="00BE3EE4">
      <w:pPr>
        <w:pStyle w:val="ListNumber2"/>
        <w:numPr>
          <w:ilvl w:val="1"/>
          <w:numId w:val="27"/>
        </w:numPr>
        <w:tabs>
          <w:tab w:val="clear" w:pos="567"/>
        </w:tabs>
        <w:spacing w:before="0" w:after="200" w:line="276" w:lineRule="auto"/>
      </w:pPr>
      <w:r w:rsidRPr="009C5D6B">
        <w:t>Where there is more than one funding body:</w:t>
      </w:r>
    </w:p>
    <w:tbl>
      <w:tblPr>
        <w:tblStyle w:val="TableGrid"/>
        <w:tblW w:w="8504" w:type="dxa"/>
        <w:tblLook w:val="04A0" w:firstRow="1" w:lastRow="0" w:firstColumn="1" w:lastColumn="0" w:noHBand="0" w:noVBand="1"/>
      </w:tblPr>
      <w:tblGrid>
        <w:gridCol w:w="8504"/>
      </w:tblGrid>
      <w:tr w:rsidR="005450C1" w:rsidRPr="007874D9" w14:paraId="76317162" w14:textId="77777777" w:rsidTr="00543192">
        <w:trPr>
          <w:cnfStyle w:val="100000000000" w:firstRow="1" w:lastRow="0" w:firstColumn="0" w:lastColumn="0" w:oddVBand="0" w:evenVBand="0" w:oddHBand="0" w:evenHBand="0" w:firstRowFirstColumn="0" w:firstRowLastColumn="0" w:lastRowFirstColumn="0" w:lastRowLastColumn="0"/>
          <w:trHeight w:val="3046"/>
        </w:trPr>
        <w:tc>
          <w:tcPr>
            <w:tcW w:w="8504" w:type="dxa"/>
          </w:tcPr>
          <w:p w14:paraId="0AC54CF4" w14:textId="77777777" w:rsidR="005450C1" w:rsidRPr="007874D9" w:rsidRDefault="005450C1" w:rsidP="00543192">
            <w:pPr>
              <w:pStyle w:val="NormalWeb"/>
              <w:shd w:val="clear" w:color="auto" w:fill="FFFFFF"/>
              <w:spacing w:before="0" w:beforeAutospacing="0"/>
              <w:rPr>
                <w:rFonts w:ascii="Arial" w:eastAsia="Calibri" w:hAnsi="Arial" w:cs="Arial"/>
                <w:lang w:eastAsia="en-US"/>
              </w:rPr>
            </w:pPr>
          </w:p>
          <w:p w14:paraId="4E25E7AF" w14:textId="77777777" w:rsidR="005450C1" w:rsidRDefault="005450C1" w:rsidP="00543192">
            <w:pPr>
              <w:pStyle w:val="NormalWeb"/>
              <w:shd w:val="clear" w:color="auto" w:fill="FFFFFF"/>
              <w:spacing w:before="0" w:beforeAutospacing="0" w:after="120" w:afterAutospacing="0"/>
              <w:rPr>
                <w:rFonts w:ascii="Arial" w:eastAsia="Calibri" w:hAnsi="Arial" w:cs="Arial"/>
                <w:b/>
                <w:bCs/>
                <w:sz w:val="40"/>
                <w:szCs w:val="40"/>
                <w:lang w:eastAsia="en-US"/>
              </w:rPr>
            </w:pPr>
            <w:r w:rsidRPr="007874D9">
              <w:rPr>
                <w:rFonts w:ascii="Arial" w:eastAsia="Calibri" w:hAnsi="Arial" w:cs="Arial"/>
                <w:b/>
                <w:bCs/>
                <w:sz w:val="40"/>
                <w:szCs w:val="40"/>
                <w:lang w:eastAsia="en-US"/>
              </w:rPr>
              <w:t xml:space="preserve">Trees planted to </w:t>
            </w:r>
            <w:r>
              <w:rPr>
                <w:rFonts w:ascii="Arial" w:eastAsia="Calibri" w:hAnsi="Arial" w:cs="Arial"/>
                <w:b/>
                <w:bCs/>
                <w:sz w:val="40"/>
                <w:szCs w:val="40"/>
                <w:lang w:eastAsia="en-US"/>
              </w:rPr>
              <w:t>commemorate</w:t>
            </w:r>
            <w:r w:rsidRPr="007874D9">
              <w:rPr>
                <w:rFonts w:ascii="Arial" w:eastAsia="Calibri" w:hAnsi="Arial" w:cs="Arial"/>
                <w:b/>
                <w:bCs/>
                <w:sz w:val="40"/>
                <w:szCs w:val="40"/>
                <w:lang w:eastAsia="en-US"/>
              </w:rPr>
              <w:t xml:space="preserve"> </w:t>
            </w:r>
            <w:r>
              <w:rPr>
                <w:rFonts w:ascii="Arial" w:eastAsia="Calibri" w:hAnsi="Arial" w:cs="Arial"/>
                <w:b/>
                <w:bCs/>
                <w:sz w:val="40"/>
                <w:szCs w:val="40"/>
                <w:lang w:eastAsia="en-US"/>
              </w:rPr>
              <w:br/>
            </w:r>
            <w:r w:rsidRPr="007874D9">
              <w:rPr>
                <w:rFonts w:ascii="Arial" w:eastAsia="Calibri" w:hAnsi="Arial" w:cs="Arial"/>
                <w:b/>
                <w:bCs/>
                <w:sz w:val="40"/>
                <w:szCs w:val="40"/>
                <w:lang w:eastAsia="en-US"/>
              </w:rPr>
              <w:t xml:space="preserve">the Platinum Jubilee of </w:t>
            </w:r>
            <w:r>
              <w:rPr>
                <w:rFonts w:ascii="Arial" w:eastAsia="Calibri" w:hAnsi="Arial" w:cs="Arial"/>
                <w:b/>
                <w:bCs/>
                <w:sz w:val="40"/>
                <w:szCs w:val="40"/>
                <w:lang w:eastAsia="en-US"/>
              </w:rPr>
              <w:br/>
            </w:r>
            <w:r w:rsidRPr="007874D9">
              <w:rPr>
                <w:rFonts w:ascii="Arial" w:eastAsia="Calibri" w:hAnsi="Arial" w:cs="Arial"/>
                <w:b/>
                <w:bCs/>
                <w:sz w:val="40"/>
                <w:szCs w:val="40"/>
                <w:lang w:eastAsia="en-US"/>
              </w:rPr>
              <w:t>Her Majesty, Queen Elizabeth II</w:t>
            </w:r>
          </w:p>
          <w:p w14:paraId="1F360383" w14:textId="3C185DDA" w:rsidR="005450C1" w:rsidRPr="007874D9" w:rsidRDefault="005450C1" w:rsidP="00543192">
            <w:pPr>
              <w:pStyle w:val="NormalWeb"/>
              <w:shd w:val="clear" w:color="auto" w:fill="FFFFFF"/>
              <w:spacing w:before="0" w:beforeAutospacing="0"/>
              <w:rPr>
                <w:rFonts w:ascii="Arial" w:eastAsia="Calibri" w:hAnsi="Arial" w:cs="Arial"/>
                <w:lang w:eastAsia="en-US"/>
              </w:rPr>
            </w:pPr>
            <w:r w:rsidRPr="00262BD8">
              <w:rPr>
                <w:rStyle w:val="Emphasis"/>
                <w:rFonts w:ascii="Arial" w:eastAsia="Calibri" w:hAnsi="Arial" w:cs="Arial"/>
                <w:lang w:eastAsia="en-US"/>
              </w:rPr>
              <w:t>This project is supported by [grant recipient’s name], through funding from the Australian Government’s Planting Trees for The Queen’s Jubilee Program and [other funding body’s name].</w:t>
            </w:r>
            <w:r w:rsidR="00DB3937">
              <w:rPr>
                <w:rStyle w:val="Emphasis"/>
                <w:rFonts w:ascii="Arial" w:eastAsia="Calibri" w:hAnsi="Arial" w:cs="Arial"/>
                <w:lang w:eastAsia="en-US"/>
              </w:rPr>
              <w:t xml:space="preserve"> </w:t>
            </w:r>
            <w:r w:rsidR="00DB3937">
              <w:rPr>
                <w:rStyle w:val="Emphasis"/>
                <w:rFonts w:ascii="Arial" w:eastAsia="Calibri" w:hAnsi="Arial" w:cs="Arial"/>
              </w:rPr>
              <w:t>This project takes place on [Traditional Place name] Country.</w:t>
            </w:r>
          </w:p>
        </w:tc>
      </w:tr>
    </w:tbl>
    <w:p w14:paraId="61D7B0AA" w14:textId="77777777" w:rsidR="005450C1" w:rsidRDefault="005450C1" w:rsidP="00BE3EE4">
      <w:pPr>
        <w:pStyle w:val="NormalWeb"/>
        <w:shd w:val="clear" w:color="auto" w:fill="FFFFFF"/>
        <w:spacing w:before="120" w:beforeAutospacing="0" w:after="0" w:afterAutospacing="0"/>
        <w:rPr>
          <w:rFonts w:ascii="Arial" w:hAnsi="Arial" w:cs="Arial"/>
        </w:rPr>
      </w:pPr>
    </w:p>
    <w:p w14:paraId="2AA15189" w14:textId="77777777" w:rsidR="005450C1" w:rsidRPr="009C5D6B" w:rsidRDefault="005450C1" w:rsidP="005450C1">
      <w:pPr>
        <w:pStyle w:val="ListNumber2"/>
        <w:numPr>
          <w:ilvl w:val="1"/>
          <w:numId w:val="27"/>
        </w:numPr>
        <w:tabs>
          <w:tab w:val="clear" w:pos="567"/>
        </w:tabs>
        <w:spacing w:before="0" w:after="200" w:line="276" w:lineRule="auto"/>
      </w:pPr>
      <w:r w:rsidRPr="009C5D6B">
        <w:t>Where the grant recipient and more than one funding body have provided funding:</w:t>
      </w:r>
    </w:p>
    <w:tbl>
      <w:tblPr>
        <w:tblStyle w:val="TableGrid"/>
        <w:tblW w:w="8504" w:type="dxa"/>
        <w:tblLook w:val="04A0" w:firstRow="1" w:lastRow="0" w:firstColumn="1" w:lastColumn="0" w:noHBand="0" w:noVBand="1"/>
      </w:tblPr>
      <w:tblGrid>
        <w:gridCol w:w="8504"/>
      </w:tblGrid>
      <w:tr w:rsidR="005450C1" w:rsidRPr="007874D9" w14:paraId="38AB883E" w14:textId="77777777" w:rsidTr="00543192">
        <w:trPr>
          <w:cnfStyle w:val="100000000000" w:firstRow="1" w:lastRow="0" w:firstColumn="0" w:lastColumn="0" w:oddVBand="0" w:evenVBand="0" w:oddHBand="0" w:evenHBand="0" w:firstRowFirstColumn="0" w:firstRowLastColumn="0" w:lastRowFirstColumn="0" w:lastRowLastColumn="0"/>
          <w:trHeight w:val="3047"/>
        </w:trPr>
        <w:tc>
          <w:tcPr>
            <w:tcW w:w="8504" w:type="dxa"/>
          </w:tcPr>
          <w:p w14:paraId="09C1BE34" w14:textId="77777777" w:rsidR="005450C1" w:rsidRPr="007874D9" w:rsidRDefault="005450C1" w:rsidP="00543192">
            <w:pPr>
              <w:pStyle w:val="NormalWeb"/>
              <w:shd w:val="clear" w:color="auto" w:fill="FFFFFF"/>
              <w:spacing w:before="0" w:beforeAutospacing="0"/>
              <w:rPr>
                <w:rFonts w:ascii="Arial" w:eastAsia="Calibri" w:hAnsi="Arial" w:cs="Arial"/>
                <w:lang w:eastAsia="en-US"/>
              </w:rPr>
            </w:pPr>
          </w:p>
          <w:p w14:paraId="68AA84AA" w14:textId="77777777" w:rsidR="005450C1" w:rsidRDefault="005450C1" w:rsidP="00543192">
            <w:pPr>
              <w:pStyle w:val="NormalWeb"/>
              <w:shd w:val="clear" w:color="auto" w:fill="FFFFFF"/>
              <w:spacing w:before="0" w:beforeAutospacing="0" w:after="120" w:afterAutospacing="0"/>
              <w:rPr>
                <w:rFonts w:ascii="Arial" w:eastAsia="Calibri" w:hAnsi="Arial" w:cs="Arial"/>
                <w:b/>
                <w:bCs/>
                <w:sz w:val="40"/>
                <w:szCs w:val="40"/>
                <w:lang w:eastAsia="en-US"/>
              </w:rPr>
            </w:pPr>
            <w:r w:rsidRPr="007874D9">
              <w:rPr>
                <w:rFonts w:ascii="Arial" w:eastAsia="Calibri" w:hAnsi="Arial" w:cs="Arial"/>
                <w:b/>
                <w:bCs/>
                <w:sz w:val="40"/>
                <w:szCs w:val="40"/>
                <w:lang w:eastAsia="en-US"/>
              </w:rPr>
              <w:t xml:space="preserve">Trees planted to </w:t>
            </w:r>
            <w:r>
              <w:rPr>
                <w:rFonts w:ascii="Arial" w:eastAsia="Calibri" w:hAnsi="Arial" w:cs="Arial"/>
                <w:b/>
                <w:bCs/>
                <w:sz w:val="40"/>
                <w:szCs w:val="40"/>
                <w:lang w:eastAsia="en-US"/>
              </w:rPr>
              <w:t>commemorate</w:t>
            </w:r>
            <w:r w:rsidRPr="007874D9">
              <w:rPr>
                <w:rFonts w:ascii="Arial" w:eastAsia="Calibri" w:hAnsi="Arial" w:cs="Arial"/>
                <w:b/>
                <w:bCs/>
                <w:sz w:val="40"/>
                <w:szCs w:val="40"/>
                <w:lang w:eastAsia="en-US"/>
              </w:rPr>
              <w:t xml:space="preserve"> </w:t>
            </w:r>
            <w:r>
              <w:rPr>
                <w:rFonts w:ascii="Arial" w:eastAsia="Calibri" w:hAnsi="Arial" w:cs="Arial"/>
                <w:b/>
                <w:bCs/>
                <w:sz w:val="40"/>
                <w:szCs w:val="40"/>
                <w:lang w:eastAsia="en-US"/>
              </w:rPr>
              <w:br/>
            </w:r>
            <w:r w:rsidRPr="007874D9">
              <w:rPr>
                <w:rFonts w:ascii="Arial" w:eastAsia="Calibri" w:hAnsi="Arial" w:cs="Arial"/>
                <w:b/>
                <w:bCs/>
                <w:sz w:val="40"/>
                <w:szCs w:val="40"/>
                <w:lang w:eastAsia="en-US"/>
              </w:rPr>
              <w:t xml:space="preserve">the Platinum Jubilee of </w:t>
            </w:r>
            <w:r>
              <w:rPr>
                <w:rFonts w:ascii="Arial" w:eastAsia="Calibri" w:hAnsi="Arial" w:cs="Arial"/>
                <w:b/>
                <w:bCs/>
                <w:sz w:val="40"/>
                <w:szCs w:val="40"/>
                <w:lang w:eastAsia="en-US"/>
              </w:rPr>
              <w:br/>
            </w:r>
            <w:r w:rsidRPr="007874D9">
              <w:rPr>
                <w:rFonts w:ascii="Arial" w:eastAsia="Calibri" w:hAnsi="Arial" w:cs="Arial"/>
                <w:b/>
                <w:bCs/>
                <w:sz w:val="40"/>
                <w:szCs w:val="40"/>
                <w:lang w:eastAsia="en-US"/>
              </w:rPr>
              <w:t>Her Majesty, Queen Elizabeth II</w:t>
            </w:r>
          </w:p>
          <w:p w14:paraId="70B05B4D" w14:textId="1B8F62AD" w:rsidR="005450C1" w:rsidRPr="007874D9" w:rsidRDefault="005450C1" w:rsidP="00543192">
            <w:pPr>
              <w:pStyle w:val="NormalWeb"/>
              <w:shd w:val="clear" w:color="auto" w:fill="FFFFFF"/>
              <w:spacing w:before="0" w:beforeAutospacing="0"/>
              <w:rPr>
                <w:rFonts w:ascii="Arial" w:eastAsia="Calibri" w:hAnsi="Arial" w:cs="Arial"/>
                <w:lang w:eastAsia="en-US"/>
              </w:rPr>
            </w:pPr>
            <w:r w:rsidRPr="00262BD8">
              <w:rPr>
                <w:rStyle w:val="Emphasis"/>
                <w:rFonts w:ascii="Arial" w:eastAsia="Calibri" w:hAnsi="Arial" w:cs="Arial"/>
                <w:lang w:eastAsia="en-US"/>
              </w:rPr>
              <w:t>This project is jointly funded through [grant recipient’s name], the Australian Government’s Planting Trees for The Queen’s Jubilee Program and [other funding bodies names].</w:t>
            </w:r>
            <w:r w:rsidR="00A54099">
              <w:rPr>
                <w:rStyle w:val="Emphasis"/>
                <w:rFonts w:ascii="Arial" w:eastAsia="Calibri" w:hAnsi="Arial" w:cs="Arial"/>
                <w:lang w:eastAsia="en-US"/>
              </w:rPr>
              <w:t xml:space="preserve"> This project takes place on [Traditional Place name] Country.</w:t>
            </w:r>
          </w:p>
        </w:tc>
      </w:tr>
    </w:tbl>
    <w:p w14:paraId="2D4314A1" w14:textId="77777777" w:rsidR="009A014A" w:rsidRDefault="009A014A" w:rsidP="005450C1">
      <w:pPr>
        <w:pStyle w:val="NormalWeb"/>
        <w:shd w:val="clear" w:color="auto" w:fill="FFFFFF"/>
        <w:spacing w:before="0" w:beforeAutospacing="0"/>
        <w:rPr>
          <w:rFonts w:ascii="Arial" w:hAnsi="Arial" w:cs="Arial"/>
        </w:rPr>
        <w:sectPr w:rsidR="009A014A" w:rsidSect="00FA53E2">
          <w:pgSz w:w="11906" w:h="16838"/>
          <w:pgMar w:top="2269" w:right="1440" w:bottom="1440" w:left="1440" w:header="708" w:footer="708" w:gutter="0"/>
          <w:pgNumType w:start="1"/>
          <w:cols w:space="708"/>
          <w:titlePg/>
          <w:docGrid w:linePitch="360"/>
        </w:sectPr>
      </w:pPr>
    </w:p>
    <w:p w14:paraId="54126EC9" w14:textId="25C925A0" w:rsidR="005450C1" w:rsidRDefault="005450C1" w:rsidP="005450C1">
      <w:pPr>
        <w:pStyle w:val="NormalWeb"/>
        <w:shd w:val="clear" w:color="auto" w:fill="FFFFFF"/>
        <w:spacing w:before="0" w:beforeAutospacing="0"/>
        <w:rPr>
          <w:rFonts w:ascii="Arial" w:hAnsi="Arial" w:cs="Arial"/>
        </w:rPr>
      </w:pPr>
    </w:p>
    <w:p w14:paraId="30B53B86" w14:textId="02F8A56C" w:rsidR="00790A4A" w:rsidRPr="005C3A7E" w:rsidRDefault="00EE3EA1" w:rsidP="005450C1">
      <w:pPr>
        <w:pStyle w:val="NormalWeb"/>
        <w:shd w:val="clear" w:color="auto" w:fill="FFFFFF"/>
        <w:spacing w:before="0" w:beforeAutospacing="0"/>
        <w:rPr>
          <w:rFonts w:ascii="Calibri" w:hAnsi="Calibri" w:cs="Calibri"/>
          <w:b/>
          <w:bCs/>
          <w:sz w:val="32"/>
          <w:szCs w:val="32"/>
        </w:rPr>
      </w:pPr>
      <w:r>
        <w:rPr>
          <w:rFonts w:ascii="Calibri" w:hAnsi="Calibri" w:cs="Calibri"/>
          <w:b/>
          <w:bCs/>
          <w:sz w:val="32"/>
          <w:szCs w:val="32"/>
        </w:rPr>
        <w:t>i</w:t>
      </w:r>
      <w:r w:rsidR="00790A4A" w:rsidRPr="005C3A7E">
        <w:rPr>
          <w:rFonts w:ascii="Calibri" w:hAnsi="Calibri" w:cs="Calibri"/>
          <w:b/>
          <w:bCs/>
          <w:sz w:val="32"/>
          <w:szCs w:val="32"/>
        </w:rPr>
        <w:t>ndustry</w:t>
      </w:r>
      <w:r w:rsidR="005C3A7E" w:rsidRPr="005C3A7E">
        <w:rPr>
          <w:rFonts w:ascii="Calibri" w:hAnsi="Calibri" w:cs="Calibri"/>
          <w:b/>
          <w:bCs/>
          <w:sz w:val="32"/>
          <w:szCs w:val="32"/>
        </w:rPr>
        <w:t>.gov.au</w:t>
      </w:r>
    </w:p>
    <w:p w14:paraId="70CF56B8" w14:textId="752CEDD5" w:rsidR="00AD6ABA" w:rsidRPr="000A74A9" w:rsidRDefault="005C3A7E" w:rsidP="000A74A9">
      <w:pPr>
        <w:pStyle w:val="NormalWeb"/>
        <w:shd w:val="clear" w:color="auto" w:fill="FFFFFF"/>
        <w:spacing w:before="0" w:beforeAutospacing="0"/>
        <w:rPr>
          <w:rFonts w:ascii="Calibri" w:hAnsi="Calibri" w:cs="Calibri"/>
          <w:b/>
          <w:bCs/>
          <w:sz w:val="32"/>
          <w:szCs w:val="32"/>
        </w:rPr>
      </w:pPr>
      <w:r w:rsidRPr="005C3A7E">
        <w:rPr>
          <w:rFonts w:ascii="Calibri" w:hAnsi="Calibri" w:cs="Calibri"/>
          <w:b/>
          <w:bCs/>
          <w:sz w:val="32"/>
          <w:szCs w:val="32"/>
        </w:rPr>
        <w:t>dcceew.gov.au</w:t>
      </w:r>
    </w:p>
    <w:sectPr w:rsidR="00AD6ABA" w:rsidRPr="000A74A9" w:rsidSect="009A014A">
      <w:type w:val="evenPage"/>
      <w:pgSz w:w="11906" w:h="16838"/>
      <w:pgMar w:top="2269"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8E6B" w14:textId="77777777" w:rsidR="00061D37" w:rsidRDefault="00061D37" w:rsidP="007F0A2A">
      <w:pPr>
        <w:spacing w:before="0" w:after="0" w:line="240" w:lineRule="auto"/>
      </w:pPr>
      <w:r>
        <w:separator/>
      </w:r>
    </w:p>
  </w:endnote>
  <w:endnote w:type="continuationSeparator" w:id="0">
    <w:p w14:paraId="65EC6434" w14:textId="77777777" w:rsidR="00061D37" w:rsidRDefault="00061D37" w:rsidP="007F0A2A">
      <w:pPr>
        <w:spacing w:before="0" w:after="0" w:line="240" w:lineRule="auto"/>
      </w:pPr>
      <w:r>
        <w:continuationSeparator/>
      </w:r>
    </w:p>
  </w:endnote>
  <w:endnote w:type="continuationNotice" w:id="1">
    <w:p w14:paraId="2EF55B7D" w14:textId="77777777" w:rsidR="00061D37" w:rsidRDefault="00061D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8930"/>
      <w:docPartObj>
        <w:docPartGallery w:val="Page Numbers (Bottom of Page)"/>
        <w:docPartUnique/>
      </w:docPartObj>
    </w:sdtPr>
    <w:sdtEndPr>
      <w:rPr>
        <w:noProof/>
      </w:rPr>
    </w:sdtEndPr>
    <w:sdtContent>
      <w:p w14:paraId="0289217C" w14:textId="163B5B7B" w:rsidR="004C2C22" w:rsidRDefault="004C2C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95A6D" w14:textId="77777777" w:rsidR="00D20E1D" w:rsidRDefault="00D2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BBCD" w14:textId="77777777" w:rsidR="00061D37" w:rsidRDefault="00061D37" w:rsidP="007F0A2A">
      <w:pPr>
        <w:spacing w:before="0" w:after="0" w:line="240" w:lineRule="auto"/>
      </w:pPr>
      <w:r>
        <w:separator/>
      </w:r>
    </w:p>
  </w:footnote>
  <w:footnote w:type="continuationSeparator" w:id="0">
    <w:p w14:paraId="38DDCBFF" w14:textId="77777777" w:rsidR="00061D37" w:rsidRDefault="00061D37" w:rsidP="007F0A2A">
      <w:pPr>
        <w:spacing w:before="0" w:after="0" w:line="240" w:lineRule="auto"/>
      </w:pPr>
      <w:r>
        <w:continuationSeparator/>
      </w:r>
    </w:p>
  </w:footnote>
  <w:footnote w:type="continuationNotice" w:id="1">
    <w:p w14:paraId="6996BDEE" w14:textId="77777777" w:rsidR="00061D37" w:rsidRDefault="00061D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B7A5" w14:textId="77777777" w:rsidR="00BE3EE4" w:rsidRDefault="00BE3EE4" w:rsidP="00BE3EE4">
    <w:pPr>
      <w:pStyle w:val="Header"/>
      <w:ind w:left="-1418"/>
      <w:jc w:val="right"/>
      <w:rPr>
        <w:b/>
        <w:bCs/>
      </w:rPr>
    </w:pPr>
  </w:p>
  <w:p w14:paraId="2CA6B7FA" w14:textId="42A4753F" w:rsidR="00BE3EE4" w:rsidRPr="00BE3EE4" w:rsidRDefault="00BE3EE4" w:rsidP="00BE3EE4">
    <w:pPr>
      <w:pStyle w:val="Header"/>
      <w:ind w:left="-1418"/>
      <w:jc w:val="right"/>
      <w:rPr>
        <w:b/>
        <w:bCs/>
      </w:rPr>
    </w:pPr>
    <w:r w:rsidRPr="00BE3EE4">
      <w:rPr>
        <w:b/>
        <w:bCs/>
      </w:rPr>
      <w:t>Planting Trees for The Queen’s Jubilee Program</w:t>
    </w:r>
  </w:p>
  <w:p w14:paraId="12ECB3D6" w14:textId="445FED76" w:rsidR="00BE3EE4" w:rsidRPr="00BE3EE4" w:rsidRDefault="00BE3EE4" w:rsidP="00BE3EE4">
    <w:pPr>
      <w:pStyle w:val="Header"/>
      <w:ind w:left="-1418"/>
      <w:jc w:val="right"/>
      <w:rPr>
        <w:sz w:val="22"/>
        <w:szCs w:val="22"/>
      </w:rPr>
    </w:pPr>
    <w:r w:rsidRPr="00BE3EE4">
      <w:rPr>
        <w:sz w:val="22"/>
        <w:szCs w:val="22"/>
      </w:rPr>
      <w:t xml:space="preserve">Funding Recognition Guidelines – February 2022 (updated </w:t>
    </w:r>
    <w:r w:rsidR="00D61177">
      <w:rPr>
        <w:sz w:val="22"/>
        <w:szCs w:val="22"/>
      </w:rPr>
      <w:t xml:space="preserve">May </w:t>
    </w:r>
    <w:r w:rsidR="00843D89">
      <w:rPr>
        <w:sz w:val="22"/>
        <w:szCs w:val="22"/>
      </w:rPr>
      <w:t>2023</w:t>
    </w:r>
    <w:r w:rsidRPr="00BE3EE4">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6937" w14:textId="77777777" w:rsidR="00BE3EE4" w:rsidRDefault="00BE3EE4" w:rsidP="00BE3EE4">
    <w:pPr>
      <w:pStyle w:val="Header"/>
      <w:ind w:left="-1418"/>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956685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97B6474"/>
    <w:multiLevelType w:val="hybridMultilevel"/>
    <w:tmpl w:val="EA4E3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56584"/>
    <w:multiLevelType w:val="hybridMultilevel"/>
    <w:tmpl w:val="91FAB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56DAA"/>
    <w:multiLevelType w:val="hybridMultilevel"/>
    <w:tmpl w:val="6BEA4C9E"/>
    <w:lvl w:ilvl="0" w:tplc="C7D6F6EC">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802CB"/>
    <w:multiLevelType w:val="hybridMultilevel"/>
    <w:tmpl w:val="94864352"/>
    <w:lvl w:ilvl="0" w:tplc="20CCABD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B4A0D"/>
    <w:multiLevelType w:val="multilevel"/>
    <w:tmpl w:val="86C604B6"/>
    <w:lvl w:ilvl="0">
      <w:start w:val="1"/>
      <w:numFmt w:val="decimal"/>
      <w:pStyle w:val="Tablenumberedlist"/>
      <w:lvlText w:val="%1)"/>
      <w:lvlJc w:val="left"/>
      <w:pPr>
        <w:ind w:left="745" w:hanging="360"/>
      </w:pPr>
      <w:rPr>
        <w:rFonts w:hint="default"/>
      </w:rPr>
    </w:lvl>
    <w:lvl w:ilvl="1">
      <w:start w:val="1"/>
      <w:numFmt w:val="lowerLetter"/>
      <w:lvlText w:val="%2."/>
      <w:lvlJc w:val="left"/>
      <w:pPr>
        <w:ind w:left="1077" w:hanging="340"/>
      </w:pPr>
      <w:rPr>
        <w:rFonts w:hint="default"/>
      </w:rPr>
    </w:lvl>
    <w:lvl w:ilvl="2">
      <w:start w:val="1"/>
      <w:numFmt w:val="lowerRoman"/>
      <w:lvlText w:val="%3."/>
      <w:lvlJc w:val="right"/>
      <w:pPr>
        <w:ind w:left="2185" w:hanging="180"/>
      </w:pPr>
      <w:rPr>
        <w:rFonts w:hint="default"/>
      </w:rPr>
    </w:lvl>
    <w:lvl w:ilvl="3">
      <w:start w:val="1"/>
      <w:numFmt w:val="decimal"/>
      <w:lvlText w:val="%4."/>
      <w:lvlJc w:val="left"/>
      <w:pPr>
        <w:ind w:left="2905" w:hanging="360"/>
      </w:pPr>
      <w:rPr>
        <w:rFonts w:hint="default"/>
      </w:rPr>
    </w:lvl>
    <w:lvl w:ilvl="4">
      <w:start w:val="1"/>
      <w:numFmt w:val="lowerLetter"/>
      <w:lvlText w:val="%5."/>
      <w:lvlJc w:val="left"/>
      <w:pPr>
        <w:ind w:left="3625" w:hanging="360"/>
      </w:pPr>
      <w:rPr>
        <w:rFonts w:hint="default"/>
      </w:rPr>
    </w:lvl>
    <w:lvl w:ilvl="5">
      <w:start w:val="1"/>
      <w:numFmt w:val="lowerRoman"/>
      <w:lvlText w:val="%6."/>
      <w:lvlJc w:val="right"/>
      <w:pPr>
        <w:ind w:left="4345" w:hanging="180"/>
      </w:pPr>
      <w:rPr>
        <w:rFonts w:hint="default"/>
      </w:rPr>
    </w:lvl>
    <w:lvl w:ilvl="6">
      <w:start w:val="1"/>
      <w:numFmt w:val="decimal"/>
      <w:lvlText w:val="%7."/>
      <w:lvlJc w:val="left"/>
      <w:pPr>
        <w:ind w:left="5065" w:hanging="360"/>
      </w:pPr>
      <w:rPr>
        <w:rFonts w:hint="default"/>
      </w:rPr>
    </w:lvl>
    <w:lvl w:ilvl="7">
      <w:start w:val="1"/>
      <w:numFmt w:val="lowerLetter"/>
      <w:lvlText w:val="%8."/>
      <w:lvlJc w:val="left"/>
      <w:pPr>
        <w:ind w:left="5785" w:hanging="360"/>
      </w:pPr>
      <w:rPr>
        <w:rFonts w:hint="default"/>
      </w:rPr>
    </w:lvl>
    <w:lvl w:ilvl="8">
      <w:start w:val="1"/>
      <w:numFmt w:val="lowerRoman"/>
      <w:lvlText w:val="%9."/>
      <w:lvlJc w:val="right"/>
      <w:pPr>
        <w:ind w:left="6505" w:hanging="180"/>
      </w:pPr>
      <w:rPr>
        <w:rFonts w:hint="default"/>
      </w:rPr>
    </w:lvl>
  </w:abstractNum>
  <w:abstractNum w:abstractNumId="9" w15:restartNumberingAfterBreak="0">
    <w:nsid w:val="299203A7"/>
    <w:multiLevelType w:val="hybridMultilevel"/>
    <w:tmpl w:val="02E2F8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B63F8D"/>
    <w:multiLevelType w:val="hybridMultilevel"/>
    <w:tmpl w:val="5D5C2674"/>
    <w:lvl w:ilvl="0" w:tplc="66F6862A">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E466C"/>
    <w:multiLevelType w:val="multilevel"/>
    <w:tmpl w:val="CF323D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C82A19"/>
    <w:multiLevelType w:val="hybridMultilevel"/>
    <w:tmpl w:val="8E689182"/>
    <w:lvl w:ilvl="0" w:tplc="DA34A124">
      <w:start w:val="1"/>
      <w:numFmt w:val="lowerLetter"/>
      <w:pStyle w:val="Tablenumberedlist2"/>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38BE7F2C"/>
    <w:multiLevelType w:val="multilevel"/>
    <w:tmpl w:val="993AC2B6"/>
    <w:lvl w:ilvl="0">
      <w:start w:val="1"/>
      <w:numFmt w:val="decimal"/>
      <w:pStyle w:val="Examplenumberlist1"/>
      <w:lvlText w:val="%1)"/>
      <w:lvlJc w:val="left"/>
      <w:pPr>
        <w:tabs>
          <w:tab w:val="num" w:pos="1134"/>
        </w:tabs>
        <w:ind w:left="794"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FDD470D"/>
    <w:multiLevelType w:val="singleLevel"/>
    <w:tmpl w:val="5056753A"/>
    <w:lvl w:ilvl="0">
      <w:start w:val="1"/>
      <w:numFmt w:val="decimal"/>
      <w:pStyle w:val="ListNumber"/>
      <w:lvlText w:val="%1)"/>
      <w:lvlJc w:val="left"/>
      <w:pPr>
        <w:ind w:left="360" w:hanging="360"/>
      </w:pPr>
      <w:rPr>
        <w:color w:val="auto"/>
      </w:r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2522D"/>
    <w:multiLevelType w:val="hybridMultilevel"/>
    <w:tmpl w:val="BFCA2248"/>
    <w:lvl w:ilvl="0" w:tplc="CAF83D0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5D50256"/>
    <w:multiLevelType w:val="hybridMultilevel"/>
    <w:tmpl w:val="40904FFA"/>
    <w:lvl w:ilvl="0" w:tplc="C8FAAF80">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642E7"/>
    <w:multiLevelType w:val="multilevel"/>
    <w:tmpl w:val="74F8E036"/>
    <w:lvl w:ilvl="0">
      <w:start w:val="1"/>
      <w:numFmt w:val="bullet"/>
      <w:pStyle w:val="Bullet1"/>
      <w:lvlText w:val="o"/>
      <w:lvlJc w:val="left"/>
      <w:pPr>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8F74212"/>
    <w:multiLevelType w:val="hybridMultilevel"/>
    <w:tmpl w:val="524C9932"/>
    <w:lvl w:ilvl="0" w:tplc="EAB028DE">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474AC3"/>
    <w:multiLevelType w:val="hybridMultilevel"/>
    <w:tmpl w:val="9E26C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9255FD"/>
    <w:multiLevelType w:val="hybridMultilevel"/>
    <w:tmpl w:val="4350CCC8"/>
    <w:lvl w:ilvl="0" w:tplc="67CC702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81C3F59"/>
    <w:multiLevelType w:val="multilevel"/>
    <w:tmpl w:val="B9403D06"/>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1.%2"/>
      <w:lvlJc w:val="left"/>
      <w:pPr>
        <w:tabs>
          <w:tab w:val="num" w:pos="1277"/>
        </w:tabs>
        <w:ind w:left="851" w:hanging="851"/>
      </w:pPr>
      <w:rPr>
        <w:rFonts w:ascii="Arial" w:hAnsi="Arial" w:hint="default"/>
        <w:b/>
        <w:i w:val="0"/>
        <w:sz w:val="24"/>
      </w:rPr>
    </w:lvl>
    <w:lvl w:ilvl="2">
      <w:start w:val="1"/>
      <w:numFmt w:val="lowerLetter"/>
      <w:pStyle w:val="LegalClauseLevel3"/>
      <w:lvlText w:val="(%3)"/>
      <w:lvlJc w:val="left"/>
      <w:pPr>
        <w:tabs>
          <w:tab w:val="num" w:pos="1277"/>
        </w:tabs>
        <w:ind w:left="1277"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BA75CE"/>
    <w:multiLevelType w:val="multilevel"/>
    <w:tmpl w:val="C0F4E92A"/>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D330FE"/>
    <w:multiLevelType w:val="singleLevel"/>
    <w:tmpl w:val="A9244F0C"/>
    <w:lvl w:ilvl="0">
      <w:start w:val="1"/>
      <w:numFmt w:val="lowerLetter"/>
      <w:pStyle w:val="ListNumber2"/>
      <w:lvlText w:val="%1)"/>
      <w:lvlJc w:val="left"/>
      <w:pPr>
        <w:ind w:left="709" w:hanging="426"/>
      </w:pPr>
      <w:rPr>
        <w:rFont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9724E95"/>
    <w:multiLevelType w:val="hybridMultilevel"/>
    <w:tmpl w:val="3C26F84E"/>
    <w:lvl w:ilvl="0" w:tplc="E74AAE92">
      <w:start w:val="1"/>
      <w:numFmt w:val="decimal"/>
      <w:pStyle w:val="Heading2numbered"/>
      <w:lvlText w:val="%1"/>
      <w:lvlJc w:val="left"/>
      <w:pPr>
        <w:ind w:left="428" w:hanging="360"/>
      </w:pPr>
      <w:rPr>
        <w:rFonts w:hint="default"/>
      </w:rPr>
    </w:lvl>
    <w:lvl w:ilvl="1" w:tplc="C7800438" w:tentative="1">
      <w:start w:val="1"/>
      <w:numFmt w:val="lowerLetter"/>
      <w:lvlText w:val="%2."/>
      <w:lvlJc w:val="left"/>
      <w:pPr>
        <w:ind w:left="1440" w:hanging="360"/>
      </w:pPr>
    </w:lvl>
    <w:lvl w:ilvl="2" w:tplc="1B8AE802" w:tentative="1">
      <w:start w:val="1"/>
      <w:numFmt w:val="lowerRoman"/>
      <w:lvlText w:val="%3."/>
      <w:lvlJc w:val="right"/>
      <w:pPr>
        <w:ind w:left="2160" w:hanging="180"/>
      </w:pPr>
    </w:lvl>
    <w:lvl w:ilvl="3" w:tplc="36CEDD26" w:tentative="1">
      <w:start w:val="1"/>
      <w:numFmt w:val="decimal"/>
      <w:lvlText w:val="%4."/>
      <w:lvlJc w:val="left"/>
      <w:pPr>
        <w:ind w:left="2880" w:hanging="360"/>
      </w:pPr>
    </w:lvl>
    <w:lvl w:ilvl="4" w:tplc="BB924E50" w:tentative="1">
      <w:start w:val="1"/>
      <w:numFmt w:val="lowerLetter"/>
      <w:lvlText w:val="%5."/>
      <w:lvlJc w:val="left"/>
      <w:pPr>
        <w:ind w:left="3600" w:hanging="360"/>
      </w:pPr>
    </w:lvl>
    <w:lvl w:ilvl="5" w:tplc="D00ACDCC" w:tentative="1">
      <w:start w:val="1"/>
      <w:numFmt w:val="lowerRoman"/>
      <w:lvlText w:val="%6."/>
      <w:lvlJc w:val="right"/>
      <w:pPr>
        <w:ind w:left="4320" w:hanging="180"/>
      </w:pPr>
    </w:lvl>
    <w:lvl w:ilvl="6" w:tplc="B0402B18" w:tentative="1">
      <w:start w:val="1"/>
      <w:numFmt w:val="decimal"/>
      <w:lvlText w:val="%7."/>
      <w:lvlJc w:val="left"/>
      <w:pPr>
        <w:ind w:left="5040" w:hanging="360"/>
      </w:pPr>
    </w:lvl>
    <w:lvl w:ilvl="7" w:tplc="902A0D82" w:tentative="1">
      <w:start w:val="1"/>
      <w:numFmt w:val="lowerLetter"/>
      <w:lvlText w:val="%8."/>
      <w:lvlJc w:val="left"/>
      <w:pPr>
        <w:ind w:left="5760" w:hanging="360"/>
      </w:pPr>
    </w:lvl>
    <w:lvl w:ilvl="8" w:tplc="89BA3826" w:tentative="1">
      <w:start w:val="1"/>
      <w:numFmt w:val="lowerRoman"/>
      <w:lvlText w:val="%9."/>
      <w:lvlJc w:val="right"/>
      <w:pPr>
        <w:ind w:left="6480" w:hanging="180"/>
      </w:pPr>
    </w:lvl>
  </w:abstractNum>
  <w:num w:numId="1" w16cid:durableId="1636527928">
    <w:abstractNumId w:val="15"/>
  </w:num>
  <w:num w:numId="2" w16cid:durableId="895777222">
    <w:abstractNumId w:val="0"/>
    <w:lvlOverride w:ilvl="0">
      <w:startOverride w:val="1"/>
    </w:lvlOverride>
  </w:num>
  <w:num w:numId="3" w16cid:durableId="1716150018">
    <w:abstractNumId w:val="28"/>
  </w:num>
  <w:num w:numId="4" w16cid:durableId="1074815137">
    <w:abstractNumId w:val="16"/>
  </w:num>
  <w:num w:numId="5" w16cid:durableId="1607225945">
    <w:abstractNumId w:val="19"/>
  </w:num>
  <w:num w:numId="6" w16cid:durableId="67966215">
    <w:abstractNumId w:val="17"/>
  </w:num>
  <w:num w:numId="7" w16cid:durableId="875586582">
    <w:abstractNumId w:val="2"/>
  </w:num>
  <w:num w:numId="8" w16cid:durableId="1347294897">
    <w:abstractNumId w:val="1"/>
  </w:num>
  <w:num w:numId="9" w16cid:durableId="1191382669">
    <w:abstractNumId w:val="24"/>
  </w:num>
  <w:num w:numId="10" w16cid:durableId="2003465092">
    <w:abstractNumId w:val="25"/>
  </w:num>
  <w:num w:numId="11" w16cid:durableId="1317345519">
    <w:abstractNumId w:val="6"/>
  </w:num>
  <w:num w:numId="12" w16cid:durableId="1026247070">
    <w:abstractNumId w:val="8"/>
  </w:num>
  <w:num w:numId="13" w16cid:durableId="2049210521">
    <w:abstractNumId w:val="5"/>
  </w:num>
  <w:num w:numId="14" w16cid:durableId="305210421">
    <w:abstractNumId w:val="7"/>
  </w:num>
  <w:num w:numId="15" w16cid:durableId="1543439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2577717">
    <w:abstractNumId w:val="26"/>
  </w:num>
  <w:num w:numId="17" w16cid:durableId="1092358054">
    <w:abstractNumId w:val="13"/>
    <w:lvlOverride w:ilvl="0">
      <w:startOverride w:val="1"/>
    </w:lvlOverride>
  </w:num>
  <w:num w:numId="18" w16cid:durableId="1544169213">
    <w:abstractNumId w:val="12"/>
  </w:num>
  <w:num w:numId="19" w16cid:durableId="1586299910">
    <w:abstractNumId w:val="11"/>
  </w:num>
  <w:num w:numId="20" w16cid:durableId="758528356">
    <w:abstractNumId w:val="9"/>
  </w:num>
  <w:num w:numId="21" w16cid:durableId="1628926765">
    <w:abstractNumId w:val="20"/>
  </w:num>
  <w:num w:numId="22" w16cid:durableId="1406683496">
    <w:abstractNumId w:val="22"/>
  </w:num>
  <w:num w:numId="23" w16cid:durableId="1801068333">
    <w:abstractNumId w:val="18"/>
  </w:num>
  <w:num w:numId="24" w16cid:durableId="1886721578">
    <w:abstractNumId w:val="27"/>
  </w:num>
  <w:num w:numId="25" w16cid:durableId="56823963">
    <w:abstractNumId w:val="10"/>
  </w:num>
  <w:num w:numId="26" w16cid:durableId="1937981378">
    <w:abstractNumId w:val="23"/>
  </w:num>
  <w:num w:numId="27" w16cid:durableId="663705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9190223">
    <w:abstractNumId w:val="4"/>
  </w:num>
  <w:num w:numId="29" w16cid:durableId="141314239">
    <w:abstractNumId w:val="3"/>
  </w:num>
  <w:num w:numId="30" w16cid:durableId="155519006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2A"/>
    <w:rsid w:val="0000255E"/>
    <w:rsid w:val="000332F0"/>
    <w:rsid w:val="00061D37"/>
    <w:rsid w:val="00091D77"/>
    <w:rsid w:val="000A74A9"/>
    <w:rsid w:val="000D1C8F"/>
    <w:rsid w:val="00147938"/>
    <w:rsid w:val="00151CB7"/>
    <w:rsid w:val="001826CE"/>
    <w:rsid w:val="0018549D"/>
    <w:rsid w:val="001A5133"/>
    <w:rsid w:val="001C6D8B"/>
    <w:rsid w:val="001D3420"/>
    <w:rsid w:val="001E65B3"/>
    <w:rsid w:val="001E71B2"/>
    <w:rsid w:val="001F06F0"/>
    <w:rsid w:val="001F45B0"/>
    <w:rsid w:val="002269CA"/>
    <w:rsid w:val="00227A23"/>
    <w:rsid w:val="002B7E55"/>
    <w:rsid w:val="002E23CF"/>
    <w:rsid w:val="002F2993"/>
    <w:rsid w:val="002F653B"/>
    <w:rsid w:val="00302EF8"/>
    <w:rsid w:val="0032306A"/>
    <w:rsid w:val="00344925"/>
    <w:rsid w:val="00395ADF"/>
    <w:rsid w:val="003C731F"/>
    <w:rsid w:val="003E512D"/>
    <w:rsid w:val="003F521B"/>
    <w:rsid w:val="00427F69"/>
    <w:rsid w:val="00440749"/>
    <w:rsid w:val="00466387"/>
    <w:rsid w:val="00475B79"/>
    <w:rsid w:val="0048276F"/>
    <w:rsid w:val="004A363F"/>
    <w:rsid w:val="004C2C22"/>
    <w:rsid w:val="004D0DC7"/>
    <w:rsid w:val="0054029C"/>
    <w:rsid w:val="005450C1"/>
    <w:rsid w:val="00575906"/>
    <w:rsid w:val="00592DED"/>
    <w:rsid w:val="005C07C4"/>
    <w:rsid w:val="005C3A7E"/>
    <w:rsid w:val="005D4864"/>
    <w:rsid w:val="005D6FD3"/>
    <w:rsid w:val="005E3ADA"/>
    <w:rsid w:val="006123F7"/>
    <w:rsid w:val="00632060"/>
    <w:rsid w:val="006435FD"/>
    <w:rsid w:val="00654528"/>
    <w:rsid w:val="006A68CB"/>
    <w:rsid w:val="006B4B83"/>
    <w:rsid w:val="006B7C14"/>
    <w:rsid w:val="0071555B"/>
    <w:rsid w:val="0072523C"/>
    <w:rsid w:val="00730611"/>
    <w:rsid w:val="00750FC9"/>
    <w:rsid w:val="007703A2"/>
    <w:rsid w:val="007803AD"/>
    <w:rsid w:val="0078764F"/>
    <w:rsid w:val="00790A4A"/>
    <w:rsid w:val="00792669"/>
    <w:rsid w:val="007A515F"/>
    <w:rsid w:val="007B2890"/>
    <w:rsid w:val="007F0A2A"/>
    <w:rsid w:val="008124AB"/>
    <w:rsid w:val="008134D7"/>
    <w:rsid w:val="00820A80"/>
    <w:rsid w:val="00843D89"/>
    <w:rsid w:val="0088504A"/>
    <w:rsid w:val="00892AB3"/>
    <w:rsid w:val="008B26E1"/>
    <w:rsid w:val="008B2E7A"/>
    <w:rsid w:val="00902C83"/>
    <w:rsid w:val="0094441C"/>
    <w:rsid w:val="009A014A"/>
    <w:rsid w:val="009C2E03"/>
    <w:rsid w:val="009D3548"/>
    <w:rsid w:val="009D74F2"/>
    <w:rsid w:val="00A3347E"/>
    <w:rsid w:val="00A4005E"/>
    <w:rsid w:val="00A54099"/>
    <w:rsid w:val="00A6271F"/>
    <w:rsid w:val="00A87B59"/>
    <w:rsid w:val="00AB0918"/>
    <w:rsid w:val="00AB1E4B"/>
    <w:rsid w:val="00AC0CEF"/>
    <w:rsid w:val="00AD6ABA"/>
    <w:rsid w:val="00AE2A2F"/>
    <w:rsid w:val="00B15BCC"/>
    <w:rsid w:val="00B45F83"/>
    <w:rsid w:val="00B7205C"/>
    <w:rsid w:val="00BA44EB"/>
    <w:rsid w:val="00BA7FB2"/>
    <w:rsid w:val="00BE3EE4"/>
    <w:rsid w:val="00BE5937"/>
    <w:rsid w:val="00BF6F35"/>
    <w:rsid w:val="00C07E75"/>
    <w:rsid w:val="00C24493"/>
    <w:rsid w:val="00C369E1"/>
    <w:rsid w:val="00C96744"/>
    <w:rsid w:val="00CC7302"/>
    <w:rsid w:val="00D04112"/>
    <w:rsid w:val="00D05211"/>
    <w:rsid w:val="00D10927"/>
    <w:rsid w:val="00D20E1D"/>
    <w:rsid w:val="00D23B60"/>
    <w:rsid w:val="00D3168F"/>
    <w:rsid w:val="00D61177"/>
    <w:rsid w:val="00D872D2"/>
    <w:rsid w:val="00DA4CF0"/>
    <w:rsid w:val="00DB3937"/>
    <w:rsid w:val="00DE008C"/>
    <w:rsid w:val="00DF21D7"/>
    <w:rsid w:val="00DF350F"/>
    <w:rsid w:val="00E174A9"/>
    <w:rsid w:val="00E41D20"/>
    <w:rsid w:val="00E44C31"/>
    <w:rsid w:val="00E54CC8"/>
    <w:rsid w:val="00E64924"/>
    <w:rsid w:val="00E710E1"/>
    <w:rsid w:val="00E846BC"/>
    <w:rsid w:val="00EA5AFE"/>
    <w:rsid w:val="00EC3D5F"/>
    <w:rsid w:val="00EE3EA1"/>
    <w:rsid w:val="00EF01EF"/>
    <w:rsid w:val="00F0413E"/>
    <w:rsid w:val="00F20B79"/>
    <w:rsid w:val="00F21AB1"/>
    <w:rsid w:val="00F53046"/>
    <w:rsid w:val="00F737E7"/>
    <w:rsid w:val="00F77118"/>
    <w:rsid w:val="00F82A25"/>
    <w:rsid w:val="00F942E3"/>
    <w:rsid w:val="00FA26E8"/>
    <w:rsid w:val="00FA53E2"/>
    <w:rsid w:val="00FC3693"/>
    <w:rsid w:val="00FF24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0AAFA"/>
  <w15:chartTrackingRefBased/>
  <w15:docId w15:val="{66D35B9D-A556-4EB9-863D-2605D368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E1"/>
    <w:pPr>
      <w:keepLines/>
      <w:spacing w:before="120" w:after="120" w:line="276" w:lineRule="auto"/>
    </w:pPr>
    <w:rPr>
      <w:rFonts w:ascii="Arial" w:hAnsi="Arial" w:cs="Arial"/>
    </w:rPr>
  </w:style>
  <w:style w:type="paragraph" w:styleId="Heading1">
    <w:name w:val="heading 1"/>
    <w:basedOn w:val="Normal"/>
    <w:next w:val="Normal"/>
    <w:link w:val="Heading1Char"/>
    <w:uiPriority w:val="9"/>
    <w:qFormat/>
    <w:rsid w:val="00632060"/>
    <w:pPr>
      <w:keepLines w:val="0"/>
      <w:spacing w:before="1200" w:line="280" w:lineRule="atLeast"/>
      <w:outlineLvl w:val="0"/>
    </w:pPr>
    <w:rPr>
      <w:rFonts w:eastAsia="Times New Roman" w:cs="Times New Roman"/>
      <w:b/>
      <w:iCs/>
      <w:color w:val="264F90"/>
      <w:sz w:val="48"/>
      <w:szCs w:val="48"/>
    </w:rPr>
  </w:style>
  <w:style w:type="paragraph" w:styleId="Heading2">
    <w:name w:val="heading 2"/>
    <w:basedOn w:val="Normal"/>
    <w:next w:val="Normal"/>
    <w:link w:val="Heading2Char"/>
    <w:uiPriority w:val="9"/>
    <w:qFormat/>
    <w:rsid w:val="00E54CC8"/>
    <w:pPr>
      <w:keepNext/>
      <w:keepLines w:val="0"/>
      <w:spacing w:before="240" w:line="280" w:lineRule="atLeast"/>
      <w:ind w:left="794" w:hanging="794"/>
      <w:outlineLvl w:val="1"/>
    </w:pPr>
    <w:rPr>
      <w:rFonts w:eastAsia="Times New Roman" w:cs="Calibri"/>
      <w:b/>
      <w:bCs/>
      <w:color w:val="264F90"/>
      <w:sz w:val="32"/>
      <w:szCs w:val="32"/>
    </w:rPr>
  </w:style>
  <w:style w:type="paragraph" w:styleId="Heading3">
    <w:name w:val="heading 3"/>
    <w:basedOn w:val="Normal"/>
    <w:next w:val="Normal"/>
    <w:link w:val="Heading3Char"/>
    <w:uiPriority w:val="9"/>
    <w:qFormat/>
    <w:rsid w:val="00466387"/>
    <w:pPr>
      <w:keepNext/>
      <w:keepLines w:val="0"/>
      <w:numPr>
        <w:ilvl w:val="1"/>
      </w:numPr>
      <w:spacing w:before="240" w:line="280" w:lineRule="atLeast"/>
      <w:ind w:left="794" w:hanging="794"/>
      <w:outlineLvl w:val="2"/>
    </w:pPr>
    <w:rPr>
      <w:rFonts w:eastAsia="Times New Roman"/>
      <w:bCs/>
      <w:color w:val="264F90"/>
      <w:sz w:val="24"/>
      <w:szCs w:val="32"/>
    </w:rPr>
  </w:style>
  <w:style w:type="paragraph" w:styleId="Heading4">
    <w:name w:val="heading 4"/>
    <w:next w:val="Normal"/>
    <w:link w:val="Heading4Char"/>
    <w:uiPriority w:val="9"/>
    <w:qFormat/>
    <w:rsid w:val="00C369E1"/>
    <w:pPr>
      <w:keepNext/>
      <w:spacing w:before="240"/>
      <w:outlineLvl w:val="3"/>
    </w:pPr>
    <w:rPr>
      <w:rFonts w:ascii="Arial" w:eastAsia="Times New Roman" w:hAnsi="Arial" w:cs="Arial"/>
      <w:b/>
      <w:bCs/>
      <w:sz w:val="22"/>
      <w:szCs w:val="22"/>
    </w:rPr>
  </w:style>
  <w:style w:type="paragraph" w:styleId="Heading5">
    <w:name w:val="heading 5"/>
    <w:next w:val="Normal"/>
    <w:link w:val="Heading5Char"/>
    <w:uiPriority w:val="6"/>
    <w:qFormat/>
    <w:rsid w:val="00C369E1"/>
    <w:pPr>
      <w:spacing w:before="240"/>
      <w:outlineLvl w:val="4"/>
    </w:pPr>
    <w:rPr>
      <w:rFonts w:ascii="Calibri" w:eastAsia="Times New Roman" w:hAnsi="Calibr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address">
    <w:name w:val="Footer address"/>
    <w:basedOn w:val="Footer"/>
    <w:uiPriority w:val="99"/>
    <w:semiHidden/>
    <w:qFormat/>
    <w:rsid w:val="00C369E1"/>
    <w:pPr>
      <w:tabs>
        <w:tab w:val="clear" w:pos="4513"/>
        <w:tab w:val="clear" w:pos="9026"/>
        <w:tab w:val="center" w:pos="4536"/>
      </w:tabs>
      <w:spacing w:before="0" w:line="240" w:lineRule="auto"/>
      <w:jc w:val="center"/>
    </w:pPr>
    <w:rPr>
      <w:rFonts w:eastAsia="Times New Roman"/>
      <w:sz w:val="16"/>
    </w:rPr>
  </w:style>
  <w:style w:type="paragraph" w:styleId="Footer">
    <w:name w:val="footer"/>
    <w:basedOn w:val="Normal"/>
    <w:link w:val="FooterChar"/>
    <w:uiPriority w:val="99"/>
    <w:unhideWhenUsed/>
    <w:rsid w:val="00C369E1"/>
    <w:pPr>
      <w:tabs>
        <w:tab w:val="center" w:pos="4513"/>
        <w:tab w:val="right" w:pos="9026"/>
      </w:tabs>
    </w:pPr>
  </w:style>
  <w:style w:type="character" w:customStyle="1" w:styleId="FooterChar">
    <w:name w:val="Footer Char"/>
    <w:basedOn w:val="DefaultParagraphFont"/>
    <w:link w:val="Footer"/>
    <w:uiPriority w:val="99"/>
    <w:rsid w:val="00C369E1"/>
  </w:style>
  <w:style w:type="paragraph" w:customStyle="1" w:styleId="BoxText">
    <w:name w:val="Box Text"/>
    <w:basedOn w:val="Normal"/>
    <w:uiPriority w:val="19"/>
    <w:qFormat/>
    <w:rsid w:val="00C369E1"/>
    <w:pPr>
      <w:pBdr>
        <w:top w:val="single" w:sz="4" w:space="10" w:color="auto"/>
        <w:left w:val="single" w:sz="4" w:space="10" w:color="auto"/>
        <w:bottom w:val="single" w:sz="4" w:space="10" w:color="auto"/>
        <w:right w:val="single" w:sz="4" w:space="10" w:color="auto"/>
      </w:pBdr>
    </w:pPr>
    <w:rPr>
      <w:rFonts w:eastAsia="Times New Roman"/>
    </w:rPr>
  </w:style>
  <w:style w:type="paragraph" w:customStyle="1" w:styleId="FigureTableNoteSource">
    <w:name w:val="Figure/Table Note/Source"/>
    <w:basedOn w:val="Normal"/>
    <w:next w:val="Normal"/>
    <w:uiPriority w:val="16"/>
    <w:qFormat/>
    <w:rsid w:val="00C369E1"/>
    <w:pPr>
      <w:spacing w:line="264" w:lineRule="auto"/>
      <w:contextualSpacing/>
    </w:pPr>
    <w:rPr>
      <w:rFonts w:ascii="Calibri" w:eastAsia="Times New Roman" w:hAnsi="Calibri"/>
      <w:sz w:val="18"/>
    </w:rPr>
  </w:style>
  <w:style w:type="paragraph" w:customStyle="1" w:styleId="Heading2numbered">
    <w:name w:val="Heading 2 numbered"/>
    <w:basedOn w:val="Heading2"/>
    <w:qFormat/>
    <w:rsid w:val="00C369E1"/>
    <w:pPr>
      <w:numPr>
        <w:numId w:val="3"/>
      </w:numPr>
    </w:pPr>
  </w:style>
  <w:style w:type="character" w:customStyle="1" w:styleId="Heading2Char">
    <w:name w:val="Heading 2 Char"/>
    <w:basedOn w:val="DefaultParagraphFont"/>
    <w:link w:val="Heading2"/>
    <w:uiPriority w:val="9"/>
    <w:rsid w:val="00E54CC8"/>
    <w:rPr>
      <w:rFonts w:ascii="Arial" w:eastAsia="Times New Roman" w:hAnsi="Arial" w:cs="Calibri"/>
      <w:b/>
      <w:bCs/>
      <w:color w:val="264F90"/>
      <w:sz w:val="32"/>
      <w:szCs w:val="32"/>
    </w:rPr>
  </w:style>
  <w:style w:type="paragraph" w:customStyle="1" w:styleId="TableText">
    <w:name w:val="Table Text"/>
    <w:basedOn w:val="Normal"/>
    <w:uiPriority w:val="13"/>
    <w:qFormat/>
    <w:rsid w:val="00C369E1"/>
    <w:pPr>
      <w:spacing w:before="60" w:after="60"/>
    </w:pPr>
    <w:rPr>
      <w:rFonts w:eastAsia="Times New Roman"/>
    </w:rPr>
  </w:style>
  <w:style w:type="paragraph" w:customStyle="1" w:styleId="TableHeading">
    <w:name w:val="Table Heading"/>
    <w:basedOn w:val="Normal"/>
    <w:uiPriority w:val="14"/>
    <w:qFormat/>
    <w:rsid w:val="00C369E1"/>
    <w:pPr>
      <w:spacing w:before="60" w:after="60" w:line="240" w:lineRule="auto"/>
    </w:pPr>
    <w:rPr>
      <w:rFonts w:eastAsia="Times New Roman"/>
      <w:b/>
    </w:rPr>
  </w:style>
  <w:style w:type="paragraph" w:customStyle="1" w:styleId="AuthorOrganisationAffiliation">
    <w:name w:val="Author Organisation/Affiliation"/>
    <w:basedOn w:val="Normal"/>
    <w:next w:val="Normal"/>
    <w:uiPriority w:val="25"/>
    <w:qFormat/>
    <w:rsid w:val="00C369E1"/>
    <w:pPr>
      <w:spacing w:before="0" w:after="960"/>
    </w:pPr>
    <w:rPr>
      <w:rFonts w:eastAsia="Times New Roman"/>
      <w:color w:val="FFFFFF"/>
    </w:rPr>
  </w:style>
  <w:style w:type="paragraph" w:customStyle="1" w:styleId="BoxTextBullet">
    <w:name w:val="Box Text Bullet"/>
    <w:basedOn w:val="Normal"/>
    <w:uiPriority w:val="21"/>
    <w:qFormat/>
    <w:rsid w:val="00C369E1"/>
    <w:pPr>
      <w:numPr>
        <w:numId w:val="4"/>
      </w:numPr>
      <w:pBdr>
        <w:top w:val="single" w:sz="4" w:space="10" w:color="auto"/>
        <w:left w:val="single" w:sz="4" w:space="10" w:color="auto"/>
        <w:bottom w:val="single" w:sz="4" w:space="10" w:color="auto"/>
        <w:right w:val="single" w:sz="4" w:space="10" w:color="auto"/>
      </w:pBdr>
    </w:pPr>
    <w:rPr>
      <w:rFonts w:eastAsia="Times New Roman"/>
    </w:rPr>
  </w:style>
  <w:style w:type="paragraph" w:customStyle="1" w:styleId="TableBullet">
    <w:name w:val="Table Bullet"/>
    <w:basedOn w:val="TableText"/>
    <w:uiPriority w:val="15"/>
    <w:qFormat/>
    <w:rsid w:val="00C369E1"/>
  </w:style>
  <w:style w:type="paragraph" w:customStyle="1" w:styleId="BoxHeading">
    <w:name w:val="Box Heading"/>
    <w:basedOn w:val="Normal"/>
    <w:uiPriority w:val="20"/>
    <w:qFormat/>
    <w:rsid w:val="00C369E1"/>
    <w:pPr>
      <w:pBdr>
        <w:top w:val="single" w:sz="4" w:space="10" w:color="auto"/>
        <w:left w:val="single" w:sz="4" w:space="10" w:color="auto"/>
        <w:bottom w:val="single" w:sz="4" w:space="10" w:color="auto"/>
        <w:right w:val="single" w:sz="4" w:space="10" w:color="auto"/>
      </w:pBdr>
      <w:spacing w:line="240" w:lineRule="auto"/>
    </w:pPr>
    <w:rPr>
      <w:rFonts w:eastAsia="Times New Roman"/>
      <w:b/>
    </w:rPr>
  </w:style>
  <w:style w:type="paragraph" w:customStyle="1" w:styleId="Securityclassification">
    <w:name w:val="Security classification"/>
    <w:basedOn w:val="Header"/>
    <w:next w:val="Header"/>
    <w:uiPriority w:val="26"/>
    <w:qFormat/>
    <w:rsid w:val="00C369E1"/>
    <w:pPr>
      <w:tabs>
        <w:tab w:val="clear" w:pos="4513"/>
        <w:tab w:val="clear" w:pos="9026"/>
        <w:tab w:val="center" w:pos="4820"/>
      </w:tabs>
      <w:spacing w:after="0" w:line="240" w:lineRule="auto"/>
      <w:jc w:val="center"/>
    </w:pPr>
    <w:rPr>
      <w:rFonts w:ascii="Calibri" w:eastAsia="Times New Roman" w:hAnsi="Calibri"/>
      <w:b/>
      <w:color w:val="FF0000"/>
      <w:sz w:val="36"/>
      <w:szCs w:val="36"/>
    </w:rPr>
  </w:style>
  <w:style w:type="paragraph" w:styleId="Header">
    <w:name w:val="header"/>
    <w:basedOn w:val="Normal"/>
    <w:link w:val="HeaderChar"/>
    <w:uiPriority w:val="99"/>
    <w:unhideWhenUsed/>
    <w:rsid w:val="00C369E1"/>
    <w:pPr>
      <w:tabs>
        <w:tab w:val="center" w:pos="4513"/>
        <w:tab w:val="right" w:pos="9026"/>
      </w:tabs>
    </w:pPr>
  </w:style>
  <w:style w:type="character" w:customStyle="1" w:styleId="HeaderChar">
    <w:name w:val="Header Char"/>
    <w:basedOn w:val="DefaultParagraphFont"/>
    <w:link w:val="Header"/>
    <w:uiPriority w:val="99"/>
    <w:rsid w:val="00C369E1"/>
  </w:style>
  <w:style w:type="paragraph" w:customStyle="1" w:styleId="BoxSource">
    <w:name w:val="Box Source"/>
    <w:basedOn w:val="FigureTableNoteSource"/>
    <w:uiPriority w:val="99"/>
    <w:qFormat/>
    <w:rsid w:val="00C369E1"/>
    <w:pPr>
      <w:pBdr>
        <w:top w:val="single" w:sz="4" w:space="10" w:color="auto"/>
        <w:left w:val="single" w:sz="4" w:space="10" w:color="auto"/>
        <w:bottom w:val="single" w:sz="4" w:space="10" w:color="auto"/>
        <w:right w:val="single" w:sz="4" w:space="10" w:color="auto"/>
      </w:pBdr>
    </w:pPr>
  </w:style>
  <w:style w:type="paragraph" w:customStyle="1" w:styleId="Heading1sub">
    <w:name w:val="Heading 1 sub"/>
    <w:basedOn w:val="Normal"/>
    <w:qFormat/>
    <w:rsid w:val="00C369E1"/>
    <w:pPr>
      <w:keepNext/>
      <w:spacing w:after="0"/>
      <w:outlineLvl w:val="1"/>
    </w:pPr>
    <w:rPr>
      <w:rFonts w:eastAsia="Times New Roman"/>
      <w:bCs/>
      <w:sz w:val="48"/>
      <w:szCs w:val="18"/>
    </w:rPr>
  </w:style>
  <w:style w:type="paragraph" w:customStyle="1" w:styleId="Author">
    <w:name w:val="Author"/>
    <w:basedOn w:val="Normal"/>
    <w:next w:val="Normal"/>
    <w:uiPriority w:val="24"/>
    <w:qFormat/>
    <w:rsid w:val="00C369E1"/>
    <w:pPr>
      <w:spacing w:after="60"/>
    </w:pPr>
    <w:rPr>
      <w:rFonts w:eastAsia="Times New Roman"/>
      <w:b/>
      <w:sz w:val="28"/>
      <w:szCs w:val="28"/>
    </w:rPr>
  </w:style>
  <w:style w:type="paragraph" w:customStyle="1" w:styleId="Large">
    <w:name w:val="Large"/>
    <w:basedOn w:val="Normal"/>
    <w:qFormat/>
    <w:rsid w:val="00C369E1"/>
    <w:pPr>
      <w:spacing w:after="0"/>
      <w:ind w:left="113"/>
    </w:pPr>
    <w:rPr>
      <w:rFonts w:eastAsia="Times New Roman"/>
    </w:rPr>
  </w:style>
  <w:style w:type="paragraph" w:customStyle="1" w:styleId="underline">
    <w:name w:val="underline"/>
    <w:basedOn w:val="Normal"/>
    <w:link w:val="underlineChar"/>
    <w:qFormat/>
    <w:rsid w:val="00C369E1"/>
    <w:pPr>
      <w:spacing w:after="0"/>
    </w:pPr>
    <w:rPr>
      <w:rFonts w:eastAsia="Times New Roman"/>
      <w:u w:val="dotted"/>
    </w:rPr>
  </w:style>
  <w:style w:type="character" w:customStyle="1" w:styleId="underlineChar">
    <w:name w:val="underline Char"/>
    <w:basedOn w:val="DefaultParagraphFont"/>
    <w:link w:val="underline"/>
    <w:rsid w:val="00C369E1"/>
    <w:rPr>
      <w:rFonts w:ascii="Arial" w:eastAsia="Times New Roman" w:hAnsi="Arial" w:cs="Arial"/>
      <w:u w:val="dotted"/>
    </w:rPr>
  </w:style>
  <w:style w:type="paragraph" w:customStyle="1" w:styleId="Label">
    <w:name w:val="Label"/>
    <w:basedOn w:val="Normal"/>
    <w:autoRedefine/>
    <w:qFormat/>
    <w:rsid w:val="00C369E1"/>
    <w:pPr>
      <w:tabs>
        <w:tab w:val="left" w:pos="2268"/>
      </w:tabs>
      <w:spacing w:before="20" w:after="20"/>
    </w:pPr>
    <w:rPr>
      <w:rFonts w:eastAsia="Times New Roman"/>
      <w:caps/>
      <w:sz w:val="18"/>
      <w:szCs w:val="18"/>
    </w:rPr>
  </w:style>
  <w:style w:type="paragraph" w:customStyle="1" w:styleId="Bullet1">
    <w:name w:val="Bullet 1"/>
    <w:basedOn w:val="Normal"/>
    <w:link w:val="Bullet1Char"/>
    <w:qFormat/>
    <w:rsid w:val="00C369E1"/>
    <w:pPr>
      <w:numPr>
        <w:numId w:val="5"/>
      </w:numPr>
      <w:spacing w:after="0"/>
    </w:pPr>
    <w:rPr>
      <w:rFonts w:eastAsia="Times New Roman"/>
    </w:rPr>
  </w:style>
  <w:style w:type="character" w:customStyle="1" w:styleId="Bullet1Char">
    <w:name w:val="Bullet 1 Char"/>
    <w:basedOn w:val="DefaultParagraphFont"/>
    <w:link w:val="Bullet1"/>
    <w:locked/>
    <w:rsid w:val="00C369E1"/>
    <w:rPr>
      <w:rFonts w:ascii="Arial" w:eastAsia="Times New Roman" w:hAnsi="Arial" w:cs="Arial"/>
    </w:rPr>
  </w:style>
  <w:style w:type="paragraph" w:customStyle="1" w:styleId="Bullet2">
    <w:name w:val="Bullet 2"/>
    <w:basedOn w:val="Normal"/>
    <w:qFormat/>
    <w:rsid w:val="00C369E1"/>
    <w:rPr>
      <w:rFonts w:eastAsia="Times New Roman"/>
    </w:rPr>
  </w:style>
  <w:style w:type="paragraph" w:customStyle="1" w:styleId="Title1sub1">
    <w:name w:val="Title1_sub1"/>
    <w:basedOn w:val="Normal"/>
    <w:link w:val="Title1sub1Char"/>
    <w:qFormat/>
    <w:rsid w:val="00C369E1"/>
    <w:rPr>
      <w:rFonts w:eastAsia="Times New Roman"/>
      <w:b/>
      <w:sz w:val="28"/>
      <w:szCs w:val="28"/>
    </w:rPr>
  </w:style>
  <w:style w:type="character" w:customStyle="1" w:styleId="Title1sub1Char">
    <w:name w:val="Title1_sub1 Char"/>
    <w:basedOn w:val="DefaultParagraphFont"/>
    <w:link w:val="Title1sub1"/>
    <w:locked/>
    <w:rsid w:val="00C369E1"/>
    <w:rPr>
      <w:rFonts w:ascii="Arial" w:eastAsia="Times New Roman" w:hAnsi="Arial" w:cs="Arial"/>
      <w:b/>
      <w:sz w:val="28"/>
      <w:szCs w:val="28"/>
    </w:rPr>
  </w:style>
  <w:style w:type="paragraph" w:customStyle="1" w:styleId="Body1-Lpara">
    <w:name w:val="Body1- L para"/>
    <w:basedOn w:val="Normal"/>
    <w:link w:val="Body1-LparaChar"/>
    <w:qFormat/>
    <w:rsid w:val="00C369E1"/>
    <w:rPr>
      <w:rFonts w:eastAsia="Times New Roman"/>
    </w:rPr>
  </w:style>
  <w:style w:type="character" w:customStyle="1" w:styleId="Body1-LparaChar">
    <w:name w:val="Body1- L para Char"/>
    <w:basedOn w:val="DefaultParagraphFont"/>
    <w:link w:val="Body1-Lpara"/>
    <w:locked/>
    <w:rsid w:val="00C369E1"/>
    <w:rPr>
      <w:rFonts w:ascii="Arial" w:eastAsia="Times New Roman" w:hAnsi="Arial" w:cs="Arial"/>
    </w:rPr>
  </w:style>
  <w:style w:type="paragraph" w:customStyle="1" w:styleId="Dotpt1">
    <w:name w:val="Dot pt 1"/>
    <w:basedOn w:val="ListBullet"/>
    <w:link w:val="Dotpt1Char"/>
    <w:qFormat/>
    <w:rsid w:val="00C369E1"/>
    <w:pPr>
      <w:tabs>
        <w:tab w:val="num" w:pos="284"/>
      </w:tabs>
      <w:spacing w:before="0" w:after="200"/>
      <w:ind w:left="284" w:hanging="284"/>
      <w:contextualSpacing/>
    </w:pPr>
    <w:rPr>
      <w:rFonts w:eastAsia="Times New Roman"/>
    </w:rPr>
  </w:style>
  <w:style w:type="character" w:customStyle="1" w:styleId="Dotpt1Char">
    <w:name w:val="Dot pt 1 Char"/>
    <w:basedOn w:val="DefaultParagraphFont"/>
    <w:link w:val="Dotpt1"/>
    <w:locked/>
    <w:rsid w:val="00C369E1"/>
    <w:rPr>
      <w:rFonts w:ascii="Arial" w:eastAsia="Times New Roman" w:hAnsi="Arial" w:cs="Arial"/>
    </w:rPr>
  </w:style>
  <w:style w:type="paragraph" w:styleId="ListBullet">
    <w:name w:val="List Bullet"/>
    <w:basedOn w:val="Normal"/>
    <w:uiPriority w:val="99"/>
    <w:qFormat/>
    <w:rsid w:val="00C369E1"/>
    <w:pPr>
      <w:numPr>
        <w:numId w:val="7"/>
      </w:numPr>
      <w:spacing w:before="60" w:after="60" w:line="240" w:lineRule="auto"/>
    </w:pPr>
  </w:style>
  <w:style w:type="paragraph" w:customStyle="1" w:styleId="Style2">
    <w:name w:val="Style2"/>
    <w:basedOn w:val="ListBullet2"/>
    <w:link w:val="Style2Char"/>
    <w:qFormat/>
    <w:rsid w:val="00C369E1"/>
    <w:pPr>
      <w:tabs>
        <w:tab w:val="num" w:pos="567"/>
      </w:tabs>
      <w:spacing w:before="0" w:after="200"/>
      <w:ind w:left="737" w:hanging="368"/>
      <w:contextualSpacing w:val="0"/>
    </w:pPr>
    <w:rPr>
      <w:rFonts w:eastAsia="Times New Roman"/>
    </w:rPr>
  </w:style>
  <w:style w:type="character" w:customStyle="1" w:styleId="Style2Char">
    <w:name w:val="Style2 Char"/>
    <w:basedOn w:val="DefaultParagraphFont"/>
    <w:link w:val="Style2"/>
    <w:rsid w:val="00C369E1"/>
    <w:rPr>
      <w:rFonts w:ascii="Arial" w:eastAsia="Times New Roman" w:hAnsi="Arial" w:cs="Arial"/>
    </w:rPr>
  </w:style>
  <w:style w:type="paragraph" w:styleId="ListBullet2">
    <w:name w:val="List Bullet 2"/>
    <w:basedOn w:val="Normal"/>
    <w:uiPriority w:val="99"/>
    <w:qFormat/>
    <w:rsid w:val="00C369E1"/>
    <w:pPr>
      <w:numPr>
        <w:numId w:val="8"/>
      </w:numPr>
      <w:contextualSpacing/>
    </w:pPr>
  </w:style>
  <w:style w:type="paragraph" w:customStyle="1" w:styleId="LegalClauseLevel1">
    <w:name w:val="Legal Clause Level 1"/>
    <w:basedOn w:val="ListParagraph"/>
    <w:qFormat/>
    <w:rsid w:val="00C369E1"/>
    <w:pPr>
      <w:keepNext/>
      <w:numPr>
        <w:numId w:val="9"/>
      </w:numPr>
      <w:spacing w:before="240"/>
      <w:contextualSpacing w:val="0"/>
    </w:pPr>
    <w:rPr>
      <w:rFonts w:eastAsia="Times New Roman"/>
      <w:b/>
      <w:sz w:val="32"/>
      <w:szCs w:val="32"/>
      <w:lang w:eastAsia="zh-CN" w:bidi="th-TH"/>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C369E1"/>
    <w:pPr>
      <w:ind w:left="720"/>
      <w:contextualSpacing/>
    </w:pPr>
  </w:style>
  <w:style w:type="paragraph" w:customStyle="1" w:styleId="LegalClauseLevel2">
    <w:name w:val="Legal Clause Level 2"/>
    <w:basedOn w:val="ListParagraph"/>
    <w:qFormat/>
    <w:rsid w:val="00C369E1"/>
    <w:pPr>
      <w:numPr>
        <w:ilvl w:val="1"/>
        <w:numId w:val="9"/>
      </w:numPr>
      <w:contextualSpacing w:val="0"/>
    </w:pPr>
    <w:rPr>
      <w:rFonts w:eastAsia="Times New Roman"/>
      <w:b/>
      <w:sz w:val="24"/>
      <w:lang w:eastAsia="zh-CN" w:bidi="th-TH"/>
    </w:rPr>
  </w:style>
  <w:style w:type="paragraph" w:customStyle="1" w:styleId="LegalClauseLevel3">
    <w:name w:val="Legal Clause Level 3"/>
    <w:basedOn w:val="ListParagraph"/>
    <w:qFormat/>
    <w:rsid w:val="00C369E1"/>
    <w:pPr>
      <w:numPr>
        <w:ilvl w:val="2"/>
        <w:numId w:val="9"/>
      </w:numPr>
      <w:contextualSpacing w:val="0"/>
    </w:pPr>
    <w:rPr>
      <w:rFonts w:eastAsia="Times New Roman"/>
      <w:lang w:eastAsia="zh-CN" w:bidi="th-TH"/>
    </w:rPr>
  </w:style>
  <w:style w:type="paragraph" w:customStyle="1" w:styleId="LegalClauseLevel4">
    <w:name w:val="Legal Clause Level 4"/>
    <w:basedOn w:val="ListParagraph"/>
    <w:qFormat/>
    <w:rsid w:val="00C369E1"/>
    <w:pPr>
      <w:numPr>
        <w:ilvl w:val="3"/>
        <w:numId w:val="9"/>
      </w:numPr>
      <w:contextualSpacing w:val="0"/>
    </w:pPr>
    <w:rPr>
      <w:rFonts w:eastAsia="Times New Roman"/>
      <w:lang w:eastAsia="zh-CN" w:bidi="th-TH"/>
    </w:rPr>
  </w:style>
  <w:style w:type="paragraph" w:customStyle="1" w:styleId="LegalClauseLevel5">
    <w:name w:val="Legal Clause Level 5"/>
    <w:basedOn w:val="ListParagraph"/>
    <w:qFormat/>
    <w:rsid w:val="00C369E1"/>
    <w:pPr>
      <w:numPr>
        <w:ilvl w:val="4"/>
        <w:numId w:val="9"/>
      </w:numPr>
      <w:contextualSpacing w:val="0"/>
    </w:pPr>
    <w:rPr>
      <w:rFonts w:eastAsia="Times New Roman"/>
      <w:lang w:eastAsia="zh-CN" w:bidi="th-TH"/>
    </w:rPr>
  </w:style>
  <w:style w:type="paragraph" w:customStyle="1" w:styleId="LegalScheduleLevel1">
    <w:name w:val="Legal Schedule Level 1"/>
    <w:basedOn w:val="LegalClauseLevel1"/>
    <w:qFormat/>
    <w:rsid w:val="00C369E1"/>
    <w:pPr>
      <w:numPr>
        <w:numId w:val="10"/>
      </w:numPr>
    </w:pPr>
  </w:style>
  <w:style w:type="paragraph" w:customStyle="1" w:styleId="LegalScheduleLevel2">
    <w:name w:val="Legal Schedule Level 2"/>
    <w:basedOn w:val="LegalClauseLevel2"/>
    <w:qFormat/>
    <w:rsid w:val="00C369E1"/>
    <w:pPr>
      <w:numPr>
        <w:numId w:val="10"/>
      </w:numPr>
    </w:pPr>
  </w:style>
  <w:style w:type="paragraph" w:customStyle="1" w:styleId="LegalScheduleLevel3">
    <w:name w:val="Legal Schedule Level 3"/>
    <w:basedOn w:val="LegalClauseLevel3"/>
    <w:qFormat/>
    <w:rsid w:val="00C369E1"/>
    <w:pPr>
      <w:numPr>
        <w:numId w:val="10"/>
      </w:numPr>
    </w:pPr>
  </w:style>
  <w:style w:type="paragraph" w:customStyle="1" w:styleId="LegalScheduleLevel4">
    <w:name w:val="Legal Schedule Level 4"/>
    <w:basedOn w:val="LegalClauseLevel4"/>
    <w:qFormat/>
    <w:rsid w:val="00C369E1"/>
    <w:pPr>
      <w:numPr>
        <w:numId w:val="10"/>
      </w:numPr>
    </w:pPr>
  </w:style>
  <w:style w:type="paragraph" w:customStyle="1" w:styleId="LegalScheduleLevel5">
    <w:name w:val="Legal Schedule Level 5"/>
    <w:basedOn w:val="LegalClauseLevel5"/>
    <w:qFormat/>
    <w:rsid w:val="00C369E1"/>
    <w:pPr>
      <w:numPr>
        <w:numId w:val="10"/>
      </w:numPr>
    </w:pPr>
  </w:style>
  <w:style w:type="paragraph" w:customStyle="1" w:styleId="TableBullet1">
    <w:name w:val="Table Bullet 1"/>
    <w:basedOn w:val="TableText"/>
    <w:uiPriority w:val="15"/>
    <w:qFormat/>
    <w:rsid w:val="00C369E1"/>
    <w:pPr>
      <w:keepLines w:val="0"/>
      <w:numPr>
        <w:numId w:val="11"/>
      </w:numPr>
      <w:spacing w:line="240" w:lineRule="auto"/>
    </w:pPr>
    <w:rPr>
      <w:rFonts w:asciiTheme="minorHAnsi" w:eastAsiaTheme="minorHAnsi" w:hAnsiTheme="minorHAnsi" w:cstheme="minorBidi"/>
      <w:szCs w:val="22"/>
    </w:rPr>
  </w:style>
  <w:style w:type="paragraph" w:customStyle="1" w:styleId="Picture">
    <w:name w:val="Picture"/>
    <w:basedOn w:val="Normal"/>
    <w:uiPriority w:val="17"/>
    <w:qFormat/>
    <w:rsid w:val="00C369E1"/>
    <w:pPr>
      <w:spacing w:line="240" w:lineRule="auto"/>
    </w:pPr>
    <w:rPr>
      <w:rFonts w:eastAsia="Times New Roman"/>
      <w:noProof/>
    </w:rPr>
  </w:style>
  <w:style w:type="paragraph" w:customStyle="1" w:styleId="TOCHeading2">
    <w:name w:val="TOC Heading 2"/>
    <w:next w:val="Normal"/>
    <w:qFormat/>
    <w:rsid w:val="00C369E1"/>
    <w:rPr>
      <w:rFonts w:ascii="Calibri Light" w:hAnsi="Calibri Light" w:cstheme="minorBidi"/>
      <w:sz w:val="36"/>
      <w:szCs w:val="22"/>
    </w:rPr>
  </w:style>
  <w:style w:type="paragraph" w:customStyle="1" w:styleId="Normalsmall">
    <w:name w:val="Normal small"/>
    <w:qFormat/>
    <w:rsid w:val="00C369E1"/>
    <w:pPr>
      <w:spacing w:after="120" w:line="276" w:lineRule="auto"/>
    </w:pPr>
    <w:rPr>
      <w:rFonts w:ascii="Arial" w:hAnsi="Arial" w:cstheme="minorBidi"/>
      <w:sz w:val="18"/>
      <w:szCs w:val="18"/>
    </w:rPr>
  </w:style>
  <w:style w:type="paragraph" w:customStyle="1" w:styleId="Tablenumberedlist">
    <w:name w:val="Table numbered list"/>
    <w:uiPriority w:val="99"/>
    <w:qFormat/>
    <w:rsid w:val="00C369E1"/>
    <w:pPr>
      <w:numPr>
        <w:numId w:val="12"/>
      </w:numPr>
      <w:spacing w:before="60" w:after="60"/>
      <w:contextualSpacing/>
    </w:pPr>
    <w:rPr>
      <w:rFonts w:asciiTheme="minorHAnsi" w:eastAsia="Calibri" w:hAnsiTheme="minorHAnsi"/>
      <w:color w:val="000000" w:themeColor="text1"/>
      <w:sz w:val="22"/>
      <w:szCs w:val="22"/>
    </w:rPr>
  </w:style>
  <w:style w:type="paragraph" w:customStyle="1" w:styleId="TableBullet2">
    <w:name w:val="Table Bullet 2"/>
    <w:basedOn w:val="TableBullet1"/>
    <w:qFormat/>
    <w:rsid w:val="00C369E1"/>
    <w:pPr>
      <w:numPr>
        <w:numId w:val="13"/>
      </w:numPr>
      <w:tabs>
        <w:tab w:val="num" w:pos="284"/>
      </w:tabs>
    </w:pPr>
  </w:style>
  <w:style w:type="paragraph" w:customStyle="1" w:styleId="Title1">
    <w:name w:val="Title1"/>
    <w:basedOn w:val="Normal"/>
    <w:link w:val="Title1Char"/>
    <w:qFormat/>
    <w:rsid w:val="00C369E1"/>
    <w:pPr>
      <w:spacing w:after="240"/>
      <w:jc w:val="center"/>
    </w:pPr>
    <w:rPr>
      <w:rFonts w:eastAsia="Times New Roman"/>
      <w:b/>
      <w:sz w:val="52"/>
      <w:szCs w:val="28"/>
    </w:rPr>
  </w:style>
  <w:style w:type="character" w:customStyle="1" w:styleId="Title1Char">
    <w:name w:val="Title1 Char"/>
    <w:basedOn w:val="DefaultParagraphFont"/>
    <w:link w:val="Title1"/>
    <w:rsid w:val="00C369E1"/>
    <w:rPr>
      <w:rFonts w:ascii="Arial" w:eastAsia="Times New Roman" w:hAnsi="Arial" w:cs="Arial"/>
      <w:b/>
      <w:sz w:val="52"/>
      <w:szCs w:val="28"/>
    </w:rPr>
  </w:style>
  <w:style w:type="paragraph" w:customStyle="1" w:styleId="Heading1Numbered">
    <w:name w:val="Heading 1 Numbered"/>
    <w:basedOn w:val="Heading1"/>
    <w:next w:val="Normal"/>
    <w:link w:val="Heading1NumberedChar"/>
    <w:uiPriority w:val="2"/>
    <w:qFormat/>
    <w:rsid w:val="00C369E1"/>
    <w:pPr>
      <w:numPr>
        <w:numId w:val="14"/>
      </w:numPr>
    </w:pPr>
    <w:rPr>
      <w:b w:val="0"/>
      <w:bCs/>
    </w:rPr>
  </w:style>
  <w:style w:type="character" w:customStyle="1" w:styleId="Heading1NumberedChar">
    <w:name w:val="Heading 1 Numbered Char"/>
    <w:basedOn w:val="Heading1Char"/>
    <w:link w:val="Heading1Numbered"/>
    <w:uiPriority w:val="2"/>
    <w:rsid w:val="00C369E1"/>
    <w:rPr>
      <w:rFonts w:ascii="Arial" w:eastAsia="Times New Roman" w:hAnsi="Arial" w:cs="Arial"/>
      <w:b/>
      <w:iCs/>
      <w:noProof/>
      <w:color w:val="264F90"/>
      <w:sz w:val="52"/>
      <w:szCs w:val="52"/>
      <w:lang w:eastAsia="en-AU"/>
    </w:rPr>
  </w:style>
  <w:style w:type="character" w:customStyle="1" w:styleId="Heading1Char">
    <w:name w:val="Heading 1 Char"/>
    <w:basedOn w:val="DefaultParagraphFont"/>
    <w:link w:val="Heading1"/>
    <w:uiPriority w:val="9"/>
    <w:rsid w:val="00632060"/>
    <w:rPr>
      <w:rFonts w:ascii="Arial" w:eastAsia="Times New Roman" w:hAnsi="Arial"/>
      <w:b/>
      <w:iCs/>
      <w:color w:val="264F90"/>
      <w:sz w:val="48"/>
      <w:szCs w:val="48"/>
    </w:rPr>
  </w:style>
  <w:style w:type="paragraph" w:customStyle="1" w:styleId="Example">
    <w:name w:val="Example"/>
    <w:basedOn w:val="Normal"/>
    <w:uiPriority w:val="99"/>
    <w:qFormat/>
    <w:rsid w:val="00C369E1"/>
    <w:pPr>
      <w:pBdr>
        <w:top w:val="single" w:sz="4" w:space="7" w:color="C1E2E5"/>
        <w:left w:val="single" w:sz="4" w:space="7" w:color="C1E2E5"/>
        <w:bottom w:val="single" w:sz="4" w:space="7" w:color="C1E2E5"/>
        <w:right w:val="single" w:sz="4" w:space="7" w:color="C1E2E5"/>
      </w:pBdr>
      <w:shd w:val="clear" w:color="auto" w:fill="C1E2E5"/>
      <w:spacing w:before="60" w:after="60" w:line="240" w:lineRule="auto"/>
      <w:ind w:left="794" w:right="567"/>
    </w:pPr>
    <w:rPr>
      <w:rFonts w:ascii="Calibri" w:eastAsia="Cambria" w:hAnsi="Calibri"/>
      <w:szCs w:val="22"/>
    </w:rPr>
  </w:style>
  <w:style w:type="paragraph" w:customStyle="1" w:styleId="Titlenotincontentslist">
    <w:name w:val="Title not in contents list"/>
    <w:uiPriority w:val="99"/>
    <w:qFormat/>
    <w:rsid w:val="00C369E1"/>
    <w:pPr>
      <w:pageBreakBefore/>
      <w:pBdr>
        <w:bottom w:val="single" w:sz="8" w:space="4" w:color="4F81BD"/>
      </w:pBdr>
      <w:spacing w:after="300"/>
      <w:contextualSpacing/>
    </w:pPr>
    <w:rPr>
      <w:rFonts w:ascii="Calibri" w:eastAsia="Cambria" w:hAnsi="Calibri"/>
      <w:spacing w:val="5"/>
      <w:kern w:val="28"/>
      <w:sz w:val="52"/>
      <w:szCs w:val="52"/>
    </w:rPr>
  </w:style>
  <w:style w:type="paragraph" w:customStyle="1" w:styleId="Chapterheading">
    <w:name w:val="Chapter heading"/>
    <w:uiPriority w:val="99"/>
    <w:qFormat/>
    <w:rsid w:val="00C369E1"/>
    <w:pPr>
      <w:spacing w:before="1680"/>
    </w:pPr>
    <w:rPr>
      <w:rFonts w:ascii="Calibri" w:eastAsia="Times New Roman" w:hAnsi="Calibri"/>
      <w:bCs/>
      <w:color w:val="FFFFFF"/>
      <w:sz w:val="80"/>
      <w:szCs w:val="80"/>
    </w:rPr>
  </w:style>
  <w:style w:type="paragraph" w:customStyle="1" w:styleId="Covereditionnumber">
    <w:name w:val="Cover edition number"/>
    <w:basedOn w:val="BodyText"/>
    <w:uiPriority w:val="99"/>
    <w:qFormat/>
    <w:rsid w:val="00C369E1"/>
    <w:pPr>
      <w:spacing w:before="0"/>
      <w:ind w:left="1134"/>
    </w:pPr>
    <w:rPr>
      <w:rFonts w:ascii="Calibri" w:eastAsia="Calibri" w:hAnsi="Calibri"/>
      <w:szCs w:val="22"/>
    </w:rPr>
  </w:style>
  <w:style w:type="paragraph" w:styleId="BodyText">
    <w:name w:val="Body Text"/>
    <w:basedOn w:val="Normal"/>
    <w:link w:val="BodyTextChar"/>
    <w:uiPriority w:val="99"/>
    <w:semiHidden/>
    <w:unhideWhenUsed/>
    <w:rsid w:val="00C369E1"/>
  </w:style>
  <w:style w:type="character" w:customStyle="1" w:styleId="BodyTextChar">
    <w:name w:val="Body Text Char"/>
    <w:basedOn w:val="DefaultParagraphFont"/>
    <w:link w:val="BodyText"/>
    <w:uiPriority w:val="99"/>
    <w:semiHidden/>
    <w:rsid w:val="00C369E1"/>
  </w:style>
  <w:style w:type="paragraph" w:customStyle="1" w:styleId="Tableexample">
    <w:name w:val="Table example"/>
    <w:basedOn w:val="Normal"/>
    <w:uiPriority w:val="99"/>
    <w:qFormat/>
    <w:rsid w:val="00C369E1"/>
    <w:pPr>
      <w:spacing w:before="0" w:after="0" w:line="240" w:lineRule="auto"/>
    </w:pPr>
    <w:rPr>
      <w:rFonts w:ascii="Calibri" w:eastAsia="Calibri" w:hAnsi="Calibri"/>
      <w:szCs w:val="22"/>
    </w:rPr>
  </w:style>
  <w:style w:type="paragraph" w:customStyle="1" w:styleId="Examplenumberlist1">
    <w:name w:val="Example number list 1"/>
    <w:qFormat/>
    <w:rsid w:val="00C369E1"/>
    <w:pPr>
      <w:numPr>
        <w:numId w:val="15"/>
      </w:numPr>
      <w:pBdr>
        <w:top w:val="single" w:sz="4" w:space="7" w:color="C1E2E5"/>
        <w:left w:val="single" w:sz="4" w:space="7" w:color="C1E2E5"/>
        <w:bottom w:val="single" w:sz="4" w:space="7" w:color="C1E2E5"/>
        <w:right w:val="single" w:sz="4" w:space="7" w:color="C1E2E5"/>
      </w:pBdr>
      <w:shd w:val="clear" w:color="auto" w:fill="C1E2E5"/>
      <w:spacing w:before="60" w:after="60"/>
      <w:ind w:right="567"/>
    </w:pPr>
    <w:rPr>
      <w:rFonts w:ascii="Arial" w:eastAsia="Times New Roman" w:hAnsi="Arial"/>
      <w:sz w:val="18"/>
      <w:szCs w:val="24"/>
    </w:rPr>
  </w:style>
  <w:style w:type="paragraph" w:customStyle="1" w:styleId="Examplenumberlist2">
    <w:name w:val="Example number list 2"/>
    <w:basedOn w:val="ListNumber2"/>
    <w:qFormat/>
    <w:rsid w:val="00C369E1"/>
    <w:pPr>
      <w:pBdr>
        <w:top w:val="single" w:sz="4" w:space="7" w:color="C1E2E5"/>
        <w:left w:val="single" w:sz="4" w:space="7" w:color="C1E2E5"/>
        <w:bottom w:val="single" w:sz="4" w:space="7" w:color="C1E2E5"/>
        <w:right w:val="single" w:sz="4" w:space="7" w:color="C1E2E5"/>
      </w:pBdr>
      <w:shd w:val="clear" w:color="auto" w:fill="C1E2E5"/>
      <w:tabs>
        <w:tab w:val="left" w:pos="1134"/>
      </w:tabs>
      <w:ind w:left="1078" w:right="567" w:hanging="284"/>
    </w:pPr>
    <w:rPr>
      <w:rFonts w:ascii="Calibri" w:eastAsia="Times New Roman" w:hAnsi="Calibri"/>
    </w:rPr>
  </w:style>
  <w:style w:type="paragraph" w:styleId="ListNumber2">
    <w:name w:val="List Number 2"/>
    <w:uiPriority w:val="99"/>
    <w:qFormat/>
    <w:rsid w:val="00C369E1"/>
    <w:pPr>
      <w:numPr>
        <w:numId w:val="16"/>
      </w:numPr>
      <w:tabs>
        <w:tab w:val="left" w:pos="567"/>
      </w:tabs>
      <w:spacing w:before="120" w:after="120" w:line="264" w:lineRule="auto"/>
    </w:pPr>
    <w:rPr>
      <w:rFonts w:cs="Arial"/>
      <w:sz w:val="22"/>
      <w:szCs w:val="24"/>
    </w:rPr>
  </w:style>
  <w:style w:type="paragraph" w:customStyle="1" w:styleId="Tablenumberedlist2">
    <w:name w:val="Table numbered list 2"/>
    <w:basedOn w:val="Tablenumberedlist"/>
    <w:qFormat/>
    <w:rsid w:val="00C369E1"/>
    <w:pPr>
      <w:numPr>
        <w:numId w:val="17"/>
      </w:numPr>
    </w:pPr>
  </w:style>
  <w:style w:type="paragraph" w:styleId="Title">
    <w:name w:val="Title"/>
    <w:basedOn w:val="Normal"/>
    <w:next w:val="Subtitle"/>
    <w:link w:val="TitleChar"/>
    <w:uiPriority w:val="10"/>
    <w:qFormat/>
    <w:rsid w:val="00C369E1"/>
    <w:pPr>
      <w:spacing w:before="960" w:line="240" w:lineRule="auto"/>
      <w:jc w:val="center"/>
    </w:pPr>
    <w:rPr>
      <w:rFonts w:eastAsiaTheme="majorEastAsia"/>
      <w:b/>
      <w:bCs/>
      <w:sz w:val="52"/>
      <w:szCs w:val="52"/>
    </w:rPr>
  </w:style>
  <w:style w:type="character" w:customStyle="1" w:styleId="TitleChar">
    <w:name w:val="Title Char"/>
    <w:basedOn w:val="DefaultParagraphFont"/>
    <w:link w:val="Title"/>
    <w:uiPriority w:val="10"/>
    <w:rsid w:val="00C369E1"/>
    <w:rPr>
      <w:rFonts w:ascii="Arial" w:eastAsiaTheme="majorEastAsia" w:hAnsi="Arial" w:cs="Arial"/>
      <w:b/>
      <w:bCs/>
      <w:sz w:val="52"/>
      <w:szCs w:val="52"/>
    </w:rPr>
  </w:style>
  <w:style w:type="character" w:customStyle="1" w:styleId="Heading3Char">
    <w:name w:val="Heading 3 Char"/>
    <w:basedOn w:val="DefaultParagraphFont"/>
    <w:link w:val="Heading3"/>
    <w:uiPriority w:val="9"/>
    <w:rsid w:val="00466387"/>
    <w:rPr>
      <w:rFonts w:ascii="Arial" w:eastAsia="Times New Roman" w:hAnsi="Arial" w:cs="Arial"/>
      <w:bCs/>
      <w:color w:val="264F90"/>
      <w:sz w:val="24"/>
      <w:szCs w:val="32"/>
    </w:rPr>
  </w:style>
  <w:style w:type="character" w:customStyle="1" w:styleId="Heading4Char">
    <w:name w:val="Heading 4 Char"/>
    <w:basedOn w:val="DefaultParagraphFont"/>
    <w:link w:val="Heading4"/>
    <w:uiPriority w:val="9"/>
    <w:rsid w:val="00C369E1"/>
    <w:rPr>
      <w:rFonts w:ascii="Arial" w:eastAsia="Times New Roman" w:hAnsi="Arial" w:cs="Arial"/>
      <w:b/>
      <w:bCs/>
      <w:sz w:val="22"/>
      <w:szCs w:val="22"/>
    </w:rPr>
  </w:style>
  <w:style w:type="character" w:customStyle="1" w:styleId="Heading5Char">
    <w:name w:val="Heading 5 Char"/>
    <w:basedOn w:val="DefaultParagraphFont"/>
    <w:link w:val="Heading5"/>
    <w:uiPriority w:val="6"/>
    <w:rsid w:val="00C369E1"/>
    <w:rPr>
      <w:rFonts w:ascii="Calibri" w:eastAsia="Times New Roman" w:hAnsi="Calibri"/>
      <w:b/>
      <w:bCs/>
      <w:iCs/>
      <w:sz w:val="24"/>
      <w:szCs w:val="24"/>
    </w:rPr>
  </w:style>
  <w:style w:type="paragraph" w:styleId="TOC1">
    <w:name w:val="toc 1"/>
    <w:basedOn w:val="Normal"/>
    <w:next w:val="Normal"/>
    <w:uiPriority w:val="39"/>
    <w:unhideWhenUsed/>
    <w:qFormat/>
    <w:rsid w:val="00C369E1"/>
    <w:pPr>
      <w:tabs>
        <w:tab w:val="left" w:pos="426"/>
        <w:tab w:val="right" w:leader="dot" w:pos="9072"/>
      </w:tabs>
      <w:spacing w:line="240" w:lineRule="auto"/>
    </w:pPr>
    <w:rPr>
      <w:rFonts w:eastAsia="Times New Roman"/>
      <w:b/>
      <w:noProof/>
    </w:rPr>
  </w:style>
  <w:style w:type="paragraph" w:styleId="TOC2">
    <w:name w:val="toc 2"/>
    <w:basedOn w:val="Normal"/>
    <w:next w:val="Normal"/>
    <w:uiPriority w:val="39"/>
    <w:unhideWhenUsed/>
    <w:qFormat/>
    <w:rsid w:val="00C369E1"/>
    <w:pPr>
      <w:tabs>
        <w:tab w:val="right" w:leader="dot" w:pos="9060"/>
      </w:tabs>
      <w:spacing w:line="240" w:lineRule="auto"/>
      <w:ind w:firstLine="425"/>
    </w:pPr>
    <w:rPr>
      <w:rFonts w:eastAsia="Times New Roman"/>
      <w:noProof/>
    </w:rPr>
  </w:style>
  <w:style w:type="paragraph" w:styleId="TOC3">
    <w:name w:val="toc 3"/>
    <w:basedOn w:val="Normal"/>
    <w:next w:val="Normal"/>
    <w:uiPriority w:val="39"/>
    <w:unhideWhenUsed/>
    <w:qFormat/>
    <w:rsid w:val="00C369E1"/>
    <w:pPr>
      <w:tabs>
        <w:tab w:val="right" w:leader="dot" w:pos="9072"/>
      </w:tabs>
      <w:spacing w:line="240" w:lineRule="auto"/>
      <w:ind w:firstLine="851"/>
    </w:pPr>
    <w:rPr>
      <w:rFonts w:eastAsia="Times New Roman"/>
      <w:noProof/>
    </w:rPr>
  </w:style>
  <w:style w:type="paragraph" w:styleId="Caption">
    <w:name w:val="caption"/>
    <w:basedOn w:val="Normal"/>
    <w:next w:val="Normal"/>
    <w:uiPriority w:val="12"/>
    <w:qFormat/>
    <w:rsid w:val="00C369E1"/>
    <w:pPr>
      <w:spacing w:line="240" w:lineRule="auto"/>
    </w:pPr>
    <w:rPr>
      <w:rFonts w:ascii="Calibri" w:eastAsia="Times New Roman" w:hAnsi="Calibri"/>
      <w:b/>
      <w:bCs/>
      <w:sz w:val="24"/>
      <w:szCs w:val="18"/>
    </w:rPr>
  </w:style>
  <w:style w:type="paragraph" w:styleId="ListNumber">
    <w:name w:val="List Number"/>
    <w:basedOn w:val="Normal"/>
    <w:uiPriority w:val="99"/>
    <w:qFormat/>
    <w:rsid w:val="00C369E1"/>
    <w:pPr>
      <w:numPr>
        <w:numId w:val="1"/>
      </w:numPr>
      <w:tabs>
        <w:tab w:val="left" w:pos="284"/>
      </w:tabs>
    </w:pPr>
    <w:rPr>
      <w:rFonts w:eastAsia="Times New Roman"/>
    </w:rPr>
  </w:style>
  <w:style w:type="paragraph" w:styleId="ListNumber3">
    <w:name w:val="List Number 3"/>
    <w:uiPriority w:val="99"/>
    <w:qFormat/>
    <w:rsid w:val="00C369E1"/>
    <w:pPr>
      <w:numPr>
        <w:numId w:val="2"/>
      </w:numPr>
      <w:tabs>
        <w:tab w:val="num" w:pos="851"/>
      </w:tabs>
      <w:spacing w:before="120" w:after="120" w:line="264" w:lineRule="auto"/>
    </w:pPr>
    <w:rPr>
      <w:rFonts w:eastAsia="Times New Roman"/>
      <w:sz w:val="22"/>
      <w:szCs w:val="24"/>
    </w:rPr>
  </w:style>
  <w:style w:type="paragraph" w:styleId="Subtitle">
    <w:name w:val="Subtitle"/>
    <w:basedOn w:val="Normal"/>
    <w:next w:val="Normal"/>
    <w:link w:val="SubtitleChar"/>
    <w:uiPriority w:val="11"/>
    <w:qFormat/>
    <w:rsid w:val="00C369E1"/>
    <w:pPr>
      <w:pBdr>
        <w:bottom w:val="single" w:sz="2" w:space="1" w:color="FFFFFF"/>
      </w:pBdr>
      <w:spacing w:before="0" w:after="360" w:line="240" w:lineRule="auto"/>
    </w:pPr>
    <w:rPr>
      <w:rFonts w:ascii="Calibri" w:eastAsiaTheme="minorEastAsia" w:hAnsi="Calibri" w:cs="Calibri"/>
      <w:color w:val="FFFFFF"/>
      <w:sz w:val="48"/>
      <w:szCs w:val="48"/>
    </w:rPr>
  </w:style>
  <w:style w:type="character" w:customStyle="1" w:styleId="SubtitleChar">
    <w:name w:val="Subtitle Char"/>
    <w:basedOn w:val="DefaultParagraphFont"/>
    <w:link w:val="Subtitle"/>
    <w:uiPriority w:val="11"/>
    <w:rsid w:val="00C369E1"/>
    <w:rPr>
      <w:rFonts w:ascii="Calibri" w:eastAsiaTheme="minorEastAsia" w:hAnsi="Calibri" w:cs="Calibri"/>
      <w:color w:val="FFFFFF"/>
      <w:sz w:val="48"/>
      <w:szCs w:val="48"/>
    </w:rPr>
  </w:style>
  <w:style w:type="character" w:styleId="Hyperlink">
    <w:name w:val="Hyperlink"/>
    <w:basedOn w:val="DefaultParagraphFont"/>
    <w:uiPriority w:val="99"/>
    <w:qFormat/>
    <w:rsid w:val="00C369E1"/>
    <w:rPr>
      <w:rFonts w:ascii="Arial" w:hAnsi="Arial"/>
      <w:color w:val="165788"/>
      <w:sz w:val="20"/>
      <w:u w:val="single"/>
    </w:rPr>
  </w:style>
  <w:style w:type="character" w:styleId="Strong">
    <w:name w:val="Strong"/>
    <w:basedOn w:val="DefaultParagraphFont"/>
    <w:uiPriority w:val="22"/>
    <w:qFormat/>
    <w:rsid w:val="00C369E1"/>
    <w:rPr>
      <w:b/>
      <w:bCs/>
    </w:rPr>
  </w:style>
  <w:style w:type="character" w:styleId="Emphasis">
    <w:name w:val="Emphasis"/>
    <w:basedOn w:val="DefaultParagraphFont"/>
    <w:uiPriority w:val="20"/>
    <w:qFormat/>
    <w:rsid w:val="00C369E1"/>
    <w:rPr>
      <w:i/>
      <w:iCs/>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rsid w:val="00C369E1"/>
    <w:rPr>
      <w:rFonts w:ascii="Arial" w:hAnsi="Arial" w:cs="Arial"/>
    </w:rPr>
  </w:style>
  <w:style w:type="paragraph" w:styleId="Quote">
    <w:name w:val="Quote"/>
    <w:basedOn w:val="Normal"/>
    <w:next w:val="Normal"/>
    <w:link w:val="QuoteChar"/>
    <w:uiPriority w:val="99"/>
    <w:qFormat/>
    <w:rsid w:val="00C369E1"/>
    <w:pPr>
      <w:ind w:left="709" w:right="567"/>
    </w:pPr>
    <w:rPr>
      <w:rFonts w:eastAsia="Times New Roman"/>
      <w:iCs/>
      <w:color w:val="000000"/>
    </w:rPr>
  </w:style>
  <w:style w:type="character" w:customStyle="1" w:styleId="QuoteChar">
    <w:name w:val="Quote Char"/>
    <w:basedOn w:val="DefaultParagraphFont"/>
    <w:link w:val="Quote"/>
    <w:uiPriority w:val="99"/>
    <w:rsid w:val="00C369E1"/>
    <w:rPr>
      <w:rFonts w:ascii="Arial" w:eastAsia="Times New Roman" w:hAnsi="Arial" w:cs="Arial"/>
      <w:iCs/>
      <w:color w:val="000000"/>
    </w:rPr>
  </w:style>
  <w:style w:type="character" w:styleId="SubtleEmphasis">
    <w:name w:val="Subtle Emphasis"/>
    <w:basedOn w:val="DefaultParagraphFont"/>
    <w:uiPriority w:val="19"/>
    <w:qFormat/>
    <w:rsid w:val="00C369E1"/>
    <w:rPr>
      <w:rFonts w:ascii="Arial" w:hAnsi="Arial"/>
      <w:i/>
      <w:iCs/>
      <w:color w:val="404040" w:themeColor="text1" w:themeTint="BF"/>
    </w:rPr>
  </w:style>
  <w:style w:type="character" w:styleId="IntenseEmphasis">
    <w:name w:val="Intense Emphasis"/>
    <w:basedOn w:val="DefaultParagraphFont"/>
    <w:uiPriority w:val="21"/>
    <w:qFormat/>
    <w:rsid w:val="00C369E1"/>
    <w:rPr>
      <w:rFonts w:ascii="Arial" w:hAnsi="Arial"/>
      <w:i/>
      <w:iCs/>
      <w:color w:val="4F81BD" w:themeColor="accent1"/>
    </w:rPr>
  </w:style>
  <w:style w:type="paragraph" w:styleId="TOCHeading">
    <w:name w:val="TOC Heading"/>
    <w:basedOn w:val="Heading1"/>
    <w:next w:val="Normal"/>
    <w:uiPriority w:val="39"/>
    <w:qFormat/>
    <w:rsid w:val="00FA53E2"/>
    <w:pPr>
      <w:spacing w:after="0" w:line="276" w:lineRule="auto"/>
      <w:outlineLvl w:val="9"/>
    </w:pPr>
    <w:rPr>
      <w:b w:val="0"/>
      <w:bCs/>
      <w:lang w:val="en-US"/>
    </w:rPr>
  </w:style>
  <w:style w:type="character" w:styleId="UnresolvedMention">
    <w:name w:val="Unresolved Mention"/>
    <w:basedOn w:val="DefaultParagraphFont"/>
    <w:uiPriority w:val="99"/>
    <w:semiHidden/>
    <w:unhideWhenUsed/>
    <w:rsid w:val="006435FD"/>
    <w:rPr>
      <w:color w:val="605E5C"/>
      <w:shd w:val="clear" w:color="auto" w:fill="E1DFDD"/>
    </w:rPr>
  </w:style>
  <w:style w:type="numbering" w:customStyle="1" w:styleId="KeyPoints">
    <w:name w:val="Key Points"/>
    <w:basedOn w:val="NoList"/>
    <w:uiPriority w:val="99"/>
    <w:rsid w:val="005450C1"/>
    <w:pPr>
      <w:numPr>
        <w:numId w:val="24"/>
      </w:numPr>
    </w:pPr>
  </w:style>
  <w:style w:type="paragraph" w:styleId="ListNumber4">
    <w:name w:val="List Number 4"/>
    <w:basedOn w:val="Normal"/>
    <w:uiPriority w:val="99"/>
    <w:rsid w:val="005450C1"/>
    <w:pPr>
      <w:keepLines w:val="0"/>
      <w:spacing w:before="0" w:after="200"/>
      <w:ind w:left="1476" w:hanging="369"/>
    </w:pPr>
    <w:rPr>
      <w:rFonts w:eastAsia="Calibri" w:cs="Times New Roman"/>
      <w:sz w:val="22"/>
      <w:szCs w:val="22"/>
    </w:rPr>
  </w:style>
  <w:style w:type="paragraph" w:styleId="ListNumber5">
    <w:name w:val="List Number 5"/>
    <w:basedOn w:val="Normal"/>
    <w:uiPriority w:val="99"/>
    <w:rsid w:val="005450C1"/>
    <w:pPr>
      <w:keepLines w:val="0"/>
      <w:spacing w:before="0" w:after="200"/>
      <w:ind w:left="1845" w:hanging="369"/>
    </w:pPr>
    <w:rPr>
      <w:rFonts w:eastAsia="Calibri" w:cs="Times New Roman"/>
      <w:sz w:val="22"/>
      <w:szCs w:val="22"/>
    </w:rPr>
  </w:style>
  <w:style w:type="table" w:styleId="TableGrid">
    <w:name w:val="Table Grid"/>
    <w:basedOn w:val="TableNormal"/>
    <w:uiPriority w:val="59"/>
    <w:rsid w:val="005450C1"/>
    <w:rPr>
      <w:rFonts w:ascii="Arial" w:eastAsia="Calibri" w:hAnsi="Arial"/>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iPriority w:val="99"/>
    <w:unhideWhenUsed/>
    <w:rsid w:val="005450C1"/>
    <w:pPr>
      <w:keepLine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C7302"/>
    <w:rPr>
      <w:sz w:val="16"/>
      <w:szCs w:val="16"/>
    </w:rPr>
  </w:style>
  <w:style w:type="paragraph" w:styleId="CommentText">
    <w:name w:val="annotation text"/>
    <w:basedOn w:val="Normal"/>
    <w:link w:val="CommentTextChar"/>
    <w:uiPriority w:val="99"/>
    <w:semiHidden/>
    <w:unhideWhenUsed/>
    <w:rsid w:val="00CC7302"/>
    <w:pPr>
      <w:spacing w:line="240" w:lineRule="auto"/>
    </w:pPr>
  </w:style>
  <w:style w:type="character" w:customStyle="1" w:styleId="CommentTextChar">
    <w:name w:val="Comment Text Char"/>
    <w:basedOn w:val="DefaultParagraphFont"/>
    <w:link w:val="CommentText"/>
    <w:uiPriority w:val="99"/>
    <w:semiHidden/>
    <w:rsid w:val="00CC7302"/>
    <w:rPr>
      <w:rFonts w:ascii="Arial" w:hAnsi="Arial" w:cs="Arial"/>
    </w:rPr>
  </w:style>
  <w:style w:type="paragraph" w:styleId="CommentSubject">
    <w:name w:val="annotation subject"/>
    <w:basedOn w:val="CommentText"/>
    <w:next w:val="CommentText"/>
    <w:link w:val="CommentSubjectChar"/>
    <w:uiPriority w:val="99"/>
    <w:semiHidden/>
    <w:unhideWhenUsed/>
    <w:rsid w:val="00CC7302"/>
    <w:rPr>
      <w:b/>
      <w:bCs/>
    </w:rPr>
  </w:style>
  <w:style w:type="character" w:customStyle="1" w:styleId="CommentSubjectChar">
    <w:name w:val="Comment Subject Char"/>
    <w:basedOn w:val="CommentTextChar"/>
    <w:link w:val="CommentSubject"/>
    <w:uiPriority w:val="99"/>
    <w:semiHidden/>
    <w:rsid w:val="00CC7302"/>
    <w:rPr>
      <w:rFonts w:ascii="Arial" w:hAnsi="Arial" w:cs="Arial"/>
      <w:b/>
      <w:bCs/>
    </w:rPr>
  </w:style>
  <w:style w:type="character" w:styleId="FollowedHyperlink">
    <w:name w:val="FollowedHyperlink"/>
    <w:basedOn w:val="DefaultParagraphFont"/>
    <w:uiPriority w:val="99"/>
    <w:semiHidden/>
    <w:unhideWhenUsed/>
    <w:rsid w:val="00AC0CEF"/>
    <w:rPr>
      <w:color w:val="800080" w:themeColor="followedHyperlink"/>
      <w:u w:val="single"/>
    </w:rPr>
  </w:style>
  <w:style w:type="paragraph" w:styleId="Revision">
    <w:name w:val="Revision"/>
    <w:hidden/>
    <w:uiPriority w:val="99"/>
    <w:semiHidden/>
    <w:rsid w:val="00BE3EE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s://business.gov.au/grants-and-programs/planting-trees-for-the-queens-jubilee/australian-platinum-jubilee-2022-emblem-use" TargetMode="External"/><Relationship Id="rId3" Type="http://schemas.openxmlformats.org/officeDocument/2006/relationships/customXml" Target="../customXml/item3.xml"/><Relationship Id="rId21" Type="http://schemas.openxmlformats.org/officeDocument/2006/relationships/hyperlink" Target="https://app.converlens.com/climate-au/jubilee-tre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royal.uk/queens-platinum-jubilee-emble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pp.converlens.com/climate-au/jubilee-tre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ptqj" TargetMode="Externa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hyperlink" Target="https://humanrights.gov.au/our-work/disability-rights/disability-standards" TargetMode="External"/><Relationship Id="rId28" Type="http://schemas.openxmlformats.org/officeDocument/2006/relationships/hyperlink" Target="mailto:myemail@example.com.au" TargetMode="External"/><Relationship Id="rId10" Type="http://schemas.openxmlformats.org/officeDocument/2006/relationships/footnotes" Target="footnotes.xml"/><Relationship Id="rId19" Type="http://schemas.openxmlformats.org/officeDocument/2006/relationships/hyperlink" Target="http://spire.environment.gov.au/spire/744747/744741/002/Communications%20-%20CIU%20and%20Website/business.gov.au/ptqj"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mailto:jubilee@dcceew.gov.au" TargetMode="External"/><Relationship Id="rId27" Type="http://schemas.openxmlformats.org/officeDocument/2006/relationships/hyperlink" Target="https://www.pmc.gov.au/resource-centre/government/australian-government-branding-guidelines-use-australian-government-logo-australian-government-departments-and-agen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82</Value>
      <Value>214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d9685da83d33772e044efe48e1e84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c3a36036de0d741749272b15c251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F452D-1098-489E-A4D4-265FC0372432}">
  <ds:schemaRefs>
    <ds:schemaRef ds:uri="http://schemas.microsoft.com/sharepoint/v3/contenttype/forms"/>
  </ds:schemaRefs>
</ds:datastoreItem>
</file>

<file path=customXml/itemProps2.xml><?xml version="1.0" encoding="utf-8"?>
<ds:datastoreItem xmlns:ds="http://schemas.openxmlformats.org/officeDocument/2006/customXml" ds:itemID="{195F6415-BF3C-498C-8D79-CA7C034F9D1C}">
  <ds:schemaRefs>
    <ds:schemaRef ds:uri="http://schemas.microsoft.com/office/infopath/2007/PartnerControls"/>
    <ds:schemaRef ds:uri="http://purl.org/dc/terms/"/>
    <ds:schemaRef ds:uri="http://www.w3.org/XML/1998/namespace"/>
    <ds:schemaRef ds:uri="http://schemas.microsoft.com/sharepoint/v3"/>
    <ds:schemaRef ds:uri="http://schemas.microsoft.com/office/2006/documentManagement/types"/>
    <ds:schemaRef ds:uri="http://schemas.microsoft.com/office/2006/metadata/properties"/>
    <ds:schemaRef ds:uri="http://schemas.microsoft.com/sharepoint/v4"/>
    <ds:schemaRef ds:uri="http://purl.org/dc/elements/1.1/"/>
    <ds:schemaRef ds:uri="http://schemas.openxmlformats.org/package/2006/metadata/core-properties"/>
    <ds:schemaRef ds:uri="2a251b7e-61e4-4816-a71f-b295a9ad20fb"/>
    <ds:schemaRef ds:uri="http://purl.org/dc/dcmitype/"/>
  </ds:schemaRefs>
</ds:datastoreItem>
</file>

<file path=customXml/itemProps3.xml><?xml version="1.0" encoding="utf-8"?>
<ds:datastoreItem xmlns:ds="http://schemas.openxmlformats.org/officeDocument/2006/customXml" ds:itemID="{4CC4A1B8-E5DB-42C4-AEFA-14E2349B8DC2}">
  <ds:schemaRefs>
    <ds:schemaRef ds:uri="http://schemas.microsoft.com/sharepoint/events"/>
  </ds:schemaRefs>
</ds:datastoreItem>
</file>

<file path=customXml/itemProps4.xml><?xml version="1.0" encoding="utf-8"?>
<ds:datastoreItem xmlns:ds="http://schemas.openxmlformats.org/officeDocument/2006/customXml" ds:itemID="{D5E6644B-BD36-4223-AA84-100D17AD16F0}">
  <ds:schemaRefs>
    <ds:schemaRef ds:uri="http://schemas.openxmlformats.org/officeDocument/2006/bibliography"/>
  </ds:schemaRefs>
</ds:datastoreItem>
</file>

<file path=customXml/itemProps5.xml><?xml version="1.0" encoding="utf-8"?>
<ds:datastoreItem xmlns:ds="http://schemas.openxmlformats.org/officeDocument/2006/customXml" ds:itemID="{2B08256A-5FC9-4BEC-AEC6-22F57EAE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2657</Words>
  <Characters>15256</Characters>
  <Application>Microsoft Office Word</Application>
  <DocSecurity>0</DocSecurity>
  <Lines>363</Lines>
  <Paragraphs>194</Paragraphs>
  <ScaleCrop>false</ScaleCrop>
  <HeadingPairs>
    <vt:vector size="2" baseType="variant">
      <vt:variant>
        <vt:lpstr>Title</vt:lpstr>
      </vt:variant>
      <vt:variant>
        <vt:i4>1</vt:i4>
      </vt:variant>
    </vt:vector>
  </HeadingPairs>
  <TitlesOfParts>
    <vt:vector size="1" baseType="lpstr">
      <vt:lpstr>Planting Trees for The Queen's Jubilee Program_Funding Recognition Guidelines - amended September 2022 - limited photos</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Planting Trees for The Queen's Jubilee Program_Funding Recognition Guidelines - amended September 2022 - limited photos</dc:title>
  <dc:subject/>
  <dc:creator>Leanne Chow</dc:creator>
  <cp:keywords/>
  <dc:description/>
  <cp:lastModifiedBy>Ng, Cecilia</cp:lastModifiedBy>
  <cp:revision>3</cp:revision>
  <cp:lastPrinted>2023-05-04T02:04:00Z</cp:lastPrinted>
  <dcterms:created xsi:type="dcterms:W3CDTF">2023-05-04T02:04:00Z</dcterms:created>
  <dcterms:modified xsi:type="dcterms:W3CDTF">2023-05-04T02:04:00Z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RecordPoint_ActiveItemUniqueId">
    <vt:lpwstr>{94e00f97-2936-44ad-ba47-c182103f1ad4}</vt:lpwstr>
  </property>
  <property fmtid="{D5CDD505-2E9C-101B-9397-08002B2CF9AE}" pid="4" name="RecordPoint_WorkflowType">
    <vt:lpwstr>ActiveSubmitStub</vt:lpwstr>
  </property>
  <property fmtid="{D5CDD505-2E9C-101B-9397-08002B2CF9AE}" pid="5" name="RecordPoint_ActiveItemSiteId">
    <vt:lpwstr>{592f51bd-7f6c-40bf-afb4-0f69d5494f0f}</vt:lpwstr>
  </property>
  <property fmtid="{D5CDD505-2E9C-101B-9397-08002B2CF9AE}" pid="6" name="RecordPoint_ActiveItemListId">
    <vt:lpwstr>{fd92044a-a1da-40e3-8a1f-21f314e24642}</vt:lpwstr>
  </property>
  <property fmtid="{D5CDD505-2E9C-101B-9397-08002B2CF9AE}" pid="7" name="RecordPoint_ActiveItemWebId">
    <vt:lpwstr>{ad53a1ae-088c-48ad-b316-95eb82cde4e2}</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DocHub_Year">
    <vt:lpwstr/>
  </property>
  <property fmtid="{D5CDD505-2E9C-101B-9397-08002B2CF9AE}" pid="14" name="DocHub_DocumentType">
    <vt:lpwstr>82;#Template|9b48ba34-650a-488d-9fe8-e5181e10b797</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ies>
</file>