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FB87D" w14:textId="1577EC2B" w:rsidR="009B1618" w:rsidRDefault="009B1618" w:rsidP="009B1618">
      <w:pPr>
        <w:pStyle w:val="Heading2"/>
      </w:pPr>
      <w:r>
        <w:t>Space Infrastructure Fund – Mission Control</w:t>
      </w:r>
      <w:r w:rsidRPr="00CA78DB">
        <w:t xml:space="preserve"> </w:t>
      </w:r>
      <w:r w:rsidR="00FB2078">
        <w:t>Centre</w:t>
      </w:r>
    </w:p>
    <w:p w14:paraId="57543B28" w14:textId="77777777" w:rsidR="009B1618" w:rsidRDefault="009B1618" w:rsidP="009B1618"/>
    <w:p w14:paraId="49A2A92E" w14:textId="5BAFB9DA" w:rsidR="009B1618" w:rsidRDefault="00835E01" w:rsidP="009B1618">
      <w:pPr>
        <w:sectPr w:rsidR="009B1618" w:rsidSect="009B1618">
          <w:footerReference w:type="default" r:id="rId12"/>
          <w:headerReference w:type="first" r:id="rId13"/>
          <w:footerReference w:type="first" r:id="rId14"/>
          <w:pgSz w:w="11906" w:h="16838" w:code="9"/>
          <w:pgMar w:top="1418" w:right="1418" w:bottom="1418" w:left="1418" w:header="709" w:footer="709" w:gutter="0"/>
          <w:cols w:space="706"/>
          <w:formProt w:val="0"/>
          <w:titlePg/>
          <w:docGrid w:linePitch="360"/>
        </w:sectPr>
      </w:pPr>
      <w:r>
        <w:t>Last updated 30 January 2020</w:t>
      </w:r>
    </w:p>
    <w:p w14:paraId="1A1F05A5" w14:textId="77777777" w:rsidR="002A780C" w:rsidRDefault="002A780C" w:rsidP="002A780C">
      <w:pPr>
        <w:pStyle w:val="Heading3"/>
      </w:pPr>
      <w:r>
        <w:t>How do I apply for funding?</w:t>
      </w:r>
    </w:p>
    <w:p w14:paraId="31C112AD" w14:textId="16EEABE0" w:rsidR="009B1618" w:rsidRPr="00F12CEC" w:rsidRDefault="002A780C" w:rsidP="00F12CEC">
      <w:pPr>
        <w:rPr>
          <w:szCs w:val="20"/>
        </w:rPr>
      </w:pPr>
      <w:r w:rsidRPr="001B6F5B">
        <w:rPr>
          <w:szCs w:val="20"/>
        </w:rPr>
        <w:t xml:space="preserve">The grant opportunity </w:t>
      </w:r>
      <w:r>
        <w:rPr>
          <w:szCs w:val="20"/>
        </w:rPr>
        <w:t>application can only be submitted through the online portal</w:t>
      </w:r>
      <w:r w:rsidRPr="001B6F5B">
        <w:rPr>
          <w:szCs w:val="20"/>
        </w:rPr>
        <w:t xml:space="preserve">. </w:t>
      </w:r>
      <w:r>
        <w:rPr>
          <w:szCs w:val="20"/>
        </w:rPr>
        <w:t>Go to</w:t>
      </w:r>
      <w:r w:rsidRPr="001B6F5B">
        <w:rPr>
          <w:szCs w:val="20"/>
        </w:rPr>
        <w:t xml:space="preserve"> </w:t>
      </w:r>
      <w:hyperlink r:id="rId15" w:history="1">
        <w:r w:rsidRPr="00F12CEC">
          <w:rPr>
            <w:rStyle w:val="Hyperlink"/>
          </w:rPr>
          <w:t>business.gov.au</w:t>
        </w:r>
      </w:hyperlink>
      <w:r w:rsidRPr="00F12CEC">
        <w:rPr>
          <w:szCs w:val="20"/>
        </w:rPr>
        <w:t xml:space="preserve"> </w:t>
      </w:r>
      <w:r>
        <w:rPr>
          <w:szCs w:val="20"/>
        </w:rPr>
        <w:t>for information on</w:t>
      </w:r>
      <w:r w:rsidRPr="001B6F5B">
        <w:rPr>
          <w:szCs w:val="20"/>
        </w:rPr>
        <w:t xml:space="preserve"> how to apply.</w:t>
      </w:r>
    </w:p>
    <w:p w14:paraId="6027C0D9" w14:textId="21161B90" w:rsidR="002A780C" w:rsidRDefault="002A780C" w:rsidP="002A780C">
      <w:pPr>
        <w:pStyle w:val="Heading3"/>
      </w:pPr>
      <w:r>
        <w:t>Program timing?</w:t>
      </w:r>
    </w:p>
    <w:p w14:paraId="701E250A" w14:textId="3879944F" w:rsidR="002A780C" w:rsidRDefault="002A780C" w:rsidP="002A780C">
      <w:r>
        <w:rPr>
          <w:szCs w:val="20"/>
        </w:rPr>
        <w:t>Application</w:t>
      </w:r>
      <w:r w:rsidR="008A69E1">
        <w:rPr>
          <w:szCs w:val="20"/>
        </w:rPr>
        <w:t xml:space="preserve"> </w:t>
      </w:r>
      <w:r w:rsidR="00F12CEC">
        <w:rPr>
          <w:szCs w:val="20"/>
        </w:rPr>
        <w:t>open</w:t>
      </w:r>
      <w:r w:rsidR="008A69E1">
        <w:rPr>
          <w:szCs w:val="20"/>
        </w:rPr>
        <w:t>ed</w:t>
      </w:r>
      <w:r w:rsidR="00F12CEC">
        <w:rPr>
          <w:szCs w:val="20"/>
        </w:rPr>
        <w:t xml:space="preserve"> at </w:t>
      </w:r>
      <w:r w:rsidR="00D80E6D">
        <w:rPr>
          <w:szCs w:val="20"/>
        </w:rPr>
        <w:t>1</w:t>
      </w:r>
      <w:r w:rsidR="009B1618">
        <w:rPr>
          <w:szCs w:val="20"/>
        </w:rPr>
        <w:t>2pm</w:t>
      </w:r>
      <w:r w:rsidR="00F12CEC">
        <w:rPr>
          <w:szCs w:val="20"/>
        </w:rPr>
        <w:t xml:space="preserve"> AEDT Tuesday </w:t>
      </w:r>
      <w:r w:rsidR="009B1618">
        <w:rPr>
          <w:szCs w:val="20"/>
        </w:rPr>
        <w:t>10 December</w:t>
      </w:r>
      <w:r w:rsidR="00F12CEC">
        <w:rPr>
          <w:szCs w:val="20"/>
        </w:rPr>
        <w:t xml:space="preserve"> 2019, and </w:t>
      </w:r>
      <w:r w:rsidR="008A69E1">
        <w:rPr>
          <w:szCs w:val="20"/>
        </w:rPr>
        <w:t xml:space="preserve">will </w:t>
      </w:r>
      <w:r w:rsidR="00F12CEC">
        <w:rPr>
          <w:szCs w:val="20"/>
        </w:rPr>
        <w:t>close at 5pm </w:t>
      </w:r>
      <w:r>
        <w:rPr>
          <w:szCs w:val="20"/>
        </w:rPr>
        <w:t xml:space="preserve">AEDT </w:t>
      </w:r>
      <w:r w:rsidRPr="0095731A">
        <w:t xml:space="preserve">Tuesday </w:t>
      </w:r>
      <w:r w:rsidR="00D82D18">
        <w:t>18</w:t>
      </w:r>
      <w:r w:rsidR="009B1618">
        <w:t xml:space="preserve"> February 2020</w:t>
      </w:r>
      <w:r w:rsidRPr="0095731A">
        <w:t>.</w:t>
      </w:r>
      <w:r>
        <w:t xml:space="preserve"> </w:t>
      </w:r>
    </w:p>
    <w:p w14:paraId="07FA208F" w14:textId="654102EC" w:rsidR="00CB3417" w:rsidRPr="0095731A" w:rsidRDefault="00CB3417" w:rsidP="00CB3417">
      <w:r>
        <w:t xml:space="preserve">The successful applicant </w:t>
      </w:r>
      <w:r w:rsidR="0071452E">
        <w:t>is</w:t>
      </w:r>
      <w:r w:rsidR="006D02C6">
        <w:t xml:space="preserve"> expected to</w:t>
      </w:r>
      <w:r>
        <w:t xml:space="preserve"> be able to commence their project from </w:t>
      </w:r>
      <w:r w:rsidR="00D82D18">
        <w:t>June </w:t>
      </w:r>
      <w:r>
        <w:t>2020.</w:t>
      </w:r>
    </w:p>
    <w:p w14:paraId="51090BC3" w14:textId="25D4B19C" w:rsidR="009B1618" w:rsidRPr="000D12C0" w:rsidRDefault="002A780C" w:rsidP="002A780C">
      <w:r>
        <w:t>Projects must be completed by 30 June 2022.</w:t>
      </w:r>
    </w:p>
    <w:p w14:paraId="642D9D5A" w14:textId="2DA67CCC" w:rsidR="001C01F9" w:rsidRDefault="007B4612" w:rsidP="007B4612">
      <w:pPr>
        <w:pStyle w:val="Heading3"/>
      </w:pPr>
      <w:bookmarkStart w:id="0" w:name="_Toc164844265"/>
      <w:r w:rsidRPr="007B4612">
        <w:t>Can I locate the Mission Control Centre at a location of my choice?</w:t>
      </w:r>
      <w:r>
        <w:t xml:space="preserve"> </w:t>
      </w:r>
    </w:p>
    <w:p w14:paraId="06030158" w14:textId="54B015CB" w:rsidR="001C01F9" w:rsidRDefault="001C01F9" w:rsidP="001C01F9">
      <w:r>
        <w:t>The</w:t>
      </w:r>
      <w:r w:rsidRPr="007A7061">
        <w:t xml:space="preserve"> project must be located on the ground floor of the McEwin Building at Lot Fourteen</w:t>
      </w:r>
      <w:r w:rsidR="00D80E6D">
        <w:t xml:space="preserve">, </w:t>
      </w:r>
      <w:r w:rsidR="00D80E6D" w:rsidRPr="00D80E6D">
        <w:t>corner of North Terrace and Frome R</w:t>
      </w:r>
      <w:r w:rsidR="00D80E6D">
        <w:t>oa</w:t>
      </w:r>
      <w:r w:rsidR="00D80E6D" w:rsidRPr="00D80E6D">
        <w:t>d, Adelaide</w:t>
      </w:r>
      <w:r w:rsidRPr="007A7061">
        <w:t xml:space="preserve">. </w:t>
      </w:r>
    </w:p>
    <w:p w14:paraId="1732C78B" w14:textId="5ACFDBB7" w:rsidR="001C01F9" w:rsidRPr="001C01F9" w:rsidRDefault="001C01F9" w:rsidP="001C01F9">
      <w:r w:rsidRPr="007A7061">
        <w:t xml:space="preserve">Adjacent to the </w:t>
      </w:r>
      <w:r w:rsidR="00DE4D53">
        <w:t>Mission C</w:t>
      </w:r>
      <w:r>
        <w:t xml:space="preserve">ontrol </w:t>
      </w:r>
      <w:r w:rsidR="00DE4D53">
        <w:t>C</w:t>
      </w:r>
      <w:r>
        <w:t>entre</w:t>
      </w:r>
      <w:r w:rsidRPr="007A7061">
        <w:t xml:space="preserve"> will be an auditorium that allows the public to view the centre. The auditorium will form part of the Australian Space Discovery Centre, which comprises the remaining area of the ground floor of the McEwin Building.</w:t>
      </w:r>
      <w:r w:rsidR="00E32E04">
        <w:t xml:space="preserve"> </w:t>
      </w:r>
    </w:p>
    <w:p w14:paraId="09EF9A19" w14:textId="004D759E" w:rsidR="007F2A86" w:rsidRDefault="008A69E1" w:rsidP="008A69E1">
      <w:pPr>
        <w:pStyle w:val="Heading3"/>
      </w:pPr>
      <w:r w:rsidRPr="008A69E1">
        <w:t>What are the specifications of the space in the McEwin Building</w:t>
      </w:r>
      <w:r w:rsidR="00E25B12">
        <w:t xml:space="preserve"> allocated to the Mission Control Centre</w:t>
      </w:r>
      <w:r w:rsidRPr="008A69E1">
        <w:t>?</w:t>
      </w:r>
    </w:p>
    <w:p w14:paraId="31DBC4EC" w14:textId="77777777" w:rsidR="00E25B12" w:rsidRPr="00E25B12" w:rsidRDefault="00E25B12" w:rsidP="00E25B12">
      <w:pPr>
        <w:rPr>
          <w:rFonts w:cstheme="minorHAnsi"/>
          <w:szCs w:val="20"/>
        </w:rPr>
      </w:pPr>
      <w:r w:rsidRPr="00E25B12">
        <w:rPr>
          <w:rFonts w:cstheme="minorHAnsi"/>
          <w:szCs w:val="20"/>
        </w:rPr>
        <w:t xml:space="preserve">The design of the ground floor of the McEwin Building is in the concept stage. </w:t>
      </w:r>
      <w:r w:rsidRPr="00B658A4">
        <w:rPr>
          <w:rFonts w:cstheme="minorHAnsi"/>
          <w:szCs w:val="20"/>
        </w:rPr>
        <w:t>There is a traditional meeting space available for the Mission Control Centre. The area available is</w:t>
      </w:r>
      <w:r>
        <w:rPr>
          <w:rFonts w:cstheme="minorHAnsi"/>
          <w:szCs w:val="20"/>
        </w:rPr>
        <w:t xml:space="preserve"> approximately</w:t>
      </w:r>
      <w:r w:rsidRPr="00B658A4">
        <w:rPr>
          <w:rFonts w:cstheme="minorHAnsi"/>
          <w:szCs w:val="20"/>
        </w:rPr>
        <w:t>:</w:t>
      </w:r>
    </w:p>
    <w:p w14:paraId="571E69ED" w14:textId="6BC135A3" w:rsidR="00E25B12" w:rsidRPr="00E25B12" w:rsidRDefault="00E25B12" w:rsidP="0071452E">
      <w:pPr>
        <w:pStyle w:val="ListParagraph"/>
        <w:numPr>
          <w:ilvl w:val="0"/>
          <w:numId w:val="6"/>
        </w:numPr>
        <w:rPr>
          <w:rFonts w:cstheme="minorHAnsi"/>
          <w:sz w:val="20"/>
          <w:szCs w:val="20"/>
        </w:rPr>
      </w:pPr>
      <w:r w:rsidRPr="00E25B12">
        <w:rPr>
          <w:rFonts w:cstheme="minorHAnsi"/>
          <w:sz w:val="20"/>
          <w:szCs w:val="20"/>
        </w:rPr>
        <w:t>54 m</w:t>
      </w:r>
      <w:r w:rsidR="00E32E04" w:rsidRPr="00E32E04">
        <w:rPr>
          <w:vertAlign w:val="superscript"/>
        </w:rPr>
        <w:t>2</w:t>
      </w:r>
      <w:r w:rsidRPr="00E25B12">
        <w:rPr>
          <w:rFonts w:cstheme="minorHAnsi"/>
          <w:sz w:val="20"/>
          <w:szCs w:val="20"/>
        </w:rPr>
        <w:t xml:space="preserve"> located on the ground floor:</w:t>
      </w:r>
    </w:p>
    <w:p w14:paraId="44D27AEB" w14:textId="77777777" w:rsidR="00E25B12" w:rsidRPr="00E25B12" w:rsidRDefault="00E25B12" w:rsidP="00223CB5">
      <w:pPr>
        <w:pStyle w:val="ListParagraph"/>
        <w:numPr>
          <w:ilvl w:val="1"/>
          <w:numId w:val="6"/>
        </w:numPr>
        <w:rPr>
          <w:rFonts w:cstheme="minorHAnsi"/>
          <w:sz w:val="20"/>
          <w:szCs w:val="20"/>
        </w:rPr>
      </w:pPr>
      <w:r w:rsidRPr="00E25B12">
        <w:rPr>
          <w:rFonts w:cstheme="minorHAnsi"/>
          <w:sz w:val="20"/>
          <w:szCs w:val="20"/>
        </w:rPr>
        <w:t>Length 9050 (mm)</w:t>
      </w:r>
    </w:p>
    <w:p w14:paraId="59C270B2" w14:textId="77777777" w:rsidR="00E25B12" w:rsidRPr="00E25B12" w:rsidRDefault="00E25B12" w:rsidP="00223CB5">
      <w:pPr>
        <w:pStyle w:val="ListParagraph"/>
        <w:numPr>
          <w:ilvl w:val="1"/>
          <w:numId w:val="6"/>
        </w:numPr>
        <w:rPr>
          <w:rFonts w:cstheme="minorHAnsi"/>
          <w:sz w:val="20"/>
          <w:szCs w:val="20"/>
        </w:rPr>
      </w:pPr>
      <w:r w:rsidRPr="00E25B12">
        <w:rPr>
          <w:rFonts w:cstheme="minorHAnsi"/>
          <w:sz w:val="20"/>
          <w:szCs w:val="20"/>
        </w:rPr>
        <w:t>Breadth 5860 (mm)</w:t>
      </w:r>
    </w:p>
    <w:p w14:paraId="136A4903" w14:textId="1136AAD7" w:rsidR="00E25B12" w:rsidRPr="00E25B12" w:rsidRDefault="00E25B12" w:rsidP="00E32E04">
      <w:pPr>
        <w:pStyle w:val="ListParagraph"/>
        <w:numPr>
          <w:ilvl w:val="0"/>
          <w:numId w:val="6"/>
        </w:numPr>
        <w:rPr>
          <w:rFonts w:cstheme="minorHAnsi"/>
          <w:sz w:val="20"/>
          <w:szCs w:val="20"/>
        </w:rPr>
      </w:pPr>
      <w:r w:rsidRPr="00E25B12">
        <w:rPr>
          <w:rFonts w:cstheme="minorHAnsi"/>
          <w:sz w:val="20"/>
          <w:szCs w:val="20"/>
        </w:rPr>
        <w:t>Height 3700 (mm)</w:t>
      </w:r>
      <w:r>
        <w:rPr>
          <w:rFonts w:cstheme="minorHAnsi"/>
          <w:sz w:val="20"/>
          <w:szCs w:val="20"/>
        </w:rPr>
        <w:t>.</w:t>
      </w:r>
    </w:p>
    <w:p w14:paraId="6F7FC497" w14:textId="2A93890E" w:rsidR="00E25B12" w:rsidRPr="00544B63" w:rsidRDefault="00E25B12" w:rsidP="00E25B12">
      <w:pPr>
        <w:rPr>
          <w:rFonts w:cstheme="minorHAnsi"/>
          <w:szCs w:val="20"/>
        </w:rPr>
      </w:pPr>
      <w:r>
        <w:rPr>
          <w:rFonts w:cstheme="minorHAnsi"/>
          <w:szCs w:val="20"/>
        </w:rPr>
        <w:t xml:space="preserve">The area is currently at concept </w:t>
      </w:r>
      <w:r w:rsidR="00E32E04">
        <w:rPr>
          <w:rFonts w:cstheme="minorHAnsi"/>
          <w:szCs w:val="20"/>
        </w:rPr>
        <w:t xml:space="preserve">stage </w:t>
      </w:r>
      <w:r>
        <w:rPr>
          <w:rFonts w:cstheme="minorHAnsi"/>
          <w:szCs w:val="20"/>
        </w:rPr>
        <w:t xml:space="preserve">and </w:t>
      </w:r>
      <w:r w:rsidR="00E32E04">
        <w:rPr>
          <w:rFonts w:cstheme="minorHAnsi"/>
          <w:szCs w:val="20"/>
        </w:rPr>
        <w:t xml:space="preserve">so </w:t>
      </w:r>
      <w:r>
        <w:rPr>
          <w:rFonts w:cstheme="minorHAnsi"/>
          <w:szCs w:val="20"/>
        </w:rPr>
        <w:t>may change slightly.</w:t>
      </w:r>
    </w:p>
    <w:p w14:paraId="13A5C028" w14:textId="77777777" w:rsidR="00E25B12" w:rsidRPr="009462C5" w:rsidRDefault="00E25B12" w:rsidP="00E25B12">
      <w:pPr>
        <w:rPr>
          <w:rFonts w:cstheme="minorHAnsi"/>
          <w:szCs w:val="20"/>
        </w:rPr>
      </w:pPr>
      <w:r w:rsidRPr="009462C5">
        <w:rPr>
          <w:rFonts w:cstheme="minorHAnsi"/>
          <w:szCs w:val="20"/>
        </w:rPr>
        <w:t xml:space="preserve">It is proposed that there will be some storage or locker space and access to the staff kitchen area, which is to be shared with staff of the Australian Space Discovery Centre. Also proposed are two server rack spaces as a minimum for the </w:t>
      </w:r>
      <w:r>
        <w:rPr>
          <w:rFonts w:cstheme="minorHAnsi"/>
          <w:szCs w:val="20"/>
        </w:rPr>
        <w:t>M</w:t>
      </w:r>
      <w:r w:rsidRPr="009462C5">
        <w:rPr>
          <w:rFonts w:cstheme="minorHAnsi"/>
          <w:szCs w:val="20"/>
        </w:rPr>
        <w:t xml:space="preserve">ission </w:t>
      </w:r>
      <w:r>
        <w:rPr>
          <w:rFonts w:cstheme="minorHAnsi"/>
          <w:szCs w:val="20"/>
        </w:rPr>
        <w:t>C</w:t>
      </w:r>
      <w:r w:rsidRPr="009462C5">
        <w:rPr>
          <w:rFonts w:cstheme="minorHAnsi"/>
          <w:szCs w:val="20"/>
        </w:rPr>
        <w:t xml:space="preserve">ontrol </w:t>
      </w:r>
      <w:r>
        <w:rPr>
          <w:rFonts w:cstheme="minorHAnsi"/>
          <w:szCs w:val="20"/>
        </w:rPr>
        <w:t>C</w:t>
      </w:r>
      <w:r w:rsidRPr="009462C5">
        <w:rPr>
          <w:rFonts w:cstheme="minorHAnsi"/>
          <w:szCs w:val="20"/>
        </w:rPr>
        <w:t>entre, with access to a higher security zone 4 server space if required in the basement.</w:t>
      </w:r>
    </w:p>
    <w:p w14:paraId="58C97634" w14:textId="77777777" w:rsidR="00E25B12" w:rsidRPr="009462C5" w:rsidRDefault="00E25B12" w:rsidP="00E25B12">
      <w:pPr>
        <w:rPr>
          <w:rFonts w:cstheme="minorHAnsi"/>
          <w:szCs w:val="20"/>
        </w:rPr>
      </w:pPr>
      <w:r w:rsidRPr="009462C5">
        <w:rPr>
          <w:rFonts w:cstheme="minorHAnsi"/>
          <w:szCs w:val="20"/>
        </w:rPr>
        <w:t xml:space="preserve">The Mission Control Centre will be located with the </w:t>
      </w:r>
      <w:r>
        <w:rPr>
          <w:rFonts w:cstheme="minorHAnsi"/>
          <w:szCs w:val="20"/>
        </w:rPr>
        <w:t xml:space="preserve">Australian Space </w:t>
      </w:r>
      <w:r w:rsidRPr="009462C5">
        <w:rPr>
          <w:rFonts w:cstheme="minorHAnsi"/>
          <w:szCs w:val="20"/>
        </w:rPr>
        <w:t>Discovery Centre, which takes up the remaining space on the ground floor</w:t>
      </w:r>
      <w:r>
        <w:rPr>
          <w:rFonts w:cstheme="minorHAnsi"/>
          <w:szCs w:val="20"/>
        </w:rPr>
        <w:t>. To improve security, access to the Mission Control Centre will be</w:t>
      </w:r>
      <w:r w:rsidRPr="009462C5">
        <w:rPr>
          <w:rFonts w:cstheme="minorHAnsi"/>
          <w:szCs w:val="20"/>
        </w:rPr>
        <w:t xml:space="preserve"> through the main business lobby of the building where </w:t>
      </w:r>
      <w:r>
        <w:rPr>
          <w:rFonts w:cstheme="minorHAnsi"/>
          <w:szCs w:val="20"/>
        </w:rPr>
        <w:t>it is proposed that there will be</w:t>
      </w:r>
      <w:r w:rsidRPr="009462C5">
        <w:rPr>
          <w:rFonts w:cstheme="minorHAnsi"/>
          <w:szCs w:val="20"/>
        </w:rPr>
        <w:t xml:space="preserve"> a separate airlock to enter into the Mission Control Centre.</w:t>
      </w:r>
    </w:p>
    <w:p w14:paraId="43C88128" w14:textId="77777777" w:rsidR="00E25B12" w:rsidRPr="009462C5" w:rsidRDefault="00E25B12" w:rsidP="00E25B12">
      <w:pPr>
        <w:rPr>
          <w:rFonts w:cstheme="minorHAnsi"/>
          <w:szCs w:val="20"/>
        </w:rPr>
      </w:pPr>
      <w:r w:rsidRPr="009462C5">
        <w:rPr>
          <w:rFonts w:cstheme="minorHAnsi"/>
          <w:szCs w:val="20"/>
        </w:rPr>
        <w:t xml:space="preserve">Business clients </w:t>
      </w:r>
      <w:r>
        <w:rPr>
          <w:rFonts w:cstheme="minorHAnsi"/>
          <w:szCs w:val="20"/>
        </w:rPr>
        <w:t>of</w:t>
      </w:r>
      <w:r w:rsidRPr="009462C5">
        <w:rPr>
          <w:rFonts w:cstheme="minorHAnsi"/>
          <w:szCs w:val="20"/>
        </w:rPr>
        <w:t xml:space="preserve"> the Mission Control Centre will enter via the tower lobby and the </w:t>
      </w:r>
      <w:r>
        <w:rPr>
          <w:rFonts w:cstheme="minorHAnsi"/>
          <w:szCs w:val="20"/>
        </w:rPr>
        <w:t xml:space="preserve">proposed </w:t>
      </w:r>
      <w:r w:rsidRPr="009462C5">
        <w:rPr>
          <w:rFonts w:cstheme="minorHAnsi"/>
          <w:szCs w:val="20"/>
        </w:rPr>
        <w:t>security airlock.</w:t>
      </w:r>
      <w:r>
        <w:rPr>
          <w:rFonts w:cstheme="minorHAnsi"/>
          <w:szCs w:val="20"/>
        </w:rPr>
        <w:t xml:space="preserve"> </w:t>
      </w:r>
      <w:r w:rsidRPr="009462C5">
        <w:rPr>
          <w:rFonts w:cstheme="minorHAnsi"/>
          <w:szCs w:val="20"/>
        </w:rPr>
        <w:t xml:space="preserve">The security airlock will have an access door into the </w:t>
      </w:r>
      <w:r>
        <w:rPr>
          <w:rFonts w:cstheme="minorHAnsi"/>
          <w:szCs w:val="20"/>
        </w:rPr>
        <w:t xml:space="preserve">Australian Space </w:t>
      </w:r>
      <w:r w:rsidRPr="009462C5">
        <w:rPr>
          <w:rFonts w:cstheme="minorHAnsi"/>
          <w:szCs w:val="20"/>
        </w:rPr>
        <w:t xml:space="preserve">Discovery Centre as </w:t>
      </w:r>
      <w:proofErr w:type="gramStart"/>
      <w:r w:rsidRPr="009462C5">
        <w:rPr>
          <w:rFonts w:cstheme="minorHAnsi"/>
          <w:szCs w:val="20"/>
        </w:rPr>
        <w:t>part</w:t>
      </w:r>
      <w:proofErr w:type="gramEnd"/>
      <w:r w:rsidRPr="009462C5">
        <w:rPr>
          <w:rFonts w:cstheme="minorHAnsi"/>
          <w:szCs w:val="20"/>
        </w:rPr>
        <w:t xml:space="preserve"> of </w:t>
      </w:r>
      <w:r>
        <w:rPr>
          <w:rFonts w:cstheme="minorHAnsi"/>
          <w:szCs w:val="20"/>
        </w:rPr>
        <w:t>a</w:t>
      </w:r>
      <w:r w:rsidRPr="009462C5">
        <w:rPr>
          <w:rFonts w:cstheme="minorHAnsi"/>
          <w:szCs w:val="20"/>
        </w:rPr>
        <w:t xml:space="preserve"> partnered agreement</w:t>
      </w:r>
      <w:r>
        <w:rPr>
          <w:rFonts w:cstheme="minorHAnsi"/>
          <w:szCs w:val="20"/>
        </w:rPr>
        <w:t xml:space="preserve">. </w:t>
      </w:r>
      <w:r w:rsidRPr="00B658A4">
        <w:rPr>
          <w:rFonts w:cstheme="minorHAnsi"/>
          <w:szCs w:val="20"/>
        </w:rPr>
        <w:t>The security airlock</w:t>
      </w:r>
      <w:r>
        <w:rPr>
          <w:rFonts w:cstheme="minorHAnsi"/>
          <w:szCs w:val="20"/>
        </w:rPr>
        <w:t xml:space="preserve"> space is proposed to take </w:t>
      </w:r>
      <w:r w:rsidRPr="00B658A4">
        <w:rPr>
          <w:rFonts w:cstheme="minorHAnsi"/>
          <w:szCs w:val="20"/>
        </w:rPr>
        <w:t xml:space="preserve">up </w:t>
      </w:r>
      <w:r>
        <w:rPr>
          <w:rFonts w:cstheme="minorHAnsi"/>
          <w:szCs w:val="20"/>
        </w:rPr>
        <w:t xml:space="preserve">to </w:t>
      </w:r>
      <w:r w:rsidRPr="00B658A4">
        <w:rPr>
          <w:rFonts w:cstheme="minorHAnsi"/>
          <w:szCs w:val="20"/>
        </w:rPr>
        <w:t>6.7m</w:t>
      </w:r>
      <w:r w:rsidRPr="00A7054C">
        <w:rPr>
          <w:rFonts w:cstheme="minorHAnsi"/>
          <w:szCs w:val="20"/>
          <w:vertAlign w:val="superscript"/>
        </w:rPr>
        <w:t>2</w:t>
      </w:r>
      <w:r w:rsidRPr="00B658A4">
        <w:rPr>
          <w:rFonts w:cstheme="minorHAnsi"/>
          <w:szCs w:val="20"/>
        </w:rPr>
        <w:t xml:space="preserve">. </w:t>
      </w:r>
    </w:p>
    <w:p w14:paraId="7E0FB451" w14:textId="77777777" w:rsidR="00E25B12" w:rsidRPr="009462C5" w:rsidRDefault="00E25B12" w:rsidP="00E25B12">
      <w:pPr>
        <w:rPr>
          <w:rFonts w:cstheme="minorHAnsi"/>
          <w:szCs w:val="20"/>
        </w:rPr>
      </w:pPr>
      <w:r w:rsidRPr="009462C5">
        <w:rPr>
          <w:rFonts w:cstheme="minorHAnsi"/>
          <w:szCs w:val="20"/>
        </w:rPr>
        <w:lastRenderedPageBreak/>
        <w:t xml:space="preserve">Users of the Mission Control Centre do not need to access the </w:t>
      </w:r>
      <w:r>
        <w:rPr>
          <w:rFonts w:cstheme="minorHAnsi"/>
          <w:szCs w:val="20"/>
        </w:rPr>
        <w:t xml:space="preserve">Australian Space </w:t>
      </w:r>
      <w:r w:rsidRPr="009462C5">
        <w:rPr>
          <w:rFonts w:cstheme="minorHAnsi"/>
          <w:szCs w:val="20"/>
        </w:rPr>
        <w:t>Discovery Centre in order to operate the Mission Control Centre.</w:t>
      </w:r>
      <w:r w:rsidRPr="00755A38">
        <w:rPr>
          <w:rFonts w:cstheme="minorHAnsi"/>
          <w:szCs w:val="20"/>
        </w:rPr>
        <w:t xml:space="preserve"> </w:t>
      </w:r>
      <w:r w:rsidRPr="009462C5">
        <w:rPr>
          <w:rFonts w:cstheme="minorHAnsi"/>
          <w:szCs w:val="20"/>
        </w:rPr>
        <w:t xml:space="preserve">The main entry to the </w:t>
      </w:r>
      <w:r>
        <w:rPr>
          <w:rFonts w:cstheme="minorHAnsi"/>
          <w:szCs w:val="20"/>
        </w:rPr>
        <w:t xml:space="preserve">Australian Space </w:t>
      </w:r>
      <w:r w:rsidRPr="009462C5">
        <w:rPr>
          <w:rFonts w:cstheme="minorHAnsi"/>
          <w:szCs w:val="20"/>
        </w:rPr>
        <w:t xml:space="preserve">Discovery Centre will be on the eastern promenade and visitors will exit via the two western exits into the courtyard. </w:t>
      </w:r>
    </w:p>
    <w:p w14:paraId="3B8590FF" w14:textId="77777777" w:rsidR="00E25B12" w:rsidRPr="009462C5" w:rsidRDefault="00E25B12" w:rsidP="00E25B12">
      <w:pPr>
        <w:rPr>
          <w:rFonts w:cstheme="minorHAnsi"/>
          <w:szCs w:val="20"/>
        </w:rPr>
      </w:pPr>
      <w:r w:rsidRPr="009462C5">
        <w:rPr>
          <w:rFonts w:cstheme="minorHAnsi"/>
          <w:szCs w:val="20"/>
        </w:rPr>
        <w:t xml:space="preserve">Users of the Mission Control Centre will have the ability to </w:t>
      </w:r>
      <w:r>
        <w:rPr>
          <w:rFonts w:cstheme="minorHAnsi"/>
          <w:szCs w:val="20"/>
        </w:rPr>
        <w:t xml:space="preserve">close </w:t>
      </w:r>
      <w:r w:rsidRPr="009462C5">
        <w:rPr>
          <w:rFonts w:cstheme="minorHAnsi"/>
          <w:szCs w:val="20"/>
        </w:rPr>
        <w:t xml:space="preserve">the glass </w:t>
      </w:r>
      <w:r>
        <w:rPr>
          <w:rFonts w:cstheme="minorHAnsi"/>
          <w:szCs w:val="20"/>
        </w:rPr>
        <w:t>viewing window between the Mission Control Theatrette (which is part of the Australia Space Discovery Centre)</w:t>
      </w:r>
      <w:r w:rsidRPr="009462C5">
        <w:rPr>
          <w:rFonts w:cstheme="minorHAnsi"/>
          <w:szCs w:val="20"/>
        </w:rPr>
        <w:t xml:space="preserve"> </w:t>
      </w:r>
      <w:r>
        <w:rPr>
          <w:rFonts w:cstheme="minorHAnsi"/>
          <w:szCs w:val="20"/>
        </w:rPr>
        <w:t xml:space="preserve">and the Mission Control Centre </w:t>
      </w:r>
      <w:r w:rsidRPr="009462C5">
        <w:rPr>
          <w:rFonts w:cstheme="minorHAnsi"/>
          <w:szCs w:val="20"/>
        </w:rPr>
        <w:t>in the event of commercial in confidence activity.</w:t>
      </w:r>
    </w:p>
    <w:p w14:paraId="0E184CFF" w14:textId="77777777" w:rsidR="00E25B12" w:rsidRDefault="00E25B12" w:rsidP="00E25B12">
      <w:pPr>
        <w:rPr>
          <w:rFonts w:cstheme="minorHAnsi"/>
          <w:szCs w:val="20"/>
        </w:rPr>
      </w:pPr>
      <w:r>
        <w:rPr>
          <w:rFonts w:cstheme="minorHAnsi"/>
          <w:szCs w:val="20"/>
        </w:rPr>
        <w:t>The current concept stage floor plan is provided below as a guide only. This is subject to change.</w:t>
      </w:r>
    </w:p>
    <w:p w14:paraId="258D2861" w14:textId="77777777" w:rsidR="00523A5C" w:rsidRDefault="00E25B12" w:rsidP="00523A5C">
      <w:pPr>
        <w:keepNext/>
      </w:pPr>
      <w:r>
        <w:rPr>
          <w:rFonts w:ascii="Franklin Gothic Book" w:hAnsi="Franklin Gothic Book"/>
          <w:noProof/>
          <w:sz w:val="22"/>
          <w:lang w:eastAsia="en-AU"/>
        </w:rPr>
        <w:drawing>
          <wp:inline distT="0" distB="0" distL="0" distR="0" wp14:anchorId="0BB4F648" wp14:editId="5BAB1DF7">
            <wp:extent cx="5731510" cy="4178300"/>
            <wp:effectExtent l="0" t="0" r="2540" b="0"/>
            <wp:docPr id="5" name="Picture 5" descr="This figure shows a concept stage floor plan of the McEwin Building Ground floor and the proposed space allocated to the Mission Control Centre." title="Concept stage floor plan of McEwin Building, 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Ewin Mission Control &amp; Space Discovery Centre - Option B.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178300"/>
                    </a:xfrm>
                    <a:prstGeom prst="rect">
                      <a:avLst/>
                    </a:prstGeom>
                  </pic:spPr>
                </pic:pic>
              </a:graphicData>
            </a:graphic>
          </wp:inline>
        </w:drawing>
      </w:r>
    </w:p>
    <w:p w14:paraId="7944B140" w14:textId="0C44988E" w:rsidR="00E25B12" w:rsidRPr="00B658A4" w:rsidRDefault="00523A5C" w:rsidP="00523A5C">
      <w:pPr>
        <w:pStyle w:val="Caption"/>
        <w:rPr>
          <w:rFonts w:cstheme="minorHAnsi"/>
          <w:szCs w:val="20"/>
        </w:rPr>
      </w:pPr>
      <w:r>
        <w:t xml:space="preserve">Figure </w:t>
      </w:r>
      <w:r w:rsidR="00FE4CBF">
        <w:rPr>
          <w:noProof/>
        </w:rPr>
        <w:fldChar w:fldCharType="begin"/>
      </w:r>
      <w:r w:rsidR="00FE4CBF">
        <w:rPr>
          <w:noProof/>
        </w:rPr>
        <w:instrText xml:space="preserve"> SEQ Figure \* ARABIC </w:instrText>
      </w:r>
      <w:r w:rsidR="00FE4CBF">
        <w:rPr>
          <w:noProof/>
        </w:rPr>
        <w:fldChar w:fldCharType="separate"/>
      </w:r>
      <w:r w:rsidR="006B540D">
        <w:rPr>
          <w:noProof/>
        </w:rPr>
        <w:t>1</w:t>
      </w:r>
      <w:r w:rsidR="00FE4CBF">
        <w:rPr>
          <w:noProof/>
        </w:rPr>
        <w:fldChar w:fldCharType="end"/>
      </w:r>
      <w:r>
        <w:t xml:space="preserve"> - Concept stage floor plan of </w:t>
      </w:r>
      <w:r w:rsidR="00D3160C">
        <w:t>McEwin Building</w:t>
      </w:r>
      <w:r>
        <w:t>, ground floor</w:t>
      </w:r>
    </w:p>
    <w:p w14:paraId="79A4CDF0" w14:textId="77777777" w:rsidR="00E25B12" w:rsidRPr="00E25B12" w:rsidRDefault="00E25B12" w:rsidP="00E25B12">
      <w:pPr>
        <w:pStyle w:val="Heading3"/>
      </w:pPr>
      <w:r w:rsidRPr="009462C5">
        <w:t xml:space="preserve">Who will be responsible for the fit out and base build? </w:t>
      </w:r>
    </w:p>
    <w:p w14:paraId="427D6048" w14:textId="1AD98A97" w:rsidR="00E25B12" w:rsidRPr="00B658A4" w:rsidRDefault="00E25B12" w:rsidP="00E25B12">
      <w:pPr>
        <w:rPr>
          <w:rFonts w:cstheme="minorHAnsi"/>
          <w:szCs w:val="20"/>
        </w:rPr>
      </w:pPr>
      <w:r>
        <w:rPr>
          <w:rFonts w:cstheme="minorHAnsi"/>
          <w:szCs w:val="20"/>
        </w:rPr>
        <w:t>It is proposed that the successful applicant will be responsible for the cost of the fit</w:t>
      </w:r>
      <w:r w:rsidR="00E32E04">
        <w:rPr>
          <w:rFonts w:cstheme="minorHAnsi"/>
          <w:szCs w:val="20"/>
        </w:rPr>
        <w:t xml:space="preserve"> </w:t>
      </w:r>
      <w:r>
        <w:rPr>
          <w:rFonts w:cstheme="minorHAnsi"/>
          <w:szCs w:val="20"/>
        </w:rPr>
        <w:t xml:space="preserve">out and base build of the facility. The South Australian Government, with support of the Australian Space </w:t>
      </w:r>
      <w:r w:rsidRPr="009462C5">
        <w:rPr>
          <w:rFonts w:cstheme="minorHAnsi"/>
          <w:szCs w:val="20"/>
        </w:rPr>
        <w:t>Agency</w:t>
      </w:r>
      <w:r>
        <w:rPr>
          <w:rFonts w:cstheme="minorHAnsi"/>
          <w:szCs w:val="20"/>
        </w:rPr>
        <w:t xml:space="preserve"> and the successful applicant</w:t>
      </w:r>
      <w:r w:rsidR="00E32E04">
        <w:rPr>
          <w:rFonts w:cstheme="minorHAnsi"/>
          <w:szCs w:val="20"/>
        </w:rPr>
        <w:t>,</w:t>
      </w:r>
      <w:r>
        <w:rPr>
          <w:rFonts w:cstheme="minorHAnsi"/>
          <w:szCs w:val="20"/>
        </w:rPr>
        <w:t xml:space="preserve"> will </w:t>
      </w:r>
      <w:r w:rsidRPr="009462C5">
        <w:rPr>
          <w:rFonts w:cstheme="minorHAnsi"/>
          <w:szCs w:val="20"/>
        </w:rPr>
        <w:t>project manag</w:t>
      </w:r>
      <w:r>
        <w:rPr>
          <w:rFonts w:cstheme="minorHAnsi"/>
          <w:szCs w:val="20"/>
        </w:rPr>
        <w:t>e</w:t>
      </w:r>
      <w:r w:rsidRPr="009462C5">
        <w:rPr>
          <w:rFonts w:cstheme="minorHAnsi"/>
          <w:szCs w:val="20"/>
        </w:rPr>
        <w:t xml:space="preserve"> the base build and the fit out of the ground floor of the McEwin Building.</w:t>
      </w:r>
      <w:r>
        <w:rPr>
          <w:rFonts w:cstheme="minorHAnsi"/>
          <w:szCs w:val="20"/>
        </w:rPr>
        <w:t xml:space="preserve"> </w:t>
      </w:r>
      <w:r w:rsidRPr="00B658A4">
        <w:rPr>
          <w:rFonts w:cstheme="minorHAnsi"/>
          <w:szCs w:val="20"/>
        </w:rPr>
        <w:t>The fit out is currently at concept stage with limited services identified. The design and documentation stage is pending.</w:t>
      </w:r>
      <w:r w:rsidRPr="009462C5">
        <w:rPr>
          <w:rFonts w:cstheme="minorHAnsi"/>
          <w:szCs w:val="20"/>
        </w:rPr>
        <w:t xml:space="preserve"> The fit</w:t>
      </w:r>
      <w:r w:rsidR="00E32E04">
        <w:rPr>
          <w:rFonts w:cstheme="minorHAnsi"/>
          <w:szCs w:val="20"/>
        </w:rPr>
        <w:t xml:space="preserve"> </w:t>
      </w:r>
      <w:r w:rsidRPr="009462C5">
        <w:rPr>
          <w:rFonts w:cstheme="minorHAnsi"/>
          <w:szCs w:val="20"/>
        </w:rPr>
        <w:t>out for the Mission Control Centre will include:</w:t>
      </w:r>
    </w:p>
    <w:p w14:paraId="5EE379CE" w14:textId="21A4F732" w:rsidR="00E25B12" w:rsidRPr="00E25B12" w:rsidRDefault="00E32E04" w:rsidP="0071452E">
      <w:pPr>
        <w:pStyle w:val="ListParagraph"/>
        <w:widowControl/>
        <w:numPr>
          <w:ilvl w:val="0"/>
          <w:numId w:val="7"/>
        </w:numPr>
        <w:autoSpaceDE/>
        <w:autoSpaceDN/>
        <w:contextualSpacing/>
        <w:rPr>
          <w:rFonts w:cstheme="minorHAnsi"/>
          <w:sz w:val="20"/>
          <w:szCs w:val="20"/>
        </w:rPr>
      </w:pPr>
      <w:r>
        <w:rPr>
          <w:rFonts w:cstheme="minorHAnsi"/>
          <w:sz w:val="20"/>
          <w:szCs w:val="20"/>
        </w:rPr>
        <w:t>E</w:t>
      </w:r>
      <w:r w:rsidR="00E25B12" w:rsidRPr="00E25B12">
        <w:rPr>
          <w:rFonts w:cstheme="minorHAnsi"/>
          <w:sz w:val="20"/>
          <w:szCs w:val="20"/>
        </w:rPr>
        <w:t>xternal walls, external doors</w:t>
      </w:r>
      <w:r>
        <w:rPr>
          <w:rFonts w:cstheme="minorHAnsi"/>
          <w:sz w:val="20"/>
          <w:szCs w:val="20"/>
        </w:rPr>
        <w:t>,</w:t>
      </w:r>
      <w:r w:rsidR="00E25B12" w:rsidRPr="00E25B12">
        <w:rPr>
          <w:rFonts w:cstheme="minorHAnsi"/>
          <w:sz w:val="20"/>
          <w:szCs w:val="20"/>
        </w:rPr>
        <w:t xml:space="preserve"> internal walls, wall finishes, floor finishes</w:t>
      </w:r>
    </w:p>
    <w:p w14:paraId="57C4B0E5" w14:textId="19E8FA70" w:rsidR="00E25B12" w:rsidRPr="00E25B12" w:rsidRDefault="00E32E04" w:rsidP="0071452E">
      <w:pPr>
        <w:pStyle w:val="ListParagraph"/>
        <w:widowControl/>
        <w:numPr>
          <w:ilvl w:val="0"/>
          <w:numId w:val="7"/>
        </w:numPr>
        <w:autoSpaceDE/>
        <w:autoSpaceDN/>
        <w:contextualSpacing/>
        <w:rPr>
          <w:rFonts w:cstheme="minorHAnsi"/>
          <w:sz w:val="20"/>
          <w:szCs w:val="20"/>
        </w:rPr>
      </w:pPr>
      <w:r w:rsidRPr="00E25B12">
        <w:rPr>
          <w:rFonts w:cstheme="minorHAnsi"/>
          <w:sz w:val="20"/>
          <w:szCs w:val="20"/>
        </w:rPr>
        <w:t>F</w:t>
      </w:r>
      <w:r w:rsidR="00E25B12" w:rsidRPr="00E25B12">
        <w:rPr>
          <w:rFonts w:cstheme="minorHAnsi"/>
          <w:sz w:val="20"/>
          <w:szCs w:val="20"/>
        </w:rPr>
        <w:t>itments</w:t>
      </w:r>
      <w:r>
        <w:rPr>
          <w:rFonts w:cstheme="minorHAnsi"/>
          <w:sz w:val="20"/>
          <w:szCs w:val="20"/>
        </w:rPr>
        <w:t>,</w:t>
      </w:r>
      <w:r w:rsidR="00E25B12" w:rsidRPr="00E25B12">
        <w:rPr>
          <w:rFonts w:cstheme="minorHAnsi"/>
          <w:sz w:val="20"/>
          <w:szCs w:val="20"/>
        </w:rPr>
        <w:t xml:space="preserve"> including storage joinery</w:t>
      </w:r>
      <w:r>
        <w:rPr>
          <w:rFonts w:cstheme="minorHAnsi"/>
          <w:sz w:val="20"/>
          <w:szCs w:val="20"/>
        </w:rPr>
        <w:t xml:space="preserve"> and</w:t>
      </w:r>
      <w:r w:rsidR="00E25B12" w:rsidRPr="00E25B12">
        <w:rPr>
          <w:rFonts w:cstheme="minorHAnsi"/>
          <w:sz w:val="20"/>
          <w:szCs w:val="20"/>
        </w:rPr>
        <w:t xml:space="preserve"> secure lockers</w:t>
      </w:r>
    </w:p>
    <w:p w14:paraId="2FC331F6" w14:textId="77777777" w:rsidR="00E25B12" w:rsidRPr="00E25B12" w:rsidRDefault="00E25B12" w:rsidP="0071452E">
      <w:pPr>
        <w:pStyle w:val="ListParagraph"/>
        <w:widowControl/>
        <w:numPr>
          <w:ilvl w:val="0"/>
          <w:numId w:val="7"/>
        </w:numPr>
        <w:autoSpaceDE/>
        <w:autoSpaceDN/>
        <w:contextualSpacing/>
        <w:rPr>
          <w:rFonts w:cstheme="minorHAnsi"/>
          <w:sz w:val="20"/>
          <w:szCs w:val="20"/>
        </w:rPr>
      </w:pPr>
      <w:r w:rsidRPr="00E25B12">
        <w:rPr>
          <w:rFonts w:cstheme="minorHAnsi"/>
          <w:sz w:val="20"/>
          <w:szCs w:val="20"/>
        </w:rPr>
        <w:t xml:space="preserve">ICT including </w:t>
      </w:r>
    </w:p>
    <w:p w14:paraId="6E606C00" w14:textId="55BDA103" w:rsidR="00E25B12" w:rsidRPr="00E25B12" w:rsidRDefault="00E32E04" w:rsidP="0071452E">
      <w:pPr>
        <w:pStyle w:val="ListParagraph"/>
        <w:widowControl/>
        <w:numPr>
          <w:ilvl w:val="1"/>
          <w:numId w:val="7"/>
        </w:numPr>
        <w:autoSpaceDE/>
        <w:autoSpaceDN/>
        <w:contextualSpacing/>
        <w:rPr>
          <w:rFonts w:cstheme="minorHAnsi"/>
          <w:sz w:val="20"/>
          <w:szCs w:val="20"/>
        </w:rPr>
      </w:pPr>
      <w:r>
        <w:rPr>
          <w:rFonts w:cstheme="minorHAnsi"/>
          <w:sz w:val="20"/>
          <w:szCs w:val="20"/>
        </w:rPr>
        <w:t>S</w:t>
      </w:r>
      <w:r w:rsidR="00E25B12" w:rsidRPr="00E25B12">
        <w:rPr>
          <w:rFonts w:cstheme="minorHAnsi"/>
          <w:sz w:val="20"/>
          <w:szCs w:val="20"/>
        </w:rPr>
        <w:t>erver room capacity located within the footprint of the Mission Control Centre for a minimum of two servers to support multiple computers and screens</w:t>
      </w:r>
    </w:p>
    <w:p w14:paraId="041C40B4" w14:textId="77777777" w:rsidR="00E25B12" w:rsidRPr="00E25B12" w:rsidRDefault="00E25B12" w:rsidP="0071452E">
      <w:pPr>
        <w:pStyle w:val="ListParagraph"/>
        <w:widowControl/>
        <w:numPr>
          <w:ilvl w:val="1"/>
          <w:numId w:val="7"/>
        </w:numPr>
        <w:autoSpaceDE/>
        <w:autoSpaceDN/>
        <w:contextualSpacing/>
        <w:rPr>
          <w:rFonts w:cstheme="minorHAnsi"/>
          <w:sz w:val="20"/>
          <w:szCs w:val="20"/>
        </w:rPr>
      </w:pPr>
      <w:r w:rsidRPr="00E25B12">
        <w:rPr>
          <w:rFonts w:cstheme="minorHAnsi"/>
          <w:sz w:val="20"/>
          <w:szCs w:val="20"/>
        </w:rPr>
        <w:t>LED screens, cabling and ICT rack</w:t>
      </w:r>
    </w:p>
    <w:p w14:paraId="4AEAE0E1" w14:textId="2824830E" w:rsidR="00E25B12" w:rsidRPr="00E25B12" w:rsidRDefault="00E32E04" w:rsidP="0071452E">
      <w:pPr>
        <w:pStyle w:val="ListParagraph"/>
        <w:widowControl/>
        <w:numPr>
          <w:ilvl w:val="0"/>
          <w:numId w:val="7"/>
        </w:numPr>
        <w:autoSpaceDE/>
        <w:autoSpaceDN/>
        <w:contextualSpacing/>
        <w:rPr>
          <w:rFonts w:cstheme="minorHAnsi"/>
          <w:sz w:val="20"/>
          <w:szCs w:val="20"/>
        </w:rPr>
      </w:pPr>
      <w:r>
        <w:rPr>
          <w:rFonts w:cstheme="minorHAnsi"/>
          <w:sz w:val="20"/>
          <w:szCs w:val="20"/>
        </w:rPr>
        <w:t>A</w:t>
      </w:r>
      <w:r w:rsidR="00E25B12" w:rsidRPr="00E25B12">
        <w:rPr>
          <w:rFonts w:cstheme="minorHAnsi"/>
          <w:sz w:val="20"/>
          <w:szCs w:val="20"/>
        </w:rPr>
        <w:t xml:space="preserve">ir-conditioning system separate to the </w:t>
      </w:r>
      <w:r>
        <w:rPr>
          <w:rFonts w:cstheme="minorHAnsi"/>
          <w:sz w:val="20"/>
          <w:szCs w:val="20"/>
        </w:rPr>
        <w:t xml:space="preserve">Australian Space </w:t>
      </w:r>
      <w:r w:rsidR="00E25B12" w:rsidRPr="00E25B12">
        <w:rPr>
          <w:rFonts w:cstheme="minorHAnsi"/>
          <w:sz w:val="20"/>
          <w:szCs w:val="20"/>
        </w:rPr>
        <w:t>Discovery Centre</w:t>
      </w:r>
    </w:p>
    <w:p w14:paraId="2FC1E704" w14:textId="22D5192B" w:rsidR="00E25B12" w:rsidRPr="00E25B12" w:rsidRDefault="00E32E04" w:rsidP="0071452E">
      <w:pPr>
        <w:pStyle w:val="ListParagraph"/>
        <w:widowControl/>
        <w:numPr>
          <w:ilvl w:val="0"/>
          <w:numId w:val="7"/>
        </w:numPr>
        <w:autoSpaceDE/>
        <w:autoSpaceDN/>
        <w:contextualSpacing/>
        <w:rPr>
          <w:rFonts w:cstheme="minorHAnsi"/>
          <w:sz w:val="20"/>
          <w:szCs w:val="20"/>
        </w:rPr>
      </w:pPr>
      <w:r>
        <w:rPr>
          <w:rFonts w:cstheme="minorHAnsi"/>
          <w:sz w:val="20"/>
          <w:szCs w:val="20"/>
        </w:rPr>
        <w:t>S</w:t>
      </w:r>
      <w:r w:rsidR="00E25B12" w:rsidRPr="00E25B12">
        <w:rPr>
          <w:rFonts w:cstheme="minorHAnsi"/>
          <w:sz w:val="20"/>
          <w:szCs w:val="20"/>
        </w:rPr>
        <w:t>ecurity – base building which has a building security system and security resources within the precinct (and conducting patrols)</w:t>
      </w:r>
    </w:p>
    <w:p w14:paraId="3CC83EAC" w14:textId="5CA0438D" w:rsidR="00E25B12" w:rsidRPr="00E25B12" w:rsidRDefault="00E32E04" w:rsidP="0071452E">
      <w:pPr>
        <w:pStyle w:val="ListParagraph"/>
        <w:widowControl/>
        <w:numPr>
          <w:ilvl w:val="0"/>
          <w:numId w:val="7"/>
        </w:numPr>
        <w:autoSpaceDE/>
        <w:autoSpaceDN/>
        <w:contextualSpacing/>
        <w:rPr>
          <w:rFonts w:cstheme="minorHAnsi"/>
          <w:sz w:val="20"/>
          <w:szCs w:val="20"/>
        </w:rPr>
      </w:pPr>
      <w:r>
        <w:rPr>
          <w:rFonts w:cstheme="minorHAnsi"/>
          <w:sz w:val="20"/>
          <w:szCs w:val="20"/>
        </w:rPr>
        <w:t>S</w:t>
      </w:r>
      <w:r w:rsidR="00E25B12" w:rsidRPr="00E25B12">
        <w:rPr>
          <w:rFonts w:cstheme="minorHAnsi"/>
          <w:sz w:val="20"/>
          <w:szCs w:val="20"/>
        </w:rPr>
        <w:t>ecurity and fire protection</w:t>
      </w:r>
    </w:p>
    <w:p w14:paraId="69192B7E" w14:textId="51CAE2A2" w:rsidR="00E25B12" w:rsidRPr="00E25B12" w:rsidRDefault="00E32E04" w:rsidP="0071452E">
      <w:pPr>
        <w:pStyle w:val="ListParagraph"/>
        <w:widowControl/>
        <w:numPr>
          <w:ilvl w:val="0"/>
          <w:numId w:val="7"/>
        </w:numPr>
        <w:autoSpaceDE/>
        <w:autoSpaceDN/>
        <w:contextualSpacing/>
        <w:rPr>
          <w:rFonts w:cstheme="minorHAnsi"/>
          <w:sz w:val="20"/>
          <w:szCs w:val="20"/>
        </w:rPr>
      </w:pPr>
      <w:r>
        <w:rPr>
          <w:rFonts w:cstheme="minorHAnsi"/>
          <w:sz w:val="20"/>
          <w:szCs w:val="20"/>
        </w:rPr>
        <w:t>L</w:t>
      </w:r>
      <w:r w:rsidR="00E25B12" w:rsidRPr="00E25B12">
        <w:rPr>
          <w:rFonts w:cstheme="minorHAnsi"/>
          <w:sz w:val="20"/>
          <w:szCs w:val="20"/>
        </w:rPr>
        <w:t xml:space="preserve">ight and power, </w:t>
      </w:r>
      <w:r>
        <w:rPr>
          <w:rFonts w:cstheme="minorHAnsi"/>
          <w:sz w:val="20"/>
          <w:szCs w:val="20"/>
        </w:rPr>
        <w:t xml:space="preserve">including </w:t>
      </w:r>
      <w:r w:rsidR="00E25B12" w:rsidRPr="00E25B12">
        <w:rPr>
          <w:rFonts w:cstheme="minorHAnsi"/>
          <w:sz w:val="20"/>
          <w:szCs w:val="20"/>
        </w:rPr>
        <w:t>feature lighting</w:t>
      </w:r>
    </w:p>
    <w:p w14:paraId="5BC6757F" w14:textId="0DFE15D4" w:rsidR="00E25B12" w:rsidRPr="0071452E" w:rsidRDefault="00E32E04" w:rsidP="00E25B12">
      <w:pPr>
        <w:pStyle w:val="ListParagraph"/>
        <w:widowControl/>
        <w:numPr>
          <w:ilvl w:val="0"/>
          <w:numId w:val="7"/>
        </w:numPr>
        <w:autoSpaceDE/>
        <w:autoSpaceDN/>
        <w:contextualSpacing/>
        <w:rPr>
          <w:rFonts w:cstheme="minorHAnsi"/>
          <w:sz w:val="20"/>
          <w:szCs w:val="20"/>
        </w:rPr>
      </w:pPr>
      <w:r>
        <w:rPr>
          <w:rFonts w:cstheme="minorHAnsi"/>
          <w:sz w:val="20"/>
          <w:szCs w:val="20"/>
        </w:rPr>
        <w:t>W</w:t>
      </w:r>
      <w:r w:rsidR="00E25B12" w:rsidRPr="00E25B12">
        <w:rPr>
          <w:rFonts w:cstheme="minorHAnsi"/>
          <w:sz w:val="20"/>
          <w:szCs w:val="20"/>
        </w:rPr>
        <w:t>orkstations and chairs.</w:t>
      </w:r>
    </w:p>
    <w:p w14:paraId="67967136" w14:textId="13357B82" w:rsidR="00E25B12" w:rsidRPr="00544B63" w:rsidRDefault="00E25B12" w:rsidP="00E25B12">
      <w:r w:rsidRPr="00544B63">
        <w:lastRenderedPageBreak/>
        <w:t xml:space="preserve">The successful applicant will </w:t>
      </w:r>
      <w:r w:rsidR="00E32E04">
        <w:t xml:space="preserve">be </w:t>
      </w:r>
      <w:r w:rsidRPr="00544B63">
        <w:t xml:space="preserve">responsible for the cost and installation of equipment that is specific to the Mission Control Centre. </w:t>
      </w:r>
    </w:p>
    <w:p w14:paraId="189DEAC6" w14:textId="3A2E3C9F" w:rsidR="0063449C" w:rsidRPr="0063449C" w:rsidRDefault="0063449C" w:rsidP="008A69E1">
      <w:pPr>
        <w:pStyle w:val="Heading3"/>
      </w:pPr>
      <w:r w:rsidRPr="0063449C">
        <w:t xml:space="preserve">What are the technical requirements of the Mission Control </w:t>
      </w:r>
      <w:r w:rsidR="0071452E">
        <w:t>Centre</w:t>
      </w:r>
      <w:r w:rsidRPr="0063449C">
        <w:t>?</w:t>
      </w:r>
    </w:p>
    <w:p w14:paraId="150D8B32" w14:textId="38967957" w:rsidR="00B05764" w:rsidRPr="008D250F" w:rsidRDefault="00B05764" w:rsidP="008D250F">
      <w:r w:rsidRPr="0063449C">
        <w:t>The Australian Space Agency is seeking proposals from applicants to establish a viable, ongoing, common access Mission Control Centre. To this end, applicants will need to consider what business case, hardware, software and other aspects are most appropriate to deliver a commercially viable facility to the intended users. We would expect applicants to consider a range of models and propose the most appropriate to access antennas and other infrastructure, including by lease, purchase or other arrangements. The technical specifications for antennas, and the ability to scale up to future needs, would be part of this consideration. Further, it is expected that the applicants will consider interaction with other infrastructure projects supported by the Space Infrastructure Fund, for example the Tracking Facilities Upgrade by the University of Tasmania. Applicants would also need to consider the objectives and outcomes of the grant opportunity, which sets out the intended users of the Mission Control Centre and therefore what technical capabilities are most suitable to deliver the intended outcomes. The applicant’s proposal will be considered against the assessment criteria during the assessment of applications, leading to a decision about which application to fund.</w:t>
      </w:r>
    </w:p>
    <w:p w14:paraId="43A1CBD7" w14:textId="77777777" w:rsidR="00B05764" w:rsidRPr="00B05764" w:rsidRDefault="00B05764" w:rsidP="00B05764">
      <w:pPr>
        <w:spacing w:after="0" w:line="240" w:lineRule="auto"/>
        <w:rPr>
          <w:rFonts w:cs="Arial"/>
          <w:color w:val="000000"/>
          <w:szCs w:val="20"/>
          <w:lang w:eastAsia="en-GB"/>
        </w:rPr>
      </w:pPr>
      <w:r w:rsidRPr="00B05764">
        <w:rPr>
          <w:rFonts w:cs="Arial"/>
          <w:color w:val="000000"/>
          <w:szCs w:val="20"/>
          <w:lang w:eastAsia="en-GB"/>
        </w:rPr>
        <w:t>Server room provisions:</w:t>
      </w:r>
    </w:p>
    <w:p w14:paraId="3115C64E" w14:textId="77777777" w:rsidR="00B05764" w:rsidRPr="00B05764" w:rsidRDefault="00B05764" w:rsidP="00B05764">
      <w:pPr>
        <w:pStyle w:val="ListParagraph"/>
        <w:widowControl/>
        <w:numPr>
          <w:ilvl w:val="0"/>
          <w:numId w:val="8"/>
        </w:numPr>
        <w:autoSpaceDE/>
        <w:autoSpaceDN/>
        <w:spacing w:after="120" w:line="276" w:lineRule="auto"/>
        <w:contextualSpacing/>
        <w:rPr>
          <w:sz w:val="20"/>
          <w:szCs w:val="20"/>
        </w:rPr>
      </w:pPr>
      <w:r w:rsidRPr="00B05764">
        <w:rPr>
          <w:sz w:val="20"/>
          <w:szCs w:val="20"/>
        </w:rPr>
        <w:t xml:space="preserve">Two service racks will be available in the server room. </w:t>
      </w:r>
    </w:p>
    <w:p w14:paraId="2B6577F4" w14:textId="77777777" w:rsidR="00B05764" w:rsidRPr="00B05764" w:rsidRDefault="00B05764" w:rsidP="00B05764">
      <w:pPr>
        <w:pStyle w:val="ListParagraph"/>
        <w:widowControl/>
        <w:numPr>
          <w:ilvl w:val="0"/>
          <w:numId w:val="8"/>
        </w:numPr>
        <w:autoSpaceDE/>
        <w:autoSpaceDN/>
        <w:spacing w:after="120" w:line="276" w:lineRule="auto"/>
        <w:contextualSpacing/>
        <w:rPr>
          <w:sz w:val="20"/>
          <w:szCs w:val="20"/>
        </w:rPr>
      </w:pPr>
      <w:r w:rsidRPr="00B05764">
        <w:rPr>
          <w:sz w:val="20"/>
          <w:szCs w:val="20"/>
        </w:rPr>
        <w:t xml:space="preserve">The acoustics of the Mission Control Centre and the Australian Space Discovery Centre will align with Australian standard AS 2107. Soundproofing options of the server room will be considered in the design stage.  </w:t>
      </w:r>
    </w:p>
    <w:p w14:paraId="11F8E389" w14:textId="01B9370A" w:rsidR="00B05764" w:rsidRPr="00B05764" w:rsidRDefault="00B05764" w:rsidP="00B05764">
      <w:pPr>
        <w:spacing w:after="0" w:line="240" w:lineRule="auto"/>
        <w:rPr>
          <w:rFonts w:cs="Arial"/>
          <w:color w:val="000000"/>
          <w:szCs w:val="20"/>
          <w:lang w:eastAsia="en-GB"/>
        </w:rPr>
      </w:pPr>
      <w:r w:rsidRPr="00B05764">
        <w:rPr>
          <w:rFonts w:cs="Arial"/>
          <w:color w:val="000000"/>
          <w:szCs w:val="20"/>
          <w:lang w:eastAsia="en-GB"/>
        </w:rPr>
        <w:t>Data connectivity</w:t>
      </w:r>
      <w:r w:rsidR="00E32E04">
        <w:rPr>
          <w:rFonts w:cs="Arial"/>
          <w:color w:val="000000"/>
          <w:szCs w:val="20"/>
          <w:lang w:eastAsia="en-GB"/>
        </w:rPr>
        <w:t>:</w:t>
      </w:r>
    </w:p>
    <w:p w14:paraId="143DCC06" w14:textId="530B975F" w:rsidR="00B05764" w:rsidRPr="00B05764" w:rsidRDefault="00B05764" w:rsidP="00B05764">
      <w:pPr>
        <w:pStyle w:val="ListParagraph"/>
        <w:widowControl/>
        <w:numPr>
          <w:ilvl w:val="0"/>
          <w:numId w:val="8"/>
        </w:numPr>
        <w:autoSpaceDE/>
        <w:autoSpaceDN/>
        <w:spacing w:after="120" w:line="276" w:lineRule="auto"/>
        <w:contextualSpacing/>
        <w:rPr>
          <w:sz w:val="20"/>
          <w:szCs w:val="20"/>
        </w:rPr>
      </w:pPr>
      <w:r w:rsidRPr="00B05764">
        <w:rPr>
          <w:sz w:val="20"/>
          <w:szCs w:val="20"/>
        </w:rPr>
        <w:t>The Lot Fourteen precinct has been built as an innovation hub</w:t>
      </w:r>
      <w:r w:rsidR="006B7A0B">
        <w:rPr>
          <w:sz w:val="20"/>
          <w:szCs w:val="20"/>
        </w:rPr>
        <w:t>,</w:t>
      </w:r>
      <w:r w:rsidRPr="00B05764">
        <w:rPr>
          <w:sz w:val="20"/>
          <w:szCs w:val="20"/>
        </w:rPr>
        <w:t xml:space="preserve"> with other tenants in the precinct able to access high speed internet. Further information is available </w:t>
      </w:r>
      <w:hyperlink r:id="rId17" w:history="1">
        <w:r w:rsidRPr="00B05764">
          <w:rPr>
            <w:rStyle w:val="Hyperlink"/>
            <w:rFonts w:cs="Arial"/>
            <w:sz w:val="20"/>
            <w:szCs w:val="20"/>
          </w:rPr>
          <w:t xml:space="preserve">on the website of </w:t>
        </w:r>
        <w:proofErr w:type="spellStart"/>
        <w:r w:rsidRPr="00B05764">
          <w:rPr>
            <w:rStyle w:val="Hyperlink"/>
            <w:rFonts w:cs="Arial"/>
            <w:sz w:val="20"/>
            <w:szCs w:val="20"/>
          </w:rPr>
          <w:t>RenewalSA</w:t>
        </w:r>
        <w:proofErr w:type="spellEnd"/>
        <w:r w:rsidRPr="00B05764">
          <w:rPr>
            <w:rStyle w:val="Hyperlink"/>
            <w:rFonts w:cs="Arial"/>
            <w:sz w:val="20"/>
            <w:szCs w:val="20"/>
          </w:rPr>
          <w:t xml:space="preserve"> and Lot Fourteen</w:t>
        </w:r>
      </w:hyperlink>
      <w:r w:rsidRPr="00B05764">
        <w:rPr>
          <w:sz w:val="20"/>
          <w:szCs w:val="20"/>
        </w:rPr>
        <w:t xml:space="preserve">. </w:t>
      </w:r>
    </w:p>
    <w:p w14:paraId="2F426DAF" w14:textId="34A83DFF" w:rsidR="00B05764" w:rsidRPr="00223CB5" w:rsidRDefault="00B05764" w:rsidP="0063449C">
      <w:pPr>
        <w:pStyle w:val="ListParagraph"/>
        <w:widowControl/>
        <w:numPr>
          <w:ilvl w:val="0"/>
          <w:numId w:val="8"/>
        </w:numPr>
        <w:autoSpaceDE/>
        <w:autoSpaceDN/>
        <w:spacing w:after="120" w:line="276" w:lineRule="auto"/>
        <w:contextualSpacing/>
        <w:rPr>
          <w:sz w:val="20"/>
          <w:szCs w:val="20"/>
        </w:rPr>
      </w:pPr>
      <w:r w:rsidRPr="00B05764">
        <w:rPr>
          <w:sz w:val="20"/>
          <w:szCs w:val="20"/>
        </w:rPr>
        <w:t>Redundant power supply is not included in the fit out and should be allowed for if required.</w:t>
      </w:r>
    </w:p>
    <w:p w14:paraId="6D82CDC5" w14:textId="77777777" w:rsidR="008D250F" w:rsidRPr="008D250F" w:rsidRDefault="008D250F" w:rsidP="008D250F">
      <w:pPr>
        <w:pStyle w:val="Heading3"/>
      </w:pPr>
      <w:r w:rsidRPr="009462C5">
        <w:t>Is it be possible to inspect the room in person in January 2020? </w:t>
      </w:r>
    </w:p>
    <w:p w14:paraId="67A37180" w14:textId="40948BA0" w:rsidR="008D250F" w:rsidRPr="008D250F" w:rsidRDefault="008D250F" w:rsidP="008D250F">
      <w:pPr>
        <w:rPr>
          <w:rFonts w:cstheme="minorHAnsi"/>
          <w:szCs w:val="20"/>
        </w:rPr>
      </w:pPr>
      <w:r w:rsidRPr="009462C5">
        <w:rPr>
          <w:rFonts w:cstheme="minorHAnsi"/>
          <w:szCs w:val="20"/>
        </w:rPr>
        <w:t>The McEwin Building has opened to tenants</w:t>
      </w:r>
      <w:r w:rsidR="006B7A0B">
        <w:rPr>
          <w:rFonts w:cstheme="minorHAnsi"/>
          <w:szCs w:val="20"/>
        </w:rPr>
        <w:t>,</w:t>
      </w:r>
      <w:r w:rsidRPr="009462C5">
        <w:rPr>
          <w:rFonts w:cstheme="minorHAnsi"/>
          <w:szCs w:val="20"/>
        </w:rPr>
        <w:t xml:space="preserve"> with the lift lobby open during normal business hours. The area around the ground floor has got temporary fencing in place as it is not available to the general public, although it is possible to view the ground floor through windows. There is no opportunity for an inspection as it is a construction site. At present, it is just one large room without delineation between the Mission Control Centre and </w:t>
      </w:r>
      <w:r w:rsidR="006B7A0B">
        <w:rPr>
          <w:rFonts w:cstheme="minorHAnsi"/>
          <w:szCs w:val="20"/>
        </w:rPr>
        <w:t xml:space="preserve">Australian Space </w:t>
      </w:r>
      <w:r w:rsidRPr="009462C5">
        <w:rPr>
          <w:rFonts w:cstheme="minorHAnsi"/>
          <w:szCs w:val="20"/>
        </w:rPr>
        <w:t>Discovery Centre spaces.</w:t>
      </w:r>
    </w:p>
    <w:p w14:paraId="64D2FE29" w14:textId="29677B17" w:rsidR="008A69E1" w:rsidRDefault="008A69E1" w:rsidP="008A69E1">
      <w:pPr>
        <w:pStyle w:val="Heading3"/>
      </w:pPr>
      <w:r w:rsidRPr="008A69E1">
        <w:t>Will the grantee be expected to cover rent for the Mission Control Centre space at the McEwin Building, and how much will this cost?</w:t>
      </w:r>
    </w:p>
    <w:p w14:paraId="24240C12" w14:textId="4FAF09E5" w:rsidR="008A69E1" w:rsidRDefault="008A69E1" w:rsidP="008A69E1">
      <w:r w:rsidRPr="008A69E1">
        <w:t>Discussions are currently underway between the Australian Government and South Australian Government around the rent for the Mission Control Centre space in the McEwin Building. A grantee would need to consider that a contribution from them may be required to cover rent cost. The extent of contribution required is currently unknown, and it is uncertain when it will be known. Rent is an eligible expenditure in the Mission Control Centre grant guidelines for the duration of the grant.</w:t>
      </w:r>
    </w:p>
    <w:p w14:paraId="0C31F655" w14:textId="77777777" w:rsidR="0071452E" w:rsidRPr="00CA5DFF" w:rsidRDefault="0071452E" w:rsidP="0071452E">
      <w:pPr>
        <w:pStyle w:val="Heading3"/>
      </w:pPr>
      <w:r w:rsidRPr="00CA5DFF">
        <w:t xml:space="preserve">What </w:t>
      </w:r>
      <w:r>
        <w:t>is</w:t>
      </w:r>
      <w:r w:rsidRPr="00CA5DFF">
        <w:t xml:space="preserve"> the Australian Space Discovery Centre?</w:t>
      </w:r>
    </w:p>
    <w:p w14:paraId="22FC53A9" w14:textId="75283F18" w:rsidR="00B111DC" w:rsidRDefault="0071452E" w:rsidP="00255AD9">
      <w:r w:rsidRPr="0071452E">
        <w:rPr>
          <w:rFonts w:cs="Arial"/>
          <w:szCs w:val="20"/>
        </w:rPr>
        <w:t xml:space="preserve">The Australian Space Discovery Centre will be a public facility opening in the first quarter of 2021. Questacon, with the support of the </w:t>
      </w:r>
      <w:r w:rsidR="006B7A0B">
        <w:rPr>
          <w:rFonts w:cs="Arial"/>
          <w:szCs w:val="20"/>
        </w:rPr>
        <w:t xml:space="preserve">Australian Space </w:t>
      </w:r>
      <w:r w:rsidRPr="0071452E">
        <w:rPr>
          <w:rFonts w:cs="Arial"/>
          <w:szCs w:val="20"/>
        </w:rPr>
        <w:t xml:space="preserve">Agency will build and initially operate the </w:t>
      </w:r>
      <w:r w:rsidR="00EF7BD5">
        <w:rPr>
          <w:rFonts w:cs="Arial"/>
          <w:szCs w:val="20"/>
        </w:rPr>
        <w:t>Australian</w:t>
      </w:r>
      <w:r w:rsidR="006B7A0B">
        <w:rPr>
          <w:rFonts w:cs="Arial"/>
          <w:szCs w:val="20"/>
        </w:rPr>
        <w:t xml:space="preserve"> Space </w:t>
      </w:r>
      <w:r w:rsidRPr="0071452E">
        <w:rPr>
          <w:rFonts w:cs="Arial"/>
          <w:szCs w:val="20"/>
        </w:rPr>
        <w:t xml:space="preserve">Discovery Centre. </w:t>
      </w:r>
      <w:r w:rsidR="00B111DC">
        <w:t>It is intended that the Australian Space Discovery Centre will be a centre:</w:t>
      </w:r>
    </w:p>
    <w:p w14:paraId="45223789" w14:textId="23056321" w:rsidR="00B111DC" w:rsidRPr="00B111DC" w:rsidRDefault="0067373E" w:rsidP="00B111DC">
      <w:pPr>
        <w:pStyle w:val="ListParagraph"/>
        <w:widowControl/>
        <w:numPr>
          <w:ilvl w:val="0"/>
          <w:numId w:val="8"/>
        </w:numPr>
        <w:autoSpaceDE/>
        <w:autoSpaceDN/>
        <w:spacing w:after="120" w:line="276" w:lineRule="auto"/>
        <w:contextualSpacing/>
        <w:rPr>
          <w:sz w:val="20"/>
          <w:szCs w:val="20"/>
        </w:rPr>
      </w:pPr>
      <w:proofErr w:type="gramStart"/>
      <w:r>
        <w:rPr>
          <w:sz w:val="20"/>
          <w:szCs w:val="20"/>
        </w:rPr>
        <w:t>that</w:t>
      </w:r>
      <w:proofErr w:type="gramEnd"/>
      <w:r>
        <w:rPr>
          <w:sz w:val="20"/>
          <w:szCs w:val="20"/>
        </w:rPr>
        <w:t xml:space="preserve"> </w:t>
      </w:r>
      <w:proofErr w:type="spellStart"/>
      <w:r>
        <w:rPr>
          <w:sz w:val="20"/>
          <w:szCs w:val="20"/>
        </w:rPr>
        <w:t>is</w:t>
      </w:r>
      <w:r w:rsidR="00B111DC" w:rsidRPr="00B111DC">
        <w:rPr>
          <w:sz w:val="20"/>
          <w:szCs w:val="20"/>
        </w:rPr>
        <w:t>publicly</w:t>
      </w:r>
      <w:proofErr w:type="spellEnd"/>
      <w:r w:rsidR="00B111DC" w:rsidRPr="00B111DC">
        <w:rPr>
          <w:sz w:val="20"/>
          <w:szCs w:val="20"/>
        </w:rPr>
        <w:t xml:space="preserve"> accessible space discovery </w:t>
      </w:r>
      <w:proofErr w:type="spellStart"/>
      <w:r w:rsidR="00B111DC" w:rsidRPr="00B111DC">
        <w:rPr>
          <w:sz w:val="20"/>
          <w:szCs w:val="20"/>
        </w:rPr>
        <w:t>centre</w:t>
      </w:r>
      <w:proofErr w:type="spellEnd"/>
      <w:r w:rsidR="00B111DC" w:rsidRPr="00B111DC">
        <w:rPr>
          <w:sz w:val="20"/>
          <w:szCs w:val="20"/>
        </w:rPr>
        <w:t xml:space="preserve"> that captures the hearts and minds of the Australian community to engage with an expanding national space sector.</w:t>
      </w:r>
    </w:p>
    <w:p w14:paraId="4CB96500" w14:textId="20B89EB7" w:rsidR="00B111DC" w:rsidRPr="00B111DC" w:rsidRDefault="00B111DC" w:rsidP="00B111DC">
      <w:pPr>
        <w:pStyle w:val="ListParagraph"/>
        <w:widowControl/>
        <w:numPr>
          <w:ilvl w:val="0"/>
          <w:numId w:val="8"/>
        </w:numPr>
        <w:autoSpaceDE/>
        <w:autoSpaceDN/>
        <w:spacing w:after="120" w:line="276" w:lineRule="auto"/>
        <w:contextualSpacing/>
        <w:rPr>
          <w:sz w:val="20"/>
          <w:szCs w:val="20"/>
        </w:rPr>
      </w:pPr>
      <w:proofErr w:type="gramStart"/>
      <w:r w:rsidRPr="00B111DC">
        <w:rPr>
          <w:sz w:val="20"/>
          <w:szCs w:val="20"/>
        </w:rPr>
        <w:t>where</w:t>
      </w:r>
      <w:proofErr w:type="gramEnd"/>
      <w:r w:rsidRPr="00B111DC">
        <w:rPr>
          <w:sz w:val="20"/>
          <w:szCs w:val="20"/>
        </w:rPr>
        <w:t xml:space="preserve"> the Australian community, students and visitors will have a unique opportunity to engage with the latest innovations in space technologies and expand their understanding of Australia’s role in national and global space activities and missions.</w:t>
      </w:r>
    </w:p>
    <w:p w14:paraId="7F648FDB" w14:textId="65AD8F05" w:rsidR="00B111DC" w:rsidRPr="00B111DC" w:rsidRDefault="00B111DC" w:rsidP="00B111DC">
      <w:pPr>
        <w:pStyle w:val="ListParagraph"/>
        <w:widowControl/>
        <w:numPr>
          <w:ilvl w:val="0"/>
          <w:numId w:val="8"/>
        </w:numPr>
        <w:autoSpaceDE/>
        <w:autoSpaceDN/>
        <w:spacing w:after="120" w:line="276" w:lineRule="auto"/>
        <w:contextualSpacing/>
        <w:rPr>
          <w:sz w:val="20"/>
          <w:szCs w:val="20"/>
        </w:rPr>
      </w:pPr>
      <w:proofErr w:type="gramStart"/>
      <w:r w:rsidRPr="00B111DC">
        <w:rPr>
          <w:sz w:val="20"/>
          <w:szCs w:val="20"/>
        </w:rPr>
        <w:t>o</w:t>
      </w:r>
      <w:proofErr w:type="gramEnd"/>
      <w:r w:rsidRPr="00B111DC">
        <w:rPr>
          <w:sz w:val="20"/>
          <w:szCs w:val="20"/>
        </w:rPr>
        <w:t xml:space="preserve"> tell the local, national and international stories of Space, Place and the Australian Space Agency.</w:t>
      </w:r>
    </w:p>
    <w:p w14:paraId="4FEFC31D" w14:textId="4E54AA07" w:rsidR="00B111DC" w:rsidRPr="00B111DC" w:rsidRDefault="00B111DC" w:rsidP="00B111DC">
      <w:pPr>
        <w:pStyle w:val="ListParagraph"/>
        <w:widowControl/>
        <w:numPr>
          <w:ilvl w:val="0"/>
          <w:numId w:val="8"/>
        </w:numPr>
        <w:autoSpaceDE/>
        <w:autoSpaceDN/>
        <w:spacing w:after="120" w:line="276" w:lineRule="auto"/>
        <w:contextualSpacing/>
        <w:rPr>
          <w:sz w:val="20"/>
          <w:szCs w:val="20"/>
        </w:rPr>
      </w:pPr>
      <w:proofErr w:type="gramStart"/>
      <w:r w:rsidRPr="00B111DC">
        <w:rPr>
          <w:sz w:val="20"/>
          <w:szCs w:val="20"/>
        </w:rPr>
        <w:t>that</w:t>
      </w:r>
      <w:proofErr w:type="gramEnd"/>
      <w:r w:rsidRPr="00B111DC">
        <w:rPr>
          <w:sz w:val="20"/>
          <w:szCs w:val="20"/>
        </w:rPr>
        <w:t xml:space="preserve"> operates locally but communicates nationally and international.</w:t>
      </w:r>
    </w:p>
    <w:p w14:paraId="3C1D016F" w14:textId="210BA802" w:rsidR="00B111DC" w:rsidRPr="00B111DC" w:rsidRDefault="00B111DC" w:rsidP="00B111DC">
      <w:pPr>
        <w:pStyle w:val="ListParagraph"/>
        <w:widowControl/>
        <w:numPr>
          <w:ilvl w:val="0"/>
          <w:numId w:val="8"/>
        </w:numPr>
        <w:autoSpaceDE/>
        <w:autoSpaceDN/>
        <w:spacing w:after="120" w:line="276" w:lineRule="auto"/>
        <w:contextualSpacing/>
        <w:rPr>
          <w:sz w:val="20"/>
          <w:szCs w:val="20"/>
        </w:rPr>
      </w:pPr>
      <w:proofErr w:type="gramStart"/>
      <w:r w:rsidRPr="00B111DC">
        <w:rPr>
          <w:sz w:val="20"/>
          <w:szCs w:val="20"/>
        </w:rPr>
        <w:t>that</w:t>
      </w:r>
      <w:proofErr w:type="gramEnd"/>
      <w:r w:rsidRPr="00B111DC">
        <w:rPr>
          <w:sz w:val="20"/>
          <w:szCs w:val="20"/>
        </w:rPr>
        <w:t xml:space="preserve"> aligns with and amplifies the work of the Australian Space Agency.</w:t>
      </w:r>
    </w:p>
    <w:p w14:paraId="3FCCC741" w14:textId="573929EB" w:rsidR="00B111DC" w:rsidRPr="00B111DC" w:rsidRDefault="00B111DC" w:rsidP="00B111DC">
      <w:pPr>
        <w:pStyle w:val="ListParagraph"/>
        <w:widowControl/>
        <w:numPr>
          <w:ilvl w:val="0"/>
          <w:numId w:val="8"/>
        </w:numPr>
        <w:autoSpaceDE/>
        <w:autoSpaceDN/>
        <w:spacing w:after="120" w:line="276" w:lineRule="auto"/>
        <w:contextualSpacing/>
        <w:rPr>
          <w:sz w:val="20"/>
          <w:szCs w:val="20"/>
        </w:rPr>
      </w:pPr>
      <w:r w:rsidRPr="00B111DC">
        <w:rPr>
          <w:sz w:val="20"/>
          <w:szCs w:val="20"/>
        </w:rPr>
        <w:t>that provides information and indicative career pathways in the space industry</w:t>
      </w:r>
    </w:p>
    <w:p w14:paraId="2E04F0D7" w14:textId="470A0A5E" w:rsidR="00B111DC" w:rsidRPr="00B111DC" w:rsidRDefault="00B111DC" w:rsidP="00B111DC">
      <w:pPr>
        <w:pStyle w:val="ListParagraph"/>
        <w:widowControl/>
        <w:numPr>
          <w:ilvl w:val="0"/>
          <w:numId w:val="8"/>
        </w:numPr>
        <w:autoSpaceDE/>
        <w:autoSpaceDN/>
        <w:spacing w:after="120" w:line="276" w:lineRule="auto"/>
        <w:contextualSpacing/>
        <w:rPr>
          <w:sz w:val="20"/>
          <w:szCs w:val="20"/>
        </w:rPr>
      </w:pPr>
      <w:r w:rsidRPr="00B111DC">
        <w:rPr>
          <w:sz w:val="20"/>
          <w:szCs w:val="20"/>
        </w:rPr>
        <w:t xml:space="preserve">that leverages the Lot Fourteen expertise and that is fully integrated into Lot Fourteen and its surrounds </w:t>
      </w:r>
    </w:p>
    <w:p w14:paraId="0E9834FC" w14:textId="673C8480" w:rsidR="00B111DC" w:rsidRPr="00B111DC" w:rsidRDefault="00B111DC" w:rsidP="00B111DC">
      <w:pPr>
        <w:pStyle w:val="ListParagraph"/>
        <w:widowControl/>
        <w:numPr>
          <w:ilvl w:val="0"/>
          <w:numId w:val="8"/>
        </w:numPr>
        <w:autoSpaceDE/>
        <w:autoSpaceDN/>
        <w:spacing w:after="120" w:line="276" w:lineRule="auto"/>
        <w:contextualSpacing/>
        <w:rPr>
          <w:sz w:val="20"/>
          <w:szCs w:val="20"/>
        </w:rPr>
      </w:pPr>
      <w:proofErr w:type="gramStart"/>
      <w:r w:rsidRPr="00B111DC">
        <w:rPr>
          <w:sz w:val="20"/>
          <w:szCs w:val="20"/>
        </w:rPr>
        <w:t>that</w:t>
      </w:r>
      <w:proofErr w:type="gramEnd"/>
      <w:r w:rsidRPr="00B111DC">
        <w:rPr>
          <w:sz w:val="20"/>
          <w:szCs w:val="20"/>
        </w:rPr>
        <w:t xml:space="preserve"> connects the public and industry community</w:t>
      </w:r>
      <w:r w:rsidR="0067373E">
        <w:rPr>
          <w:sz w:val="20"/>
          <w:szCs w:val="20"/>
        </w:rPr>
        <w:t>.</w:t>
      </w:r>
      <w:r w:rsidRPr="00B111DC">
        <w:rPr>
          <w:sz w:val="20"/>
          <w:szCs w:val="20"/>
        </w:rPr>
        <w:t xml:space="preserve"> </w:t>
      </w:r>
    </w:p>
    <w:p w14:paraId="003568F7" w14:textId="77777777" w:rsidR="00B111DC" w:rsidRDefault="00B111DC" w:rsidP="00B111DC">
      <w:pPr>
        <w:spacing w:line="276" w:lineRule="auto"/>
        <w:contextualSpacing/>
      </w:pPr>
    </w:p>
    <w:p w14:paraId="540F1BC7" w14:textId="74E30C9C" w:rsidR="0067373E" w:rsidRPr="0067373E" w:rsidRDefault="0067373E" w:rsidP="00255AD9">
      <w:pPr>
        <w:rPr>
          <w:rFonts w:cs="Arial"/>
          <w:szCs w:val="20"/>
        </w:rPr>
      </w:pPr>
      <w:r>
        <w:rPr>
          <w:rFonts w:cs="Arial"/>
          <w:szCs w:val="20"/>
        </w:rPr>
        <w:t>Australian Space Discovery Centre</w:t>
      </w:r>
      <w:r w:rsidRPr="00255AD9">
        <w:rPr>
          <w:rFonts w:cs="Arial"/>
          <w:szCs w:val="20"/>
        </w:rPr>
        <w:t xml:space="preserve"> content will align with the Australian Space Agency’s seven National Civil Space Priority Areas which are outlined in the </w:t>
      </w:r>
      <w:r w:rsidRPr="00255AD9">
        <w:rPr>
          <w:rFonts w:cs="Arial"/>
          <w:i/>
          <w:szCs w:val="20"/>
        </w:rPr>
        <w:t>Australian Civil Space Strategy</w:t>
      </w:r>
      <w:r w:rsidRPr="00255AD9">
        <w:rPr>
          <w:rFonts w:cs="Arial"/>
          <w:szCs w:val="20"/>
        </w:rPr>
        <w:t>.</w:t>
      </w:r>
    </w:p>
    <w:p w14:paraId="62A97E5A" w14:textId="77777777" w:rsidR="0067373E" w:rsidRPr="00255AD9" w:rsidRDefault="0067373E" w:rsidP="00255AD9">
      <w:pPr>
        <w:pStyle w:val="ListParagraph"/>
        <w:widowControl/>
        <w:numPr>
          <w:ilvl w:val="0"/>
          <w:numId w:val="8"/>
        </w:numPr>
        <w:autoSpaceDE/>
        <w:autoSpaceDN/>
        <w:spacing w:after="120" w:line="276" w:lineRule="auto"/>
        <w:contextualSpacing/>
        <w:rPr>
          <w:sz w:val="20"/>
          <w:szCs w:val="20"/>
        </w:rPr>
      </w:pPr>
      <w:r w:rsidRPr="00255AD9">
        <w:rPr>
          <w:sz w:val="20"/>
          <w:szCs w:val="20"/>
        </w:rPr>
        <w:t>Position, navigation and timing</w:t>
      </w:r>
    </w:p>
    <w:p w14:paraId="1B613377" w14:textId="77777777" w:rsidR="0067373E" w:rsidRPr="00255AD9" w:rsidRDefault="0067373E" w:rsidP="00255AD9">
      <w:pPr>
        <w:pStyle w:val="ListParagraph"/>
        <w:widowControl/>
        <w:numPr>
          <w:ilvl w:val="0"/>
          <w:numId w:val="8"/>
        </w:numPr>
        <w:autoSpaceDE/>
        <w:autoSpaceDN/>
        <w:spacing w:after="120" w:line="276" w:lineRule="auto"/>
        <w:contextualSpacing/>
        <w:rPr>
          <w:sz w:val="20"/>
          <w:szCs w:val="20"/>
        </w:rPr>
      </w:pPr>
      <w:r w:rsidRPr="00255AD9">
        <w:rPr>
          <w:sz w:val="20"/>
          <w:szCs w:val="20"/>
        </w:rPr>
        <w:t>Earth observation</w:t>
      </w:r>
    </w:p>
    <w:p w14:paraId="7B001DDD" w14:textId="77777777" w:rsidR="0067373E" w:rsidRPr="00255AD9" w:rsidRDefault="0067373E" w:rsidP="00255AD9">
      <w:pPr>
        <w:pStyle w:val="ListParagraph"/>
        <w:widowControl/>
        <w:numPr>
          <w:ilvl w:val="0"/>
          <w:numId w:val="8"/>
        </w:numPr>
        <w:autoSpaceDE/>
        <w:autoSpaceDN/>
        <w:spacing w:after="120" w:line="276" w:lineRule="auto"/>
        <w:contextualSpacing/>
        <w:rPr>
          <w:sz w:val="20"/>
          <w:szCs w:val="20"/>
        </w:rPr>
      </w:pPr>
      <w:r w:rsidRPr="00255AD9">
        <w:rPr>
          <w:sz w:val="20"/>
          <w:szCs w:val="20"/>
        </w:rPr>
        <w:t>Communications technologies and services</w:t>
      </w:r>
    </w:p>
    <w:p w14:paraId="4E86ABFC" w14:textId="77777777" w:rsidR="0067373E" w:rsidRPr="00255AD9" w:rsidRDefault="0067373E" w:rsidP="00255AD9">
      <w:pPr>
        <w:pStyle w:val="ListParagraph"/>
        <w:widowControl/>
        <w:numPr>
          <w:ilvl w:val="0"/>
          <w:numId w:val="8"/>
        </w:numPr>
        <w:autoSpaceDE/>
        <w:autoSpaceDN/>
        <w:spacing w:after="120" w:line="276" w:lineRule="auto"/>
        <w:contextualSpacing/>
        <w:rPr>
          <w:sz w:val="20"/>
          <w:szCs w:val="20"/>
        </w:rPr>
      </w:pPr>
      <w:r w:rsidRPr="00255AD9">
        <w:rPr>
          <w:sz w:val="20"/>
          <w:szCs w:val="20"/>
        </w:rPr>
        <w:t>Space situational awareness and debris monitoring</w:t>
      </w:r>
    </w:p>
    <w:p w14:paraId="1F80B066" w14:textId="77777777" w:rsidR="0067373E" w:rsidRPr="00255AD9" w:rsidRDefault="0067373E" w:rsidP="00255AD9">
      <w:pPr>
        <w:pStyle w:val="ListParagraph"/>
        <w:widowControl/>
        <w:numPr>
          <w:ilvl w:val="0"/>
          <w:numId w:val="8"/>
        </w:numPr>
        <w:autoSpaceDE/>
        <w:autoSpaceDN/>
        <w:spacing w:after="120" w:line="276" w:lineRule="auto"/>
        <w:contextualSpacing/>
        <w:rPr>
          <w:sz w:val="20"/>
          <w:szCs w:val="20"/>
        </w:rPr>
      </w:pPr>
      <w:r w:rsidRPr="00255AD9">
        <w:rPr>
          <w:sz w:val="20"/>
          <w:szCs w:val="20"/>
        </w:rPr>
        <w:t>Leapfrog R&amp;D</w:t>
      </w:r>
    </w:p>
    <w:p w14:paraId="26FC0855" w14:textId="77777777" w:rsidR="0067373E" w:rsidRPr="00255AD9" w:rsidRDefault="0067373E" w:rsidP="00255AD9">
      <w:pPr>
        <w:pStyle w:val="ListParagraph"/>
        <w:widowControl/>
        <w:numPr>
          <w:ilvl w:val="0"/>
          <w:numId w:val="8"/>
        </w:numPr>
        <w:autoSpaceDE/>
        <w:autoSpaceDN/>
        <w:spacing w:after="120" w:line="276" w:lineRule="auto"/>
        <w:contextualSpacing/>
        <w:rPr>
          <w:sz w:val="20"/>
          <w:szCs w:val="20"/>
        </w:rPr>
      </w:pPr>
      <w:r w:rsidRPr="00255AD9">
        <w:rPr>
          <w:sz w:val="20"/>
          <w:szCs w:val="20"/>
        </w:rPr>
        <w:t>Robotics and automation on Earth and in space</w:t>
      </w:r>
    </w:p>
    <w:p w14:paraId="2DD85F1A" w14:textId="4FC25277" w:rsidR="0067373E" w:rsidRPr="00255AD9" w:rsidRDefault="0067373E" w:rsidP="00255AD9">
      <w:pPr>
        <w:pStyle w:val="ListParagraph"/>
        <w:widowControl/>
        <w:numPr>
          <w:ilvl w:val="0"/>
          <w:numId w:val="8"/>
        </w:numPr>
        <w:autoSpaceDE/>
        <w:autoSpaceDN/>
        <w:spacing w:after="120" w:line="276" w:lineRule="auto"/>
        <w:contextualSpacing/>
        <w:rPr>
          <w:sz w:val="20"/>
          <w:szCs w:val="20"/>
        </w:rPr>
      </w:pPr>
      <w:r w:rsidRPr="00255AD9">
        <w:rPr>
          <w:sz w:val="20"/>
          <w:szCs w:val="20"/>
        </w:rPr>
        <w:t>Access to space</w:t>
      </w:r>
      <w:r>
        <w:rPr>
          <w:sz w:val="20"/>
          <w:szCs w:val="20"/>
        </w:rPr>
        <w:t>.</w:t>
      </w:r>
    </w:p>
    <w:p w14:paraId="73C3C476" w14:textId="2AF3783B" w:rsidR="0071452E" w:rsidRPr="0071452E" w:rsidRDefault="0071452E" w:rsidP="0071452E">
      <w:pPr>
        <w:rPr>
          <w:rFonts w:cs="Arial"/>
          <w:szCs w:val="20"/>
        </w:rPr>
      </w:pPr>
      <w:r w:rsidRPr="0071452E">
        <w:rPr>
          <w:rFonts w:cs="Arial"/>
          <w:szCs w:val="20"/>
        </w:rPr>
        <w:t xml:space="preserve">The </w:t>
      </w:r>
      <w:r w:rsidR="006B7A0B">
        <w:rPr>
          <w:rFonts w:cs="Arial"/>
          <w:szCs w:val="20"/>
        </w:rPr>
        <w:t xml:space="preserve">Australian Space </w:t>
      </w:r>
      <w:r w:rsidRPr="0071452E">
        <w:rPr>
          <w:rFonts w:cs="Arial"/>
          <w:szCs w:val="20"/>
        </w:rPr>
        <w:t>Discovery Centre’s key functions will include</w:t>
      </w:r>
      <w:r w:rsidR="006B7A0B">
        <w:rPr>
          <w:rFonts w:cs="Arial"/>
          <w:szCs w:val="20"/>
        </w:rPr>
        <w:t>:</w:t>
      </w:r>
    </w:p>
    <w:p w14:paraId="3854DBCD" w14:textId="37603C0C" w:rsidR="0071452E" w:rsidRPr="0071452E" w:rsidRDefault="006B7A0B" w:rsidP="0071452E">
      <w:pPr>
        <w:pStyle w:val="ListParagraph"/>
        <w:widowControl/>
        <w:numPr>
          <w:ilvl w:val="0"/>
          <w:numId w:val="8"/>
        </w:numPr>
        <w:autoSpaceDE/>
        <w:autoSpaceDN/>
        <w:spacing w:after="120" w:line="276" w:lineRule="auto"/>
        <w:contextualSpacing/>
        <w:rPr>
          <w:sz w:val="20"/>
          <w:szCs w:val="20"/>
        </w:rPr>
      </w:pPr>
      <w:r>
        <w:rPr>
          <w:sz w:val="20"/>
          <w:szCs w:val="20"/>
        </w:rPr>
        <w:t>R</w:t>
      </w:r>
      <w:r w:rsidR="0071452E" w:rsidRPr="0071452E">
        <w:rPr>
          <w:sz w:val="20"/>
          <w:szCs w:val="20"/>
        </w:rPr>
        <w:t>eception</w:t>
      </w:r>
    </w:p>
    <w:p w14:paraId="2A8127E8" w14:textId="6CDB3C35" w:rsidR="0071452E" w:rsidRPr="0071452E" w:rsidRDefault="006B7A0B" w:rsidP="0071452E">
      <w:pPr>
        <w:pStyle w:val="ListParagraph"/>
        <w:widowControl/>
        <w:numPr>
          <w:ilvl w:val="0"/>
          <w:numId w:val="8"/>
        </w:numPr>
        <w:autoSpaceDE/>
        <w:autoSpaceDN/>
        <w:spacing w:after="120" w:line="276" w:lineRule="auto"/>
        <w:contextualSpacing/>
        <w:rPr>
          <w:sz w:val="20"/>
          <w:szCs w:val="20"/>
        </w:rPr>
      </w:pPr>
      <w:r>
        <w:rPr>
          <w:sz w:val="20"/>
          <w:szCs w:val="20"/>
        </w:rPr>
        <w:t>S</w:t>
      </w:r>
      <w:r w:rsidR="0071452E" w:rsidRPr="0071452E">
        <w:rPr>
          <w:sz w:val="20"/>
          <w:szCs w:val="20"/>
        </w:rPr>
        <w:t>pace exhibition gallery</w:t>
      </w:r>
    </w:p>
    <w:p w14:paraId="37E4C05B" w14:textId="75BAED55" w:rsidR="0071452E" w:rsidRPr="0071452E" w:rsidRDefault="006B7A0B" w:rsidP="0071452E">
      <w:pPr>
        <w:pStyle w:val="ListParagraph"/>
        <w:widowControl/>
        <w:numPr>
          <w:ilvl w:val="0"/>
          <w:numId w:val="8"/>
        </w:numPr>
        <w:autoSpaceDE/>
        <w:autoSpaceDN/>
        <w:spacing w:after="120" w:line="276" w:lineRule="auto"/>
        <w:contextualSpacing/>
        <w:rPr>
          <w:sz w:val="20"/>
          <w:szCs w:val="20"/>
        </w:rPr>
      </w:pPr>
      <w:r>
        <w:rPr>
          <w:sz w:val="20"/>
          <w:szCs w:val="20"/>
        </w:rPr>
        <w:t>C</w:t>
      </w:r>
      <w:r w:rsidR="0071452E" w:rsidRPr="0071452E">
        <w:rPr>
          <w:sz w:val="20"/>
          <w:szCs w:val="20"/>
        </w:rPr>
        <w:t>areers and information hub</w:t>
      </w:r>
    </w:p>
    <w:p w14:paraId="5DB42B10" w14:textId="5581EC7E" w:rsidR="0071452E" w:rsidRPr="0071452E" w:rsidRDefault="0071452E" w:rsidP="0071452E">
      <w:pPr>
        <w:pStyle w:val="ListParagraph"/>
        <w:widowControl/>
        <w:numPr>
          <w:ilvl w:val="0"/>
          <w:numId w:val="8"/>
        </w:numPr>
        <w:autoSpaceDE/>
        <w:autoSpaceDN/>
        <w:spacing w:after="120" w:line="276" w:lineRule="auto"/>
        <w:contextualSpacing/>
        <w:rPr>
          <w:sz w:val="20"/>
          <w:szCs w:val="20"/>
        </w:rPr>
      </w:pPr>
      <w:r w:rsidRPr="0071452E">
        <w:rPr>
          <w:sz w:val="20"/>
          <w:szCs w:val="20"/>
        </w:rPr>
        <w:t xml:space="preserve">Mission Control </w:t>
      </w:r>
      <w:proofErr w:type="spellStart"/>
      <w:r w:rsidRPr="0071452E">
        <w:rPr>
          <w:sz w:val="20"/>
          <w:szCs w:val="20"/>
        </w:rPr>
        <w:t>Theat</w:t>
      </w:r>
      <w:r w:rsidR="00EF7BD5">
        <w:rPr>
          <w:sz w:val="20"/>
          <w:szCs w:val="20"/>
        </w:rPr>
        <w:t>rette</w:t>
      </w:r>
      <w:proofErr w:type="spellEnd"/>
      <w:r w:rsidRPr="0071452E">
        <w:rPr>
          <w:sz w:val="20"/>
          <w:szCs w:val="20"/>
        </w:rPr>
        <w:t xml:space="preserve"> with viewing window to Mission Control Centre</w:t>
      </w:r>
    </w:p>
    <w:p w14:paraId="63E4F401" w14:textId="06ABECBF" w:rsidR="0071452E" w:rsidRPr="0071452E" w:rsidRDefault="006B7A0B" w:rsidP="0071452E">
      <w:pPr>
        <w:pStyle w:val="ListParagraph"/>
        <w:widowControl/>
        <w:numPr>
          <w:ilvl w:val="0"/>
          <w:numId w:val="8"/>
        </w:numPr>
        <w:autoSpaceDE/>
        <w:autoSpaceDN/>
        <w:spacing w:after="120" w:line="276" w:lineRule="auto"/>
        <w:contextualSpacing/>
        <w:rPr>
          <w:sz w:val="20"/>
          <w:szCs w:val="20"/>
        </w:rPr>
      </w:pPr>
      <w:r>
        <w:rPr>
          <w:sz w:val="20"/>
          <w:szCs w:val="20"/>
        </w:rPr>
        <w:t>I</w:t>
      </w:r>
      <w:r w:rsidR="0071452E" w:rsidRPr="0071452E">
        <w:rPr>
          <w:sz w:val="20"/>
          <w:szCs w:val="20"/>
        </w:rPr>
        <w:t>ndustry showroom</w:t>
      </w:r>
    </w:p>
    <w:p w14:paraId="6171B97B" w14:textId="3AD53E6F" w:rsidR="0071452E" w:rsidRPr="0071452E" w:rsidRDefault="006B7A0B" w:rsidP="0071452E">
      <w:pPr>
        <w:pStyle w:val="ListParagraph"/>
        <w:widowControl/>
        <w:numPr>
          <w:ilvl w:val="0"/>
          <w:numId w:val="8"/>
        </w:numPr>
        <w:autoSpaceDE/>
        <w:autoSpaceDN/>
        <w:spacing w:after="120" w:line="276" w:lineRule="auto"/>
        <w:contextualSpacing/>
        <w:rPr>
          <w:sz w:val="20"/>
          <w:szCs w:val="20"/>
        </w:rPr>
      </w:pPr>
      <w:proofErr w:type="spellStart"/>
      <w:r>
        <w:rPr>
          <w:sz w:val="20"/>
          <w:szCs w:val="20"/>
        </w:rPr>
        <w:t>C</w:t>
      </w:r>
      <w:r w:rsidR="0071452E" w:rsidRPr="0071452E">
        <w:rPr>
          <w:sz w:val="20"/>
          <w:szCs w:val="20"/>
        </w:rPr>
        <w:t>arer’s</w:t>
      </w:r>
      <w:proofErr w:type="spellEnd"/>
      <w:r w:rsidR="0071452E" w:rsidRPr="0071452E">
        <w:rPr>
          <w:sz w:val="20"/>
          <w:szCs w:val="20"/>
        </w:rPr>
        <w:t xml:space="preserve"> facility</w:t>
      </w:r>
    </w:p>
    <w:p w14:paraId="78717853" w14:textId="17B3FFDD" w:rsidR="00B111DC" w:rsidRPr="001A74B5" w:rsidRDefault="006B7A0B" w:rsidP="00255AD9">
      <w:pPr>
        <w:pStyle w:val="ListParagraph"/>
        <w:widowControl/>
        <w:numPr>
          <w:ilvl w:val="0"/>
          <w:numId w:val="8"/>
        </w:numPr>
        <w:autoSpaceDE/>
        <w:autoSpaceDN/>
        <w:spacing w:after="120" w:line="276" w:lineRule="auto"/>
        <w:contextualSpacing/>
        <w:rPr>
          <w:szCs w:val="20"/>
        </w:rPr>
      </w:pPr>
      <w:r>
        <w:rPr>
          <w:sz w:val="20"/>
          <w:szCs w:val="20"/>
        </w:rPr>
        <w:t>A</w:t>
      </w:r>
      <w:r w:rsidR="0071452E" w:rsidRPr="0071452E">
        <w:rPr>
          <w:sz w:val="20"/>
          <w:szCs w:val="20"/>
        </w:rPr>
        <w:t>dministration of the Australian Space Discovery Centre.</w:t>
      </w:r>
    </w:p>
    <w:p w14:paraId="75330A33" w14:textId="23322DC6" w:rsidR="0071452E" w:rsidRPr="00020C68" w:rsidRDefault="0071452E" w:rsidP="0071452E">
      <w:pPr>
        <w:pStyle w:val="Heading3"/>
      </w:pPr>
      <w:bookmarkStart w:id="1" w:name="_GoBack"/>
      <w:r w:rsidRPr="00020C68">
        <w:t>What is the expected relationship between the Mission Control Centre and the Australian Space Discovery Centre?</w:t>
      </w:r>
    </w:p>
    <w:bookmarkEnd w:id="1"/>
    <w:p w14:paraId="421B35F2" w14:textId="5712C4EB" w:rsidR="0071452E" w:rsidRPr="00020C68" w:rsidRDefault="0071452E" w:rsidP="0071452E">
      <w:r w:rsidRPr="00020C68">
        <w:t xml:space="preserve">The Mission Control Centre and </w:t>
      </w:r>
      <w:r w:rsidR="006B7A0B">
        <w:t xml:space="preserve">Australian Space </w:t>
      </w:r>
      <w:r w:rsidRPr="00020C68">
        <w:t>Discovery Centre will be co-located on the ground floor of the McEwin Building.</w:t>
      </w:r>
      <w:r>
        <w:t xml:space="preserve"> </w:t>
      </w:r>
      <w:r w:rsidRPr="00020C68">
        <w:t xml:space="preserve">The </w:t>
      </w:r>
      <w:r w:rsidR="006B7A0B">
        <w:t>c</w:t>
      </w:r>
      <w:r w:rsidRPr="00020C68">
        <w:t>entre</w:t>
      </w:r>
      <w:r>
        <w:t>s</w:t>
      </w:r>
      <w:r w:rsidRPr="00020C68">
        <w:t xml:space="preserve"> will be managed separately</w:t>
      </w:r>
      <w:r w:rsidR="006B7A0B">
        <w:t>,</w:t>
      </w:r>
      <w:r w:rsidRPr="00020C68">
        <w:t xml:space="preserve"> however from the public perspective it will have a joined experience by the use of a </w:t>
      </w:r>
      <w:r w:rsidRPr="00020C68">
        <w:rPr>
          <w:iCs/>
        </w:rPr>
        <w:t>switchable glass partition</w:t>
      </w:r>
      <w:r w:rsidRPr="00020C68">
        <w:t xml:space="preserve"> between the Mission Control Centre and the Mission </w:t>
      </w:r>
      <w:r>
        <w:t>C</w:t>
      </w:r>
      <w:r w:rsidRPr="00020C68">
        <w:t xml:space="preserve">ontrol </w:t>
      </w:r>
      <w:r>
        <w:t>T</w:t>
      </w:r>
      <w:r w:rsidRPr="00020C68">
        <w:t xml:space="preserve">heatrette in the </w:t>
      </w:r>
      <w:r w:rsidR="006B7A0B">
        <w:t xml:space="preserve">Australian Space </w:t>
      </w:r>
      <w:r w:rsidRPr="00020C68">
        <w:t xml:space="preserve">Discovery Centre. </w:t>
      </w:r>
    </w:p>
    <w:p w14:paraId="28F162A7" w14:textId="3282B2AA" w:rsidR="0071452E" w:rsidRPr="00B658A4" w:rsidRDefault="0071452E" w:rsidP="0071452E">
      <w:r w:rsidRPr="00B658A4">
        <w:t xml:space="preserve">The Mission Control Theatrette is managed within the </w:t>
      </w:r>
      <w:r w:rsidR="006B7A0B">
        <w:t xml:space="preserve">Australian Space </w:t>
      </w:r>
      <w:r w:rsidRPr="00B658A4">
        <w:t>Discovery Centre operations and will be used to provide a wide variety of digital experiences for its visitors</w:t>
      </w:r>
      <w:r w:rsidR="006B7A0B">
        <w:t>. This</w:t>
      </w:r>
      <w:r w:rsidRPr="00B658A4">
        <w:t xml:space="preserve"> includ</w:t>
      </w:r>
      <w:r w:rsidR="006B7A0B">
        <w:t xml:space="preserve">es, </w:t>
      </w:r>
      <w:r w:rsidRPr="00B658A4">
        <w:t>when appropriate</w:t>
      </w:r>
      <w:r w:rsidR="006B7A0B">
        <w:t>,</w:t>
      </w:r>
      <w:r w:rsidRPr="00B658A4">
        <w:t xml:space="preserve"> viewing capability into the Mission Control Centre. </w:t>
      </w:r>
    </w:p>
    <w:p w14:paraId="2E112079" w14:textId="316DC257" w:rsidR="0071452E" w:rsidRDefault="0071452E" w:rsidP="0071452E">
      <w:r w:rsidRPr="00020C68">
        <w:t xml:space="preserve">It is expected that a partnership model of delivery will exist and be developed between the two operators. In general, it is not expected that </w:t>
      </w:r>
      <w:r w:rsidR="006B7A0B">
        <w:t xml:space="preserve">Australian Space </w:t>
      </w:r>
      <w:r w:rsidRPr="00020C68">
        <w:t xml:space="preserve">Discovery Centre visitors will have access to the Mission Control Centre. </w:t>
      </w:r>
    </w:p>
    <w:p w14:paraId="73245AFD" w14:textId="77777777" w:rsidR="0067373E" w:rsidRPr="0067373E" w:rsidRDefault="0067373E" w:rsidP="0067373E">
      <w:pPr>
        <w:pStyle w:val="Heading3"/>
      </w:pPr>
      <w:r w:rsidRPr="0067373E">
        <w:lastRenderedPageBreak/>
        <w:t>How do I contact Questacon to discuss the Australian Space Discovery Centre?</w:t>
      </w:r>
    </w:p>
    <w:p w14:paraId="54C38243" w14:textId="77777777" w:rsidR="0067373E" w:rsidRPr="0067373E" w:rsidRDefault="0067373E" w:rsidP="0067373E">
      <w:r w:rsidRPr="0067373E">
        <w:t xml:space="preserve">Questacon is within the same portfolio as the Australian Space Agency – part of the Department of Industry, Innovation and Science. </w:t>
      </w:r>
    </w:p>
    <w:p w14:paraId="14AEC8E2" w14:textId="33B2C4D8" w:rsidR="0067373E" w:rsidRPr="0067373E" w:rsidRDefault="0067373E" w:rsidP="0071452E">
      <w:r w:rsidRPr="0067373E">
        <w:t xml:space="preserve">The appropriate way to </w:t>
      </w:r>
      <w:r>
        <w:t>seek</w:t>
      </w:r>
      <w:r w:rsidRPr="0067373E">
        <w:t xml:space="preserve"> additional information is </w:t>
      </w:r>
      <w:r>
        <w:t xml:space="preserve">to visit </w:t>
      </w:r>
      <w:hyperlink r:id="rId18" w:history="1">
        <w:r w:rsidRPr="00F12CEC">
          <w:rPr>
            <w:rStyle w:val="Hyperlink"/>
          </w:rPr>
          <w:t>business.gov.au</w:t>
        </w:r>
      </w:hyperlink>
      <w:r>
        <w:t xml:space="preserve"> or call 13 28 46.</w:t>
      </w:r>
    </w:p>
    <w:p w14:paraId="24C25E79" w14:textId="511B2C22" w:rsidR="008A69E1" w:rsidRPr="008A69E1" w:rsidRDefault="008A69E1" w:rsidP="008A69E1">
      <w:pPr>
        <w:pStyle w:val="Heading3"/>
      </w:pPr>
      <w:r w:rsidRPr="008A69E1">
        <w:t>Can I apply for funding under the Mission Control Centre grant opportunity and the Robotics, Automation</w:t>
      </w:r>
      <w:r w:rsidR="008849F9">
        <w:t xml:space="preserve"> and </w:t>
      </w:r>
      <w:r w:rsidR="007311A5">
        <w:t>Artificial</w:t>
      </w:r>
      <w:r w:rsidR="008849F9">
        <w:t xml:space="preserve"> Intelligence</w:t>
      </w:r>
      <w:r w:rsidRPr="008A69E1">
        <w:t xml:space="preserve"> Command and Control Centre</w:t>
      </w:r>
      <w:r w:rsidR="008849F9">
        <w:t xml:space="preserve"> grant opportunity</w:t>
      </w:r>
      <w:r w:rsidRPr="008A69E1">
        <w:t>?</w:t>
      </w:r>
    </w:p>
    <w:p w14:paraId="7B7FBCDF" w14:textId="7A69AC29" w:rsidR="008A69E1" w:rsidRPr="008A69E1" w:rsidRDefault="008A69E1" w:rsidP="008A69E1">
      <w:r w:rsidRPr="008A69E1">
        <w:t xml:space="preserve">Yes, you will need to submit a separate application under each grant opportunity. Each application will be considered under the relevant grant opportunity.  </w:t>
      </w:r>
    </w:p>
    <w:bookmarkEnd w:id="0"/>
    <w:p w14:paraId="6DC58038" w14:textId="69EC9334" w:rsidR="00EB48A2" w:rsidRPr="00576309" w:rsidRDefault="00176B9B" w:rsidP="00805799">
      <w:pPr>
        <w:pStyle w:val="Heading3"/>
      </w:pPr>
      <w:r w:rsidRPr="00805799">
        <w:t>Need</w:t>
      </w:r>
      <w:r w:rsidR="00EB48A2" w:rsidRPr="00805799">
        <w:t xml:space="preserve"> more information?</w:t>
      </w:r>
    </w:p>
    <w:p w14:paraId="6DC5803A" w14:textId="6F4FF857" w:rsidR="00383366" w:rsidRDefault="00EB48A2" w:rsidP="008176CA">
      <w:r>
        <w:t xml:space="preserve">For more information, visit </w:t>
      </w:r>
      <w:hyperlink r:id="rId19" w:history="1">
        <w:r w:rsidRPr="00F12CEC">
          <w:rPr>
            <w:rStyle w:val="Hyperlink"/>
          </w:rPr>
          <w:t>business.gov.au</w:t>
        </w:r>
      </w:hyperlink>
      <w:r>
        <w:t xml:space="preserve"> or call 1</w:t>
      </w:r>
      <w:r w:rsidR="0049411D">
        <w:t>3 28 46.</w:t>
      </w:r>
    </w:p>
    <w:p w14:paraId="393F3BDF" w14:textId="001210A5" w:rsidR="00D00C63" w:rsidRDefault="00B908FF" w:rsidP="007C5A33">
      <w:r>
        <w:t>We may update this</w:t>
      </w:r>
      <w:r w:rsidR="00D00C63">
        <w:t xml:space="preserve"> document from time to time to </w:t>
      </w:r>
      <w:r w:rsidR="00190C45">
        <w:t>add further information, where required.</w:t>
      </w:r>
    </w:p>
    <w:sectPr w:rsidR="00D00C63" w:rsidSect="002969A7">
      <w:type w:val="continuous"/>
      <w:pgSz w:w="11906" w:h="16838" w:code="9"/>
      <w:pgMar w:top="1418" w:right="1418" w:bottom="1418" w:left="1418" w:header="709" w:footer="709" w:gutter="0"/>
      <w:cols w:space="706"/>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6A4AE" w14:textId="77777777" w:rsidR="00DF4B6B" w:rsidRDefault="00DF4B6B" w:rsidP="00383366">
      <w:pPr>
        <w:spacing w:before="0" w:after="0" w:line="240" w:lineRule="auto"/>
      </w:pPr>
      <w:r>
        <w:separator/>
      </w:r>
    </w:p>
  </w:endnote>
  <w:endnote w:type="continuationSeparator" w:id="0">
    <w:p w14:paraId="6E6D8EA8" w14:textId="77777777" w:rsidR="00DF4B6B" w:rsidRDefault="00DF4B6B" w:rsidP="00383366">
      <w:pPr>
        <w:spacing w:before="0" w:after="0" w:line="240" w:lineRule="auto"/>
      </w:pPr>
      <w:r>
        <w:continuationSeparator/>
      </w:r>
    </w:p>
  </w:endnote>
  <w:endnote w:type="continuationNotice" w:id="1">
    <w:p w14:paraId="281B41F6" w14:textId="77777777" w:rsidR="00DF4B6B" w:rsidRDefault="00DF4B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K Grotesk Medium">
    <w:altName w:val="HK Grotesk Medium"/>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28D82" w14:textId="0CFA625A" w:rsidR="00DF4B6B" w:rsidRDefault="006B540D" w:rsidP="00502754">
    <w:pPr>
      <w:pStyle w:val="Footer"/>
      <w:tabs>
        <w:tab w:val="clear" w:pos="9356"/>
      </w:tabs>
    </w:pPr>
    <w:sdt>
      <w:sdtPr>
        <w:alias w:val="Title"/>
        <w:tag w:val=""/>
        <w:id w:val="130909344"/>
        <w:placeholder>
          <w:docPart w:val="FBA47436583946E4805D5ED936AACBCC"/>
        </w:placeholder>
        <w:dataBinding w:prefixMappings="xmlns:ns0='http://purl.org/dc/elements/1.1/' xmlns:ns1='http://schemas.openxmlformats.org/package/2006/metadata/core-properties' " w:xpath="/ns1:coreProperties[1]/ns0:title[1]" w:storeItemID="{6C3C8BC8-F283-45AE-878A-BAB7291924A1}"/>
        <w:text/>
      </w:sdtPr>
      <w:sdtEndPr/>
      <w:sdtContent>
        <w:r w:rsidR="0071452E">
          <w:t>FAQs –</w:t>
        </w:r>
        <w:r w:rsidR="002969A7">
          <w:t xml:space="preserve"> </w:t>
        </w:r>
        <w:r w:rsidR="0071452E">
          <w:t>Space</w:t>
        </w:r>
        <w:r w:rsidR="002969A7">
          <w:t xml:space="preserve"> Infrastructure Fund </w:t>
        </w:r>
        <w:r w:rsidR="0071452E">
          <w:t>– Mission Control Centre</w:t>
        </w:r>
      </w:sdtContent>
    </w:sdt>
    <w:r w:rsidR="00F1315D">
      <w:t xml:space="preserve">    </w:t>
    </w:r>
    <w:r w:rsidR="00B745D4">
      <w:tab/>
    </w:r>
    <w:r w:rsidR="0071452E">
      <w:t>January 2020</w:t>
    </w:r>
    <w:r w:rsidR="00DF4B6B">
      <w:tab/>
    </w:r>
    <w:r w:rsidR="00DF4B6B">
      <w:fldChar w:fldCharType="begin"/>
    </w:r>
    <w:r w:rsidR="00DF4B6B">
      <w:instrText xml:space="preserve"> PAGE   \* MERGEFORMAT </w:instrText>
    </w:r>
    <w:r w:rsidR="00DF4B6B">
      <w:fldChar w:fldCharType="separate"/>
    </w:r>
    <w:r>
      <w:rPr>
        <w:noProof/>
      </w:rPr>
      <w:t>2</w:t>
    </w:r>
    <w:r w:rsidR="00DF4B6B">
      <w:fldChar w:fldCharType="end"/>
    </w:r>
    <w:r w:rsidR="00DF4B6B">
      <w:t xml:space="preserve"> of </w:t>
    </w:r>
    <w:r w:rsidR="00DF4B6B">
      <w:rPr>
        <w:noProof/>
      </w:rPr>
      <w:fldChar w:fldCharType="begin"/>
    </w:r>
    <w:r w:rsidR="00DF4B6B">
      <w:rPr>
        <w:noProof/>
      </w:rPr>
      <w:instrText xml:space="preserve"> NUMPAGES  \* Arabic  \* MERGEFORMAT </w:instrText>
    </w:r>
    <w:r w:rsidR="00DF4B6B">
      <w:rPr>
        <w:noProof/>
      </w:rPr>
      <w:fldChar w:fldCharType="separate"/>
    </w:r>
    <w:r>
      <w:rPr>
        <w:noProof/>
      </w:rPr>
      <w:t>5</w:t>
    </w:r>
    <w:r w:rsidR="00DF4B6B">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DF009" w14:textId="4AE70DC3" w:rsidR="002A780C" w:rsidRPr="002969A7" w:rsidRDefault="006B540D" w:rsidP="002969A7">
    <w:pPr>
      <w:pStyle w:val="Footer"/>
    </w:pPr>
    <w:sdt>
      <w:sdtPr>
        <w:alias w:val="Title"/>
        <w:tag w:val=""/>
        <w:id w:val="65472448"/>
        <w:placeholder>
          <w:docPart w:val="9B63DE58176145DBAA4AAEC713ED9C8B"/>
        </w:placeholder>
        <w:dataBinding w:prefixMappings="xmlns:ns0='http://purl.org/dc/elements/1.1/' xmlns:ns1='http://schemas.openxmlformats.org/package/2006/metadata/core-properties' " w:xpath="/ns1:coreProperties[1]/ns0:title[1]" w:storeItemID="{6C3C8BC8-F283-45AE-878A-BAB7291924A1}"/>
        <w:text/>
      </w:sdtPr>
      <w:sdtEndPr/>
      <w:sdtContent>
        <w:r w:rsidR="002969A7">
          <w:t>FAQs – Space Infrastructure Fund – Mission Control Centre</w:t>
        </w:r>
      </w:sdtContent>
    </w:sdt>
    <w:r w:rsidR="002969A7">
      <w:t xml:space="preserve">    </w:t>
    </w:r>
    <w:r w:rsidR="002969A7">
      <w:tab/>
      <w:t>January 2020</w:t>
    </w:r>
    <w:r w:rsidR="002969A7">
      <w:tab/>
    </w:r>
    <w:r w:rsidR="002969A7">
      <w:fldChar w:fldCharType="begin"/>
    </w:r>
    <w:r w:rsidR="002969A7">
      <w:instrText xml:space="preserve"> PAGE   \* MERGEFORMAT </w:instrText>
    </w:r>
    <w:r w:rsidR="002969A7">
      <w:fldChar w:fldCharType="separate"/>
    </w:r>
    <w:r>
      <w:rPr>
        <w:noProof/>
      </w:rPr>
      <w:t>1</w:t>
    </w:r>
    <w:r w:rsidR="002969A7">
      <w:fldChar w:fldCharType="end"/>
    </w:r>
    <w:r w:rsidR="002969A7">
      <w:t xml:space="preserve"> of </w:t>
    </w:r>
    <w:r w:rsidR="002969A7">
      <w:rPr>
        <w:noProof/>
      </w:rPr>
      <w:fldChar w:fldCharType="begin"/>
    </w:r>
    <w:r w:rsidR="002969A7">
      <w:rPr>
        <w:noProof/>
      </w:rPr>
      <w:instrText xml:space="preserve"> NUMPAGES  \* Arabic  \* MERGEFORMAT </w:instrText>
    </w:r>
    <w:r w:rsidR="002969A7">
      <w:rPr>
        <w:noProof/>
      </w:rPr>
      <w:fldChar w:fldCharType="separate"/>
    </w:r>
    <w:r>
      <w:rPr>
        <w:noProof/>
      </w:rPr>
      <w:t>5</w:t>
    </w:r>
    <w:r w:rsidR="002969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20F5BF" w14:textId="77777777" w:rsidR="00DF4B6B" w:rsidRDefault="00DF4B6B" w:rsidP="00383366">
      <w:pPr>
        <w:spacing w:before="0" w:after="0" w:line="240" w:lineRule="auto"/>
      </w:pPr>
      <w:r>
        <w:separator/>
      </w:r>
    </w:p>
  </w:footnote>
  <w:footnote w:type="continuationSeparator" w:id="0">
    <w:p w14:paraId="0A40C0EB" w14:textId="77777777" w:rsidR="00DF4B6B" w:rsidRDefault="00DF4B6B" w:rsidP="00383366">
      <w:pPr>
        <w:spacing w:before="0" w:after="0" w:line="240" w:lineRule="auto"/>
      </w:pPr>
      <w:r>
        <w:continuationSeparator/>
      </w:r>
    </w:p>
  </w:footnote>
  <w:footnote w:type="continuationNotice" w:id="1">
    <w:p w14:paraId="3466674E" w14:textId="77777777" w:rsidR="00DF4B6B" w:rsidRDefault="00DF4B6B">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D4A9C" w14:textId="01DDEA3B" w:rsidR="00DF4B6B" w:rsidRDefault="00CA78DB" w:rsidP="00CA78DB">
    <w:pPr>
      <w:pStyle w:val="Header"/>
      <w:tabs>
        <w:tab w:val="clear" w:pos="4513"/>
        <w:tab w:val="clear" w:pos="9026"/>
        <w:tab w:val="left" w:pos="960"/>
      </w:tabs>
      <w:spacing w:after="360"/>
    </w:pPr>
    <w:r>
      <w:rPr>
        <w:noProof/>
        <w:lang w:eastAsia="en-AU"/>
      </w:rPr>
      <w:drawing>
        <wp:inline distT="0" distB="0" distL="0" distR="0" wp14:anchorId="5B990443" wp14:editId="72287DF6">
          <wp:extent cx="5580899" cy="1520955"/>
          <wp:effectExtent l="0" t="0" r="1270" b="3175"/>
          <wp:docPr id="2" name="Picture 2" descr="Department of Industry, Innovation and Science banner for Frequently Asked Questions" title="Frequently Asked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IS Business 132846 FAQs Banner 155.png"/>
                  <pic:cNvPicPr/>
                </pic:nvPicPr>
                <pic:blipFill>
                  <a:blip r:embed="rId1">
                    <a:extLst>
                      <a:ext uri="{28A0092B-C50C-407E-A947-70E740481C1C}">
                        <a14:useLocalDpi xmlns:a14="http://schemas.microsoft.com/office/drawing/2010/main" val="0"/>
                      </a:ext>
                    </a:extLst>
                  </a:blip>
                  <a:stretch>
                    <a:fillRect/>
                  </a:stretch>
                </pic:blipFill>
                <pic:spPr>
                  <a:xfrm>
                    <a:off x="0" y="0"/>
                    <a:ext cx="5580899" cy="15209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D26A4A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8B04A5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7AF7131"/>
    <w:multiLevelType w:val="hybridMultilevel"/>
    <w:tmpl w:val="32123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82B66"/>
    <w:multiLevelType w:val="hybridMultilevel"/>
    <w:tmpl w:val="2408C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CB7F43"/>
    <w:multiLevelType w:val="hybridMultilevel"/>
    <w:tmpl w:val="403CC18E"/>
    <w:lvl w:ilvl="0" w:tplc="0A34EDDA">
      <w:start w:val="1"/>
      <w:numFmt w:val="decimal"/>
      <w:pStyle w:val="Heading3"/>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pStyle w:val="Heading4"/>
      <w:lvlText w:val="%4."/>
      <w:lvlJc w:val="left"/>
      <w:pPr>
        <w:ind w:left="2880" w:hanging="360"/>
      </w:pPr>
    </w:lvl>
    <w:lvl w:ilvl="4" w:tplc="0C090019" w:tentative="1">
      <w:start w:val="1"/>
      <w:numFmt w:val="lowerLetter"/>
      <w:pStyle w:val="Heading5"/>
      <w:lvlText w:val="%5."/>
      <w:lvlJc w:val="left"/>
      <w:pPr>
        <w:ind w:left="3600" w:hanging="360"/>
      </w:pPr>
    </w:lvl>
    <w:lvl w:ilvl="5" w:tplc="0C09001B" w:tentative="1">
      <w:start w:val="1"/>
      <w:numFmt w:val="lowerRoman"/>
      <w:pStyle w:val="Heading6"/>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9B6310F"/>
    <w:multiLevelType w:val="hybridMultilevel"/>
    <w:tmpl w:val="761C9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3B33E0"/>
    <w:multiLevelType w:val="hybridMultilevel"/>
    <w:tmpl w:val="C5A01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D630E6"/>
    <w:multiLevelType w:val="hybridMultilevel"/>
    <w:tmpl w:val="259E96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88334F"/>
    <w:multiLevelType w:val="multilevel"/>
    <w:tmpl w:val="A82C44BE"/>
    <w:lvl w:ilvl="0">
      <w:start w:val="1"/>
      <w:numFmt w:val="decimal"/>
      <w:pStyle w:val="ListNumber"/>
      <w:lvlText w:val="%1."/>
      <w:lvlJc w:val="left"/>
      <w:pPr>
        <w:ind w:left="360" w:hanging="360"/>
      </w:pPr>
      <w:rPr>
        <w:rFonts w:hint="default"/>
        <w:b w:val="0"/>
        <w:i w:val="0"/>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9" w15:restartNumberingAfterBreak="0">
    <w:nsid w:val="6CBC294C"/>
    <w:multiLevelType w:val="multilevel"/>
    <w:tmpl w:val="57BE8EAE"/>
    <w:lvl w:ilvl="0">
      <w:start w:val="1"/>
      <w:numFmt w:val="bullet"/>
      <w:pStyle w:val="ListBullet"/>
      <w:lvlText w:val=""/>
      <w:lvlJc w:val="left"/>
      <w:pPr>
        <w:ind w:left="357" w:hanging="357"/>
      </w:pPr>
      <w:rPr>
        <w:rFonts w:ascii="Wingdings" w:hAnsi="Wingdings" w:hint="default"/>
        <w:color w:val="264F90"/>
        <w:w w:val="100"/>
        <w:sz w:val="20"/>
        <w:szCs w:val="24"/>
      </w:rPr>
    </w:lvl>
    <w:lvl w:ilvl="1">
      <w:start w:val="1"/>
      <w:numFmt w:val="bullet"/>
      <w:lvlText w:val=""/>
      <w:lvlJc w:val="left"/>
      <w:pPr>
        <w:ind w:left="720" w:hanging="363"/>
      </w:pPr>
      <w:rPr>
        <w:rFonts w:ascii="Wingdings" w:hAnsi="Wingdings" w:hint="default"/>
        <w:color w:val="auto"/>
      </w:rPr>
    </w:lvl>
    <w:lvl w:ilvl="2">
      <w:start w:val="1"/>
      <w:numFmt w:val="bullet"/>
      <w:lvlText w:val="□"/>
      <w:lvlJc w:val="left"/>
      <w:pPr>
        <w:ind w:left="1077" w:hanging="357"/>
      </w:pPr>
      <w:rPr>
        <w:rFonts w:ascii="Arial" w:hAnsi="Aria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1792" w:hanging="357"/>
      </w:pPr>
      <w:rPr>
        <w:rFonts w:ascii="Courier New" w:hAnsi="Courier New" w:hint="default"/>
      </w:rPr>
    </w:lvl>
    <w:lvl w:ilvl="5">
      <w:start w:val="1"/>
      <w:numFmt w:val="bullet"/>
      <w:lvlText w:val=""/>
      <w:lvlJc w:val="left"/>
      <w:pPr>
        <w:ind w:left="2155" w:hanging="363"/>
      </w:pPr>
      <w:rPr>
        <w:rFonts w:ascii="Wingdings" w:hAnsi="Wingdings" w:hint="default"/>
      </w:rPr>
    </w:lvl>
    <w:lvl w:ilvl="6">
      <w:start w:val="1"/>
      <w:numFmt w:val="bullet"/>
      <w:lvlText w:val="□"/>
      <w:lvlJc w:val="left"/>
      <w:pPr>
        <w:ind w:left="2512" w:hanging="357"/>
      </w:pPr>
      <w:rPr>
        <w:rFonts w:ascii="Arial" w:hAnsi="Arial" w:hint="default"/>
        <w:color w:val="auto"/>
      </w:rPr>
    </w:lvl>
    <w:lvl w:ilvl="7">
      <w:start w:val="1"/>
      <w:numFmt w:val="bullet"/>
      <w:lvlText w:val=""/>
      <w:lvlJc w:val="left"/>
      <w:pPr>
        <w:ind w:left="2869" w:hanging="357"/>
      </w:pPr>
      <w:rPr>
        <w:rFonts w:ascii="Symbol" w:hAnsi="Symbol" w:hint="default"/>
      </w:rPr>
    </w:lvl>
    <w:lvl w:ilvl="8">
      <w:start w:val="1"/>
      <w:numFmt w:val="bullet"/>
      <w:lvlText w:val="o"/>
      <w:lvlJc w:val="left"/>
      <w:pPr>
        <w:ind w:left="3232" w:hanging="363"/>
      </w:pPr>
      <w:rPr>
        <w:rFonts w:ascii="Courier New" w:hAnsi="Courier New" w:hint="default"/>
      </w:rPr>
    </w:lvl>
  </w:abstractNum>
  <w:num w:numId="1">
    <w:abstractNumId w:val="9"/>
  </w:num>
  <w:num w:numId="2">
    <w:abstractNumId w:val="8"/>
  </w:num>
  <w:num w:numId="3">
    <w:abstractNumId w:val="4"/>
  </w:num>
  <w:num w:numId="4">
    <w:abstractNumId w:val="1"/>
  </w:num>
  <w:num w:numId="5">
    <w:abstractNumId w:val="0"/>
  </w:num>
  <w:num w:numId="6">
    <w:abstractNumId w:val="7"/>
  </w:num>
  <w:num w:numId="7">
    <w:abstractNumId w:val="2"/>
  </w:num>
  <w:num w:numId="8">
    <w:abstractNumId w:val="6"/>
  </w:num>
  <w:num w:numId="9">
    <w:abstractNumId w:val="4"/>
  </w:num>
  <w:num w:numId="10">
    <w:abstractNumId w:val="3"/>
  </w:num>
  <w:num w:numId="11">
    <w:abstractNumId w:val="5"/>
  </w:num>
  <w:num w:numId="1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46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366"/>
    <w:rsid w:val="000008FE"/>
    <w:rsid w:val="00006784"/>
    <w:rsid w:val="00007019"/>
    <w:rsid w:val="00007669"/>
    <w:rsid w:val="00022E39"/>
    <w:rsid w:val="0002312B"/>
    <w:rsid w:val="00026C24"/>
    <w:rsid w:val="000350FB"/>
    <w:rsid w:val="00036C46"/>
    <w:rsid w:val="0006134D"/>
    <w:rsid w:val="000715AB"/>
    <w:rsid w:val="00073B77"/>
    <w:rsid w:val="00077F15"/>
    <w:rsid w:val="00081BDF"/>
    <w:rsid w:val="00092BDB"/>
    <w:rsid w:val="00092E77"/>
    <w:rsid w:val="00092EA0"/>
    <w:rsid w:val="00094C8B"/>
    <w:rsid w:val="000A1EDD"/>
    <w:rsid w:val="000A521D"/>
    <w:rsid w:val="000A7015"/>
    <w:rsid w:val="000A7490"/>
    <w:rsid w:val="000B0C39"/>
    <w:rsid w:val="000B0D0F"/>
    <w:rsid w:val="000C0BE9"/>
    <w:rsid w:val="000C1274"/>
    <w:rsid w:val="000D03DE"/>
    <w:rsid w:val="000D12C0"/>
    <w:rsid w:val="000E0C18"/>
    <w:rsid w:val="000E6541"/>
    <w:rsid w:val="00121349"/>
    <w:rsid w:val="001228DF"/>
    <w:rsid w:val="001279BE"/>
    <w:rsid w:val="00140F23"/>
    <w:rsid w:val="00150219"/>
    <w:rsid w:val="00150EB3"/>
    <w:rsid w:val="00151D7D"/>
    <w:rsid w:val="00151E6D"/>
    <w:rsid w:val="001557E6"/>
    <w:rsid w:val="00155A9A"/>
    <w:rsid w:val="00156C79"/>
    <w:rsid w:val="00160CF4"/>
    <w:rsid w:val="001668B2"/>
    <w:rsid w:val="001704C5"/>
    <w:rsid w:val="001709E2"/>
    <w:rsid w:val="001737BE"/>
    <w:rsid w:val="00176B9B"/>
    <w:rsid w:val="00177BFF"/>
    <w:rsid w:val="00185BBD"/>
    <w:rsid w:val="001879B6"/>
    <w:rsid w:val="00190C45"/>
    <w:rsid w:val="00191CE0"/>
    <w:rsid w:val="001941C3"/>
    <w:rsid w:val="00195191"/>
    <w:rsid w:val="0019540D"/>
    <w:rsid w:val="001A74B5"/>
    <w:rsid w:val="001B28E9"/>
    <w:rsid w:val="001B6F5B"/>
    <w:rsid w:val="001C01F9"/>
    <w:rsid w:val="001D3521"/>
    <w:rsid w:val="001D47EF"/>
    <w:rsid w:val="001E0D3B"/>
    <w:rsid w:val="001E5057"/>
    <w:rsid w:val="001F1471"/>
    <w:rsid w:val="001F14FF"/>
    <w:rsid w:val="00200493"/>
    <w:rsid w:val="00204619"/>
    <w:rsid w:val="00214718"/>
    <w:rsid w:val="00215602"/>
    <w:rsid w:val="0022070C"/>
    <w:rsid w:val="00223CB5"/>
    <w:rsid w:val="00232C7A"/>
    <w:rsid w:val="00232DBE"/>
    <w:rsid w:val="00236BB1"/>
    <w:rsid w:val="0024687C"/>
    <w:rsid w:val="00251D81"/>
    <w:rsid w:val="002547B7"/>
    <w:rsid w:val="00255AD9"/>
    <w:rsid w:val="00262D69"/>
    <w:rsid w:val="002668B5"/>
    <w:rsid w:val="002750BA"/>
    <w:rsid w:val="00281EFB"/>
    <w:rsid w:val="00282602"/>
    <w:rsid w:val="00283D5A"/>
    <w:rsid w:val="0029061E"/>
    <w:rsid w:val="002943AC"/>
    <w:rsid w:val="0029648D"/>
    <w:rsid w:val="002969A7"/>
    <w:rsid w:val="002A0CA2"/>
    <w:rsid w:val="002A28BD"/>
    <w:rsid w:val="002A4C7A"/>
    <w:rsid w:val="002A4F26"/>
    <w:rsid w:val="002A780C"/>
    <w:rsid w:val="002B28B0"/>
    <w:rsid w:val="002B4B0C"/>
    <w:rsid w:val="002C36C8"/>
    <w:rsid w:val="002C75B9"/>
    <w:rsid w:val="002C7A10"/>
    <w:rsid w:val="002C7D04"/>
    <w:rsid w:val="002E4341"/>
    <w:rsid w:val="002E4C37"/>
    <w:rsid w:val="002F28DA"/>
    <w:rsid w:val="002F517E"/>
    <w:rsid w:val="002F5F4B"/>
    <w:rsid w:val="002F7963"/>
    <w:rsid w:val="002F7AC7"/>
    <w:rsid w:val="00301076"/>
    <w:rsid w:val="00302D52"/>
    <w:rsid w:val="00304936"/>
    <w:rsid w:val="00304976"/>
    <w:rsid w:val="00306CC9"/>
    <w:rsid w:val="0031199E"/>
    <w:rsid w:val="00313A5C"/>
    <w:rsid w:val="00316626"/>
    <w:rsid w:val="00316D6E"/>
    <w:rsid w:val="003178B1"/>
    <w:rsid w:val="0032466A"/>
    <w:rsid w:val="00325496"/>
    <w:rsid w:val="003311A9"/>
    <w:rsid w:val="00332F30"/>
    <w:rsid w:val="00356255"/>
    <w:rsid w:val="00357C99"/>
    <w:rsid w:val="0036161D"/>
    <w:rsid w:val="00370EE6"/>
    <w:rsid w:val="003771B0"/>
    <w:rsid w:val="00383366"/>
    <w:rsid w:val="00383E4E"/>
    <w:rsid w:val="00385719"/>
    <w:rsid w:val="003906CF"/>
    <w:rsid w:val="00391138"/>
    <w:rsid w:val="00391CD9"/>
    <w:rsid w:val="003958BA"/>
    <w:rsid w:val="003A2D19"/>
    <w:rsid w:val="003A5E5E"/>
    <w:rsid w:val="003B53FF"/>
    <w:rsid w:val="003B6483"/>
    <w:rsid w:val="003B6AB0"/>
    <w:rsid w:val="003C2DB9"/>
    <w:rsid w:val="003C42E2"/>
    <w:rsid w:val="003C503D"/>
    <w:rsid w:val="003D4A02"/>
    <w:rsid w:val="003D6BB0"/>
    <w:rsid w:val="003E74AF"/>
    <w:rsid w:val="00402212"/>
    <w:rsid w:val="00403AFC"/>
    <w:rsid w:val="00406D0F"/>
    <w:rsid w:val="0041168C"/>
    <w:rsid w:val="0041197B"/>
    <w:rsid w:val="00412EC7"/>
    <w:rsid w:val="004215DA"/>
    <w:rsid w:val="00423F6B"/>
    <w:rsid w:val="00425E64"/>
    <w:rsid w:val="00427D05"/>
    <w:rsid w:val="0043040A"/>
    <w:rsid w:val="004312B6"/>
    <w:rsid w:val="00431C6E"/>
    <w:rsid w:val="00435E65"/>
    <w:rsid w:val="00441449"/>
    <w:rsid w:val="004436AB"/>
    <w:rsid w:val="00443EE7"/>
    <w:rsid w:val="00462B4F"/>
    <w:rsid w:val="00462E90"/>
    <w:rsid w:val="0046325C"/>
    <w:rsid w:val="004638D2"/>
    <w:rsid w:val="00463928"/>
    <w:rsid w:val="004647F8"/>
    <w:rsid w:val="00464860"/>
    <w:rsid w:val="00467A97"/>
    <w:rsid w:val="00470CB7"/>
    <w:rsid w:val="00471A05"/>
    <w:rsid w:val="00473CE9"/>
    <w:rsid w:val="0047501F"/>
    <w:rsid w:val="004754B4"/>
    <w:rsid w:val="00476D9E"/>
    <w:rsid w:val="0048126F"/>
    <w:rsid w:val="00481BD8"/>
    <w:rsid w:val="0049204F"/>
    <w:rsid w:val="004920E0"/>
    <w:rsid w:val="0049411D"/>
    <w:rsid w:val="004A2649"/>
    <w:rsid w:val="004C0D84"/>
    <w:rsid w:val="004C17B3"/>
    <w:rsid w:val="004C350C"/>
    <w:rsid w:val="004C3C12"/>
    <w:rsid w:val="004C6DAE"/>
    <w:rsid w:val="004C71FD"/>
    <w:rsid w:val="004D177C"/>
    <w:rsid w:val="004D4D47"/>
    <w:rsid w:val="004D5750"/>
    <w:rsid w:val="004E1BFE"/>
    <w:rsid w:val="004F0348"/>
    <w:rsid w:val="004F06E5"/>
    <w:rsid w:val="00500EE2"/>
    <w:rsid w:val="00501177"/>
    <w:rsid w:val="00501E4E"/>
    <w:rsid w:val="00502754"/>
    <w:rsid w:val="00502834"/>
    <w:rsid w:val="00516CA9"/>
    <w:rsid w:val="005177A2"/>
    <w:rsid w:val="00520C92"/>
    <w:rsid w:val="005215D3"/>
    <w:rsid w:val="005224D9"/>
    <w:rsid w:val="00523416"/>
    <w:rsid w:val="00523449"/>
    <w:rsid w:val="00523A5C"/>
    <w:rsid w:val="00530885"/>
    <w:rsid w:val="00533989"/>
    <w:rsid w:val="0054057C"/>
    <w:rsid w:val="00543EA1"/>
    <w:rsid w:val="00545B7D"/>
    <w:rsid w:val="005461C8"/>
    <w:rsid w:val="005466B8"/>
    <w:rsid w:val="00555A25"/>
    <w:rsid w:val="00556936"/>
    <w:rsid w:val="005643E7"/>
    <w:rsid w:val="005663FE"/>
    <w:rsid w:val="00573773"/>
    <w:rsid w:val="00582699"/>
    <w:rsid w:val="00583A87"/>
    <w:rsid w:val="005846A2"/>
    <w:rsid w:val="00597414"/>
    <w:rsid w:val="005A2B73"/>
    <w:rsid w:val="005A51C1"/>
    <w:rsid w:val="005A579E"/>
    <w:rsid w:val="005A6251"/>
    <w:rsid w:val="005B5D4B"/>
    <w:rsid w:val="005B7740"/>
    <w:rsid w:val="005C33AC"/>
    <w:rsid w:val="005C483A"/>
    <w:rsid w:val="005C7E89"/>
    <w:rsid w:val="005D1427"/>
    <w:rsid w:val="005D3FDB"/>
    <w:rsid w:val="005D5C5D"/>
    <w:rsid w:val="005E3A71"/>
    <w:rsid w:val="005E40CE"/>
    <w:rsid w:val="005E456D"/>
    <w:rsid w:val="005E61DE"/>
    <w:rsid w:val="005E7490"/>
    <w:rsid w:val="005F3016"/>
    <w:rsid w:val="005F326A"/>
    <w:rsid w:val="005F3DF7"/>
    <w:rsid w:val="005F4E01"/>
    <w:rsid w:val="005F55BC"/>
    <w:rsid w:val="005F7E04"/>
    <w:rsid w:val="00603546"/>
    <w:rsid w:val="00604389"/>
    <w:rsid w:val="00611685"/>
    <w:rsid w:val="00615537"/>
    <w:rsid w:val="00622AE3"/>
    <w:rsid w:val="0062408E"/>
    <w:rsid w:val="00632C90"/>
    <w:rsid w:val="0063449C"/>
    <w:rsid w:val="006362A2"/>
    <w:rsid w:val="00643A5E"/>
    <w:rsid w:val="0064509B"/>
    <w:rsid w:val="006459FC"/>
    <w:rsid w:val="00655052"/>
    <w:rsid w:val="006602FD"/>
    <w:rsid w:val="00666448"/>
    <w:rsid w:val="00667D34"/>
    <w:rsid w:val="00667F8E"/>
    <w:rsid w:val="0067373E"/>
    <w:rsid w:val="00676C69"/>
    <w:rsid w:val="00682D79"/>
    <w:rsid w:val="00690E00"/>
    <w:rsid w:val="006A4D71"/>
    <w:rsid w:val="006A6C43"/>
    <w:rsid w:val="006B0EC5"/>
    <w:rsid w:val="006B1BCA"/>
    <w:rsid w:val="006B4E6C"/>
    <w:rsid w:val="006B540D"/>
    <w:rsid w:val="006B55F3"/>
    <w:rsid w:val="006B5850"/>
    <w:rsid w:val="006B5DDF"/>
    <w:rsid w:val="006B7A0B"/>
    <w:rsid w:val="006C318B"/>
    <w:rsid w:val="006C3226"/>
    <w:rsid w:val="006C521A"/>
    <w:rsid w:val="006D02C6"/>
    <w:rsid w:val="006D16AB"/>
    <w:rsid w:val="006D29EE"/>
    <w:rsid w:val="006E0380"/>
    <w:rsid w:val="006F1EAA"/>
    <w:rsid w:val="00705FC9"/>
    <w:rsid w:val="007067B9"/>
    <w:rsid w:val="00707049"/>
    <w:rsid w:val="0071247F"/>
    <w:rsid w:val="00713AB7"/>
    <w:rsid w:val="0071452E"/>
    <w:rsid w:val="007224F1"/>
    <w:rsid w:val="0072426F"/>
    <w:rsid w:val="007311A5"/>
    <w:rsid w:val="007323DB"/>
    <w:rsid w:val="007369AD"/>
    <w:rsid w:val="007369C5"/>
    <w:rsid w:val="00740C1C"/>
    <w:rsid w:val="007421F5"/>
    <w:rsid w:val="00743FB0"/>
    <w:rsid w:val="0075011F"/>
    <w:rsid w:val="0075458B"/>
    <w:rsid w:val="00757996"/>
    <w:rsid w:val="00767819"/>
    <w:rsid w:val="00771039"/>
    <w:rsid w:val="007770A9"/>
    <w:rsid w:val="00783FA6"/>
    <w:rsid w:val="007850DD"/>
    <w:rsid w:val="00787B69"/>
    <w:rsid w:val="00791793"/>
    <w:rsid w:val="007939A1"/>
    <w:rsid w:val="00793A2E"/>
    <w:rsid w:val="00795DD2"/>
    <w:rsid w:val="007A43A0"/>
    <w:rsid w:val="007A4BDC"/>
    <w:rsid w:val="007A5292"/>
    <w:rsid w:val="007A6524"/>
    <w:rsid w:val="007A7847"/>
    <w:rsid w:val="007B0203"/>
    <w:rsid w:val="007B2D38"/>
    <w:rsid w:val="007B3299"/>
    <w:rsid w:val="007B385B"/>
    <w:rsid w:val="007B3A33"/>
    <w:rsid w:val="007B4612"/>
    <w:rsid w:val="007B55CC"/>
    <w:rsid w:val="007C082D"/>
    <w:rsid w:val="007C5A33"/>
    <w:rsid w:val="007D69D6"/>
    <w:rsid w:val="007D7232"/>
    <w:rsid w:val="007E00F6"/>
    <w:rsid w:val="007E7A2C"/>
    <w:rsid w:val="007F2A86"/>
    <w:rsid w:val="007F55A4"/>
    <w:rsid w:val="00800DAD"/>
    <w:rsid w:val="008014A5"/>
    <w:rsid w:val="00802208"/>
    <w:rsid w:val="00802D43"/>
    <w:rsid w:val="00805799"/>
    <w:rsid w:val="00807DDA"/>
    <w:rsid w:val="008117BF"/>
    <w:rsid w:val="008136E3"/>
    <w:rsid w:val="00814324"/>
    <w:rsid w:val="00815A59"/>
    <w:rsid w:val="008176CA"/>
    <w:rsid w:val="00817FE2"/>
    <w:rsid w:val="00821235"/>
    <w:rsid w:val="00824ABE"/>
    <w:rsid w:val="00824F59"/>
    <w:rsid w:val="008277AA"/>
    <w:rsid w:val="008318BC"/>
    <w:rsid w:val="0083377C"/>
    <w:rsid w:val="00835E01"/>
    <w:rsid w:val="00836F97"/>
    <w:rsid w:val="00837DE1"/>
    <w:rsid w:val="0084135D"/>
    <w:rsid w:val="00842766"/>
    <w:rsid w:val="00846CE6"/>
    <w:rsid w:val="00851AB7"/>
    <w:rsid w:val="008558CA"/>
    <w:rsid w:val="00861D79"/>
    <w:rsid w:val="0086263E"/>
    <w:rsid w:val="00870038"/>
    <w:rsid w:val="00876FB1"/>
    <w:rsid w:val="00882E90"/>
    <w:rsid w:val="008831F9"/>
    <w:rsid w:val="008843EF"/>
    <w:rsid w:val="008849F9"/>
    <w:rsid w:val="00885D15"/>
    <w:rsid w:val="00886367"/>
    <w:rsid w:val="00892AB0"/>
    <w:rsid w:val="00894F77"/>
    <w:rsid w:val="008973BE"/>
    <w:rsid w:val="00897DE5"/>
    <w:rsid w:val="008A4C44"/>
    <w:rsid w:val="008A69E1"/>
    <w:rsid w:val="008A6D63"/>
    <w:rsid w:val="008A754B"/>
    <w:rsid w:val="008A79D4"/>
    <w:rsid w:val="008A7E75"/>
    <w:rsid w:val="008C0BB0"/>
    <w:rsid w:val="008C7FC9"/>
    <w:rsid w:val="008D07F3"/>
    <w:rsid w:val="008D250F"/>
    <w:rsid w:val="008D60B6"/>
    <w:rsid w:val="008E130B"/>
    <w:rsid w:val="008E14C2"/>
    <w:rsid w:val="008E3BF9"/>
    <w:rsid w:val="008F6E50"/>
    <w:rsid w:val="009023B7"/>
    <w:rsid w:val="009113B5"/>
    <w:rsid w:val="009176B5"/>
    <w:rsid w:val="00917A1F"/>
    <w:rsid w:val="00923301"/>
    <w:rsid w:val="009243F5"/>
    <w:rsid w:val="009365D1"/>
    <w:rsid w:val="00936975"/>
    <w:rsid w:val="00940864"/>
    <w:rsid w:val="00953187"/>
    <w:rsid w:val="00956460"/>
    <w:rsid w:val="00956E9B"/>
    <w:rsid w:val="0095731A"/>
    <w:rsid w:val="00960CEE"/>
    <w:rsid w:val="009639E9"/>
    <w:rsid w:val="009700BD"/>
    <w:rsid w:val="00977C8B"/>
    <w:rsid w:val="00985E81"/>
    <w:rsid w:val="00986C6E"/>
    <w:rsid w:val="00991FB7"/>
    <w:rsid w:val="00994C98"/>
    <w:rsid w:val="009968EB"/>
    <w:rsid w:val="009A6C7F"/>
    <w:rsid w:val="009B14EB"/>
    <w:rsid w:val="009B1618"/>
    <w:rsid w:val="009B2683"/>
    <w:rsid w:val="009B6616"/>
    <w:rsid w:val="009B76AC"/>
    <w:rsid w:val="009C1650"/>
    <w:rsid w:val="009D355B"/>
    <w:rsid w:val="009F17D5"/>
    <w:rsid w:val="009F1F74"/>
    <w:rsid w:val="009F28D7"/>
    <w:rsid w:val="00A00AB5"/>
    <w:rsid w:val="00A05269"/>
    <w:rsid w:val="00A066E4"/>
    <w:rsid w:val="00A17F05"/>
    <w:rsid w:val="00A21A1D"/>
    <w:rsid w:val="00A231D7"/>
    <w:rsid w:val="00A2707E"/>
    <w:rsid w:val="00A32FFE"/>
    <w:rsid w:val="00A343D3"/>
    <w:rsid w:val="00A35DE0"/>
    <w:rsid w:val="00A3727B"/>
    <w:rsid w:val="00A4158C"/>
    <w:rsid w:val="00A50920"/>
    <w:rsid w:val="00A512D5"/>
    <w:rsid w:val="00A5709D"/>
    <w:rsid w:val="00A71B1D"/>
    <w:rsid w:val="00A71FC0"/>
    <w:rsid w:val="00A7203A"/>
    <w:rsid w:val="00A746DA"/>
    <w:rsid w:val="00A849AA"/>
    <w:rsid w:val="00A92A94"/>
    <w:rsid w:val="00A93EBB"/>
    <w:rsid w:val="00AA2699"/>
    <w:rsid w:val="00AA30AE"/>
    <w:rsid w:val="00AA58D8"/>
    <w:rsid w:val="00AA7034"/>
    <w:rsid w:val="00AA734B"/>
    <w:rsid w:val="00AA7E53"/>
    <w:rsid w:val="00AB75A5"/>
    <w:rsid w:val="00AC1FC9"/>
    <w:rsid w:val="00AF2540"/>
    <w:rsid w:val="00AF40F1"/>
    <w:rsid w:val="00AF68B4"/>
    <w:rsid w:val="00B00B68"/>
    <w:rsid w:val="00B01726"/>
    <w:rsid w:val="00B02198"/>
    <w:rsid w:val="00B04DCF"/>
    <w:rsid w:val="00B04F1D"/>
    <w:rsid w:val="00B05764"/>
    <w:rsid w:val="00B05C40"/>
    <w:rsid w:val="00B06787"/>
    <w:rsid w:val="00B111DC"/>
    <w:rsid w:val="00B14B31"/>
    <w:rsid w:val="00B300A7"/>
    <w:rsid w:val="00B31480"/>
    <w:rsid w:val="00B3612A"/>
    <w:rsid w:val="00B361EA"/>
    <w:rsid w:val="00B44643"/>
    <w:rsid w:val="00B5458B"/>
    <w:rsid w:val="00B55978"/>
    <w:rsid w:val="00B61A0B"/>
    <w:rsid w:val="00B72BA5"/>
    <w:rsid w:val="00B745D4"/>
    <w:rsid w:val="00B747BC"/>
    <w:rsid w:val="00B74A2B"/>
    <w:rsid w:val="00B87631"/>
    <w:rsid w:val="00B908FF"/>
    <w:rsid w:val="00B9324C"/>
    <w:rsid w:val="00B93F8C"/>
    <w:rsid w:val="00BA14D4"/>
    <w:rsid w:val="00BA16D8"/>
    <w:rsid w:val="00BB2322"/>
    <w:rsid w:val="00BB23AC"/>
    <w:rsid w:val="00BB47E9"/>
    <w:rsid w:val="00BB4D2B"/>
    <w:rsid w:val="00BC1922"/>
    <w:rsid w:val="00BC328F"/>
    <w:rsid w:val="00BC6E1C"/>
    <w:rsid w:val="00BD158D"/>
    <w:rsid w:val="00BD35E0"/>
    <w:rsid w:val="00BD5DB7"/>
    <w:rsid w:val="00BD6492"/>
    <w:rsid w:val="00BE2186"/>
    <w:rsid w:val="00BE383D"/>
    <w:rsid w:val="00BF3973"/>
    <w:rsid w:val="00BF4B28"/>
    <w:rsid w:val="00C00842"/>
    <w:rsid w:val="00C0402D"/>
    <w:rsid w:val="00C04F81"/>
    <w:rsid w:val="00C062C1"/>
    <w:rsid w:val="00C10CAA"/>
    <w:rsid w:val="00C1360D"/>
    <w:rsid w:val="00C14C0A"/>
    <w:rsid w:val="00C159F3"/>
    <w:rsid w:val="00C17A13"/>
    <w:rsid w:val="00C242E5"/>
    <w:rsid w:val="00C25A4E"/>
    <w:rsid w:val="00C32246"/>
    <w:rsid w:val="00C52783"/>
    <w:rsid w:val="00C62601"/>
    <w:rsid w:val="00C63294"/>
    <w:rsid w:val="00C647A0"/>
    <w:rsid w:val="00C81426"/>
    <w:rsid w:val="00CA051F"/>
    <w:rsid w:val="00CA235E"/>
    <w:rsid w:val="00CA42A9"/>
    <w:rsid w:val="00CA5AE5"/>
    <w:rsid w:val="00CA5D11"/>
    <w:rsid w:val="00CA78DB"/>
    <w:rsid w:val="00CB3417"/>
    <w:rsid w:val="00CB50BF"/>
    <w:rsid w:val="00CB6353"/>
    <w:rsid w:val="00CC51D3"/>
    <w:rsid w:val="00CD6F0D"/>
    <w:rsid w:val="00CE1EEC"/>
    <w:rsid w:val="00CE6377"/>
    <w:rsid w:val="00CE79B2"/>
    <w:rsid w:val="00CE7B3D"/>
    <w:rsid w:val="00CF2E9F"/>
    <w:rsid w:val="00D00C63"/>
    <w:rsid w:val="00D01192"/>
    <w:rsid w:val="00D12379"/>
    <w:rsid w:val="00D140D1"/>
    <w:rsid w:val="00D2575E"/>
    <w:rsid w:val="00D26A07"/>
    <w:rsid w:val="00D26FA3"/>
    <w:rsid w:val="00D3160C"/>
    <w:rsid w:val="00D409D1"/>
    <w:rsid w:val="00D40FA9"/>
    <w:rsid w:val="00D43AD6"/>
    <w:rsid w:val="00D50F5D"/>
    <w:rsid w:val="00D62630"/>
    <w:rsid w:val="00D66C62"/>
    <w:rsid w:val="00D70C34"/>
    <w:rsid w:val="00D76691"/>
    <w:rsid w:val="00D80E6D"/>
    <w:rsid w:val="00D82D18"/>
    <w:rsid w:val="00D875F5"/>
    <w:rsid w:val="00D92572"/>
    <w:rsid w:val="00D93BE7"/>
    <w:rsid w:val="00D95254"/>
    <w:rsid w:val="00D95C96"/>
    <w:rsid w:val="00DA2109"/>
    <w:rsid w:val="00DA3BF7"/>
    <w:rsid w:val="00DA47EB"/>
    <w:rsid w:val="00DB3926"/>
    <w:rsid w:val="00DC4A7A"/>
    <w:rsid w:val="00DD1DA9"/>
    <w:rsid w:val="00DD3A00"/>
    <w:rsid w:val="00DD6CD0"/>
    <w:rsid w:val="00DE26D1"/>
    <w:rsid w:val="00DE3F55"/>
    <w:rsid w:val="00DE4D53"/>
    <w:rsid w:val="00DE5AA9"/>
    <w:rsid w:val="00DE5D7E"/>
    <w:rsid w:val="00DE62A4"/>
    <w:rsid w:val="00DE7DC5"/>
    <w:rsid w:val="00DF292C"/>
    <w:rsid w:val="00DF3E8A"/>
    <w:rsid w:val="00DF4B6B"/>
    <w:rsid w:val="00E02CC4"/>
    <w:rsid w:val="00E03F25"/>
    <w:rsid w:val="00E12ED2"/>
    <w:rsid w:val="00E131AE"/>
    <w:rsid w:val="00E239AB"/>
    <w:rsid w:val="00E23CF3"/>
    <w:rsid w:val="00E25B12"/>
    <w:rsid w:val="00E25F9E"/>
    <w:rsid w:val="00E27FE2"/>
    <w:rsid w:val="00E32E04"/>
    <w:rsid w:val="00E410F3"/>
    <w:rsid w:val="00E424BD"/>
    <w:rsid w:val="00E439F0"/>
    <w:rsid w:val="00E44ACC"/>
    <w:rsid w:val="00E51523"/>
    <w:rsid w:val="00E51784"/>
    <w:rsid w:val="00E61ECB"/>
    <w:rsid w:val="00E67FE7"/>
    <w:rsid w:val="00E7041A"/>
    <w:rsid w:val="00E71E41"/>
    <w:rsid w:val="00E736DD"/>
    <w:rsid w:val="00E85673"/>
    <w:rsid w:val="00E95AC8"/>
    <w:rsid w:val="00EB48A2"/>
    <w:rsid w:val="00EC1038"/>
    <w:rsid w:val="00EC160A"/>
    <w:rsid w:val="00ED0644"/>
    <w:rsid w:val="00ED45B0"/>
    <w:rsid w:val="00EE16C2"/>
    <w:rsid w:val="00EE300B"/>
    <w:rsid w:val="00EF3EFD"/>
    <w:rsid w:val="00EF4D2B"/>
    <w:rsid w:val="00EF7BD5"/>
    <w:rsid w:val="00F06B1A"/>
    <w:rsid w:val="00F12AB9"/>
    <w:rsid w:val="00F12CEC"/>
    <w:rsid w:val="00F1315D"/>
    <w:rsid w:val="00F13805"/>
    <w:rsid w:val="00F15009"/>
    <w:rsid w:val="00F20C75"/>
    <w:rsid w:val="00F36E6E"/>
    <w:rsid w:val="00F425A1"/>
    <w:rsid w:val="00F56F48"/>
    <w:rsid w:val="00F626EE"/>
    <w:rsid w:val="00F7076C"/>
    <w:rsid w:val="00F74651"/>
    <w:rsid w:val="00F80B00"/>
    <w:rsid w:val="00F85945"/>
    <w:rsid w:val="00F86307"/>
    <w:rsid w:val="00F92909"/>
    <w:rsid w:val="00F929AD"/>
    <w:rsid w:val="00FA0697"/>
    <w:rsid w:val="00FA396F"/>
    <w:rsid w:val="00FA6319"/>
    <w:rsid w:val="00FB2078"/>
    <w:rsid w:val="00FB7236"/>
    <w:rsid w:val="00FB734F"/>
    <w:rsid w:val="00FB7F8A"/>
    <w:rsid w:val="00FC0829"/>
    <w:rsid w:val="00FC138A"/>
    <w:rsid w:val="00FC2ED1"/>
    <w:rsid w:val="00FC30E1"/>
    <w:rsid w:val="00FC3FDF"/>
    <w:rsid w:val="00FC46A4"/>
    <w:rsid w:val="00FC4E49"/>
    <w:rsid w:val="00FC5475"/>
    <w:rsid w:val="00FD12C0"/>
    <w:rsid w:val="00FD5032"/>
    <w:rsid w:val="00FE1B82"/>
    <w:rsid w:val="00FE4CBF"/>
    <w:rsid w:val="00FF730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6433"/>
    <o:shapelayout v:ext="edit">
      <o:idmap v:ext="edit" data="1"/>
    </o:shapelayout>
  </w:shapeDefaults>
  <w:decimalSymbol w:val="."/>
  <w:listSeparator w:val=","/>
  <w14:docId w14:val="6DC58016"/>
  <w15:docId w15:val="{F5CCC1FD-D143-4C6B-8A87-800BDE996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BDC"/>
    <w:pPr>
      <w:spacing w:before="40" w:after="120" w:line="240" w:lineRule="atLeast"/>
    </w:pPr>
    <w:rPr>
      <w:rFonts w:ascii="Arial" w:hAnsi="Arial"/>
      <w:szCs w:val="22"/>
    </w:rPr>
  </w:style>
  <w:style w:type="paragraph" w:styleId="Heading1">
    <w:name w:val="heading 1"/>
    <w:basedOn w:val="Normal"/>
    <w:next w:val="Normal"/>
    <w:link w:val="Heading1Char"/>
    <w:autoRedefine/>
    <w:uiPriority w:val="9"/>
    <w:qFormat/>
    <w:rsid w:val="0029061E"/>
    <w:pPr>
      <w:spacing w:before="120" w:after="240" w:line="240" w:lineRule="auto"/>
      <w:contextualSpacing/>
      <w:outlineLvl w:val="0"/>
    </w:pPr>
    <w:rPr>
      <w:rFonts w:eastAsiaTheme="majorEastAsia" w:cstheme="majorBidi"/>
      <w:b/>
      <w:bCs/>
      <w:color w:val="C62C2A"/>
      <w:kern w:val="28"/>
      <w:sz w:val="36"/>
      <w:szCs w:val="36"/>
      <w:lang w:val="en-US"/>
    </w:rPr>
  </w:style>
  <w:style w:type="paragraph" w:styleId="Heading2">
    <w:name w:val="heading 2"/>
    <w:basedOn w:val="Normal"/>
    <w:next w:val="Normal"/>
    <w:link w:val="Heading2Char"/>
    <w:autoRedefine/>
    <w:qFormat/>
    <w:rsid w:val="00CA78DB"/>
    <w:pPr>
      <w:keepNext/>
      <w:widowControl w:val="0"/>
      <w:tabs>
        <w:tab w:val="left" w:pos="1772"/>
        <w:tab w:val="left" w:pos="1773"/>
      </w:tabs>
      <w:autoSpaceDE w:val="0"/>
      <w:autoSpaceDN w:val="0"/>
      <w:spacing w:before="0" w:after="0" w:line="240" w:lineRule="auto"/>
      <w:ind w:right="74"/>
      <w:outlineLvl w:val="1"/>
    </w:pPr>
    <w:rPr>
      <w:rFonts w:cs="Arial"/>
      <w:b/>
      <w:bCs/>
      <w:iCs/>
      <w:color w:val="FF0000"/>
      <w:sz w:val="28"/>
      <w:szCs w:val="28"/>
    </w:rPr>
  </w:style>
  <w:style w:type="paragraph" w:styleId="Heading3">
    <w:name w:val="heading 3"/>
    <w:basedOn w:val="Normal"/>
    <w:next w:val="Normal"/>
    <w:link w:val="Heading3Char"/>
    <w:qFormat/>
    <w:rsid w:val="00BB4D2B"/>
    <w:pPr>
      <w:keepNext/>
      <w:numPr>
        <w:numId w:val="3"/>
      </w:numPr>
      <w:spacing w:before="200"/>
      <w:outlineLvl w:val="2"/>
    </w:pPr>
    <w:rPr>
      <w:b/>
      <w:bCs/>
      <w:color w:val="264F90"/>
      <w:sz w:val="22"/>
    </w:rPr>
  </w:style>
  <w:style w:type="paragraph" w:styleId="Heading4">
    <w:name w:val="heading 4"/>
    <w:basedOn w:val="Heading3"/>
    <w:next w:val="Normal"/>
    <w:link w:val="Heading4Char"/>
    <w:autoRedefine/>
    <w:qFormat/>
    <w:rsid w:val="00556936"/>
    <w:pPr>
      <w:numPr>
        <w:ilvl w:val="3"/>
      </w:numPr>
      <w:spacing w:line="240" w:lineRule="exact"/>
      <w:jc w:val="both"/>
      <w:outlineLvl w:val="3"/>
    </w:pPr>
    <w:rPr>
      <w:rFonts w:eastAsia="MS Mincho" w:cs="TimesNewRoman"/>
      <w:szCs w:val="20"/>
    </w:rPr>
  </w:style>
  <w:style w:type="paragraph" w:styleId="Heading5">
    <w:name w:val="heading 5"/>
    <w:basedOn w:val="Heading4"/>
    <w:next w:val="Normal"/>
    <w:link w:val="Heading5Char"/>
    <w:qFormat/>
    <w:rsid w:val="00556936"/>
    <w:pPr>
      <w:numPr>
        <w:ilvl w:val="4"/>
      </w:numPr>
      <w:tabs>
        <w:tab w:val="left" w:pos="1134"/>
      </w:tabs>
      <w:spacing w:before="240" w:after="60"/>
      <w:outlineLvl w:val="4"/>
    </w:pPr>
    <w:rPr>
      <w:bCs w:val="0"/>
      <w:iCs/>
      <w:szCs w:val="26"/>
    </w:rPr>
  </w:style>
  <w:style w:type="paragraph" w:styleId="Heading6">
    <w:name w:val="heading 6"/>
    <w:basedOn w:val="Heading5"/>
    <w:next w:val="Normal"/>
    <w:link w:val="Heading6Char"/>
    <w:qFormat/>
    <w:rsid w:val="00556936"/>
    <w:pPr>
      <w:numPr>
        <w:ilvl w:val="5"/>
      </w:numPr>
      <w:outlineLvl w:val="5"/>
    </w:pPr>
    <w:rPr>
      <w:bCs/>
      <w:szCs w:val="22"/>
    </w:rPr>
  </w:style>
  <w:style w:type="paragraph" w:styleId="Heading7">
    <w:name w:val="heading 7"/>
    <w:basedOn w:val="Normal"/>
    <w:next w:val="Normal"/>
    <w:link w:val="Heading7Char"/>
    <w:qFormat/>
    <w:rsid w:val="00556936"/>
    <w:pPr>
      <w:ind w:left="1134" w:hanging="1134"/>
      <w:outlineLvl w:val="6"/>
    </w:pPr>
    <w:rPr>
      <w:b/>
    </w:rPr>
  </w:style>
  <w:style w:type="paragraph" w:styleId="Heading8">
    <w:name w:val="heading 8"/>
    <w:basedOn w:val="Normal"/>
    <w:next w:val="Normal"/>
    <w:link w:val="Heading8Char"/>
    <w:qFormat/>
    <w:rsid w:val="00556936"/>
    <w:pPr>
      <w:keepNext/>
      <w:spacing w:before="240" w:after="60"/>
      <w:ind w:left="1134" w:hanging="1134"/>
      <w:outlineLvl w:val="7"/>
    </w:pPr>
    <w:rPr>
      <w:rFonts w:ascii="Georgia" w:hAnsi="Georgia"/>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hitetableheader">
    <w:name w:val="Normal + white table header"/>
    <w:basedOn w:val="Normal"/>
    <w:next w:val="Normal"/>
    <w:qFormat/>
    <w:rsid w:val="00556936"/>
    <w:pPr>
      <w:spacing w:before="60" w:after="60"/>
    </w:pPr>
    <w:rPr>
      <w:b/>
      <w:color w:val="FFFFFF" w:themeColor="background1"/>
      <w:sz w:val="24"/>
    </w:rPr>
  </w:style>
  <w:style w:type="paragraph" w:customStyle="1" w:styleId="Normalitalics">
    <w:name w:val="Normal + italics"/>
    <w:basedOn w:val="Normal"/>
    <w:qFormat/>
    <w:rsid w:val="00556936"/>
    <w:rPr>
      <w:i/>
    </w:rPr>
  </w:style>
  <w:style w:type="paragraph" w:customStyle="1" w:styleId="Normalbold">
    <w:name w:val="Normal + bold"/>
    <w:basedOn w:val="Normal"/>
    <w:qFormat/>
    <w:rsid w:val="00556936"/>
    <w:rPr>
      <w:b/>
    </w:rPr>
  </w:style>
  <w:style w:type="character" w:customStyle="1" w:styleId="Heading1Char">
    <w:name w:val="Heading 1 Char"/>
    <w:basedOn w:val="DefaultParagraphFont"/>
    <w:link w:val="Heading1"/>
    <w:uiPriority w:val="9"/>
    <w:rsid w:val="0029061E"/>
    <w:rPr>
      <w:rFonts w:ascii="Arial" w:eastAsiaTheme="majorEastAsia" w:hAnsi="Arial" w:cstheme="majorBidi"/>
      <w:b/>
      <w:bCs/>
      <w:color w:val="C62C2A"/>
      <w:kern w:val="28"/>
      <w:sz w:val="36"/>
      <w:szCs w:val="36"/>
      <w:lang w:val="en-US"/>
    </w:rPr>
  </w:style>
  <w:style w:type="character" w:customStyle="1" w:styleId="Heading2Char">
    <w:name w:val="Heading 2 Char"/>
    <w:basedOn w:val="DefaultParagraphFont"/>
    <w:link w:val="Heading2"/>
    <w:rsid w:val="00CA78DB"/>
    <w:rPr>
      <w:rFonts w:ascii="Arial" w:hAnsi="Arial" w:cs="Arial"/>
      <w:b/>
      <w:bCs/>
      <w:iCs/>
      <w:color w:val="FF0000"/>
      <w:sz w:val="28"/>
      <w:szCs w:val="28"/>
    </w:rPr>
  </w:style>
  <w:style w:type="character" w:customStyle="1" w:styleId="Heading3Char">
    <w:name w:val="Heading 3 Char"/>
    <w:basedOn w:val="DefaultParagraphFont"/>
    <w:link w:val="Heading3"/>
    <w:rsid w:val="00BB4D2B"/>
    <w:rPr>
      <w:rFonts w:ascii="Arial" w:hAnsi="Arial"/>
      <w:b/>
      <w:bCs/>
      <w:color w:val="264F90"/>
      <w:sz w:val="22"/>
      <w:szCs w:val="22"/>
    </w:rPr>
  </w:style>
  <w:style w:type="character" w:customStyle="1" w:styleId="Heading4Char">
    <w:name w:val="Heading 4 Char"/>
    <w:basedOn w:val="DefaultParagraphFont"/>
    <w:link w:val="Heading4"/>
    <w:rsid w:val="00AF68B4"/>
    <w:rPr>
      <w:rFonts w:ascii="Arial" w:eastAsia="MS Mincho" w:hAnsi="Arial" w:cs="TimesNewRoman"/>
      <w:b/>
      <w:bCs/>
      <w:color w:val="264F90"/>
      <w:sz w:val="22"/>
    </w:rPr>
  </w:style>
  <w:style w:type="character" w:customStyle="1" w:styleId="Heading5Char">
    <w:name w:val="Heading 5 Char"/>
    <w:basedOn w:val="DefaultParagraphFont"/>
    <w:link w:val="Heading5"/>
    <w:rsid w:val="00AF68B4"/>
    <w:rPr>
      <w:rFonts w:ascii="Arial" w:eastAsia="MS Mincho" w:hAnsi="Arial" w:cs="TimesNewRoman"/>
      <w:b/>
      <w:iCs/>
      <w:color w:val="264F90"/>
      <w:sz w:val="22"/>
      <w:szCs w:val="26"/>
    </w:rPr>
  </w:style>
  <w:style w:type="character" w:customStyle="1" w:styleId="Heading6Char">
    <w:name w:val="Heading 6 Char"/>
    <w:basedOn w:val="DefaultParagraphFont"/>
    <w:link w:val="Heading6"/>
    <w:rsid w:val="00AF68B4"/>
    <w:rPr>
      <w:rFonts w:ascii="Arial" w:eastAsia="MS Mincho" w:hAnsi="Arial" w:cs="TimesNewRoman"/>
      <w:b/>
      <w:bCs/>
      <w:iCs/>
      <w:color w:val="264F90"/>
      <w:sz w:val="22"/>
      <w:szCs w:val="22"/>
    </w:rPr>
  </w:style>
  <w:style w:type="character" w:customStyle="1" w:styleId="Heading7Char">
    <w:name w:val="Heading 7 Char"/>
    <w:basedOn w:val="DefaultParagraphFont"/>
    <w:link w:val="Heading7"/>
    <w:rsid w:val="00AF68B4"/>
    <w:rPr>
      <w:rFonts w:ascii="Arial" w:hAnsi="Arial"/>
      <w:b/>
      <w:szCs w:val="22"/>
    </w:rPr>
  </w:style>
  <w:style w:type="character" w:customStyle="1" w:styleId="Heading8Char">
    <w:name w:val="Heading 8 Char"/>
    <w:basedOn w:val="DefaultParagraphFont"/>
    <w:link w:val="Heading8"/>
    <w:rsid w:val="00AF68B4"/>
    <w:rPr>
      <w:rFonts w:ascii="Georgia" w:hAnsi="Georgia"/>
      <w:b/>
      <w:i/>
      <w:iCs/>
      <w:szCs w:val="22"/>
    </w:rPr>
  </w:style>
  <w:style w:type="paragraph" w:styleId="ListBullet">
    <w:name w:val="List Bullet"/>
    <w:basedOn w:val="Normal"/>
    <w:qFormat/>
    <w:rsid w:val="00D70C34"/>
    <w:pPr>
      <w:numPr>
        <w:numId w:val="1"/>
      </w:numPr>
      <w:spacing w:before="60" w:after="60"/>
    </w:pPr>
    <w:rPr>
      <w:iCs/>
    </w:rPr>
  </w:style>
  <w:style w:type="paragraph" w:styleId="ListNumber">
    <w:name w:val="List Number"/>
    <w:basedOn w:val="ListBullet"/>
    <w:qFormat/>
    <w:rsid w:val="00E51523"/>
    <w:pPr>
      <w:numPr>
        <w:numId w:val="2"/>
      </w:numPr>
    </w:pPr>
  </w:style>
  <w:style w:type="paragraph" w:styleId="Title">
    <w:name w:val="Title"/>
    <w:basedOn w:val="Heading1"/>
    <w:next w:val="Normal"/>
    <w:link w:val="TitleChar"/>
    <w:qFormat/>
    <w:rsid w:val="00556936"/>
  </w:style>
  <w:style w:type="character" w:customStyle="1" w:styleId="TitleChar">
    <w:name w:val="Title Char"/>
    <w:basedOn w:val="DefaultParagraphFont"/>
    <w:link w:val="Title"/>
    <w:rsid w:val="00556936"/>
    <w:rPr>
      <w:rFonts w:ascii="Arial" w:eastAsiaTheme="majorEastAsia" w:hAnsi="Arial" w:cstheme="majorBidi"/>
      <w:b/>
      <w:bCs/>
      <w:color w:val="264F90"/>
      <w:kern w:val="28"/>
      <w:sz w:val="48"/>
      <w:szCs w:val="44"/>
      <w:lang w:val="en-US"/>
    </w:rPr>
  </w:style>
  <w:style w:type="paragraph" w:styleId="Subtitle">
    <w:name w:val="Subtitle"/>
    <w:basedOn w:val="Normal"/>
    <w:next w:val="Normal"/>
    <w:link w:val="SubtitleChar"/>
    <w:qFormat/>
    <w:rsid w:val="00556936"/>
    <w:pPr>
      <w:numPr>
        <w:ilvl w:val="1"/>
      </w:numPr>
    </w:pPr>
    <w:rPr>
      <w:rFonts w:eastAsiaTheme="majorEastAsia" w:cstheme="majorBidi"/>
      <w:i/>
      <w:iCs/>
      <w:color w:val="264F90"/>
      <w:spacing w:val="15"/>
      <w:szCs w:val="24"/>
    </w:rPr>
  </w:style>
  <w:style w:type="character" w:customStyle="1" w:styleId="SubtitleChar">
    <w:name w:val="Subtitle Char"/>
    <w:basedOn w:val="DefaultParagraphFont"/>
    <w:link w:val="Subtitle"/>
    <w:rsid w:val="00556936"/>
    <w:rPr>
      <w:rFonts w:ascii="Arial" w:eastAsiaTheme="majorEastAsia" w:hAnsi="Arial" w:cstheme="majorBidi"/>
      <w:i/>
      <w:iCs/>
      <w:color w:val="264F90"/>
      <w:spacing w:val="15"/>
      <w:szCs w:val="24"/>
    </w:rPr>
  </w:style>
  <w:style w:type="paragraph" w:styleId="NoSpacing">
    <w:name w:val="No Spacing"/>
    <w:basedOn w:val="Normal"/>
    <w:next w:val="Normal"/>
    <w:uiPriority w:val="1"/>
    <w:qFormat/>
    <w:rsid w:val="00556936"/>
    <w:pPr>
      <w:spacing w:before="0" w:after="0" w:line="240" w:lineRule="auto"/>
    </w:pPr>
  </w:style>
  <w:style w:type="paragraph" w:styleId="TOCHeading">
    <w:name w:val="TOC Heading"/>
    <w:basedOn w:val="Normal"/>
    <w:next w:val="Normal"/>
    <w:qFormat/>
    <w:rsid w:val="00556936"/>
    <w:pPr>
      <w:keepNext/>
      <w:keepLines/>
      <w:spacing w:before="240"/>
    </w:pPr>
    <w:rPr>
      <w:rFonts w:eastAsia="Calibri"/>
      <w:b/>
      <w:bCs/>
      <w:color w:val="264F90"/>
      <w:sz w:val="32"/>
      <w:szCs w:val="28"/>
    </w:rPr>
  </w:style>
  <w:style w:type="table" w:customStyle="1" w:styleId="Businesstable">
    <w:name w:val="Business table"/>
    <w:basedOn w:val="TableNormal"/>
    <w:uiPriority w:val="99"/>
    <w:rsid w:val="00793A2E"/>
    <w:rPr>
      <w:rFonts w:ascii="Arial" w:hAnsi="Arial"/>
      <w:lang w:eastAsia="en-AU"/>
    </w:rPr>
    <w:tblPr/>
  </w:style>
  <w:style w:type="paragraph" w:styleId="BalloonText">
    <w:name w:val="Balloon Text"/>
    <w:basedOn w:val="Normal"/>
    <w:link w:val="BalloonTextChar"/>
    <w:uiPriority w:val="99"/>
    <w:semiHidden/>
    <w:unhideWhenUsed/>
    <w:rsid w:val="0038336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366"/>
    <w:rPr>
      <w:rFonts w:ascii="Tahoma" w:hAnsi="Tahoma" w:cs="Tahoma"/>
      <w:sz w:val="16"/>
      <w:szCs w:val="16"/>
    </w:rPr>
  </w:style>
  <w:style w:type="paragraph" w:styleId="Header">
    <w:name w:val="header"/>
    <w:basedOn w:val="Normal"/>
    <w:link w:val="HeaderChar"/>
    <w:uiPriority w:val="99"/>
    <w:unhideWhenUsed/>
    <w:rsid w:val="0038336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83366"/>
    <w:rPr>
      <w:rFonts w:ascii="Arial" w:hAnsi="Arial"/>
      <w:szCs w:val="22"/>
    </w:rPr>
  </w:style>
  <w:style w:type="paragraph" w:styleId="Footer">
    <w:name w:val="footer"/>
    <w:basedOn w:val="Normal"/>
    <w:link w:val="FooterChar"/>
    <w:unhideWhenUsed/>
    <w:rsid w:val="002F517E"/>
    <w:pPr>
      <w:tabs>
        <w:tab w:val="center" w:pos="6096"/>
        <w:tab w:val="right" w:pos="9026"/>
        <w:tab w:val="right" w:pos="9356"/>
      </w:tabs>
      <w:spacing w:before="0" w:after="0" w:line="240" w:lineRule="auto"/>
    </w:pPr>
    <w:rPr>
      <w:sz w:val="16"/>
      <w:szCs w:val="16"/>
    </w:rPr>
  </w:style>
  <w:style w:type="character" w:customStyle="1" w:styleId="FooterChar">
    <w:name w:val="Footer Char"/>
    <w:basedOn w:val="DefaultParagraphFont"/>
    <w:link w:val="Footer"/>
    <w:rsid w:val="002F517E"/>
    <w:rPr>
      <w:rFonts w:ascii="Arial" w:hAnsi="Arial"/>
      <w:sz w:val="16"/>
      <w:szCs w:val="16"/>
    </w:rPr>
  </w:style>
  <w:style w:type="character" w:styleId="Hyperlink">
    <w:name w:val="Hyperlink"/>
    <w:rsid w:val="00383366"/>
    <w:rPr>
      <w:rFonts w:cs="Times New Roman"/>
      <w:color w:val="3366CC"/>
      <w:u w:val="single"/>
    </w:rPr>
  </w:style>
  <w:style w:type="character" w:styleId="FollowedHyperlink">
    <w:name w:val="FollowedHyperlink"/>
    <w:basedOn w:val="DefaultParagraphFont"/>
    <w:uiPriority w:val="99"/>
    <w:semiHidden/>
    <w:unhideWhenUsed/>
    <w:rsid w:val="00200493"/>
    <w:rPr>
      <w:color w:val="800080" w:themeColor="followedHyperlink"/>
      <w:u w:val="single"/>
    </w:rPr>
  </w:style>
  <w:style w:type="paragraph" w:styleId="FootnoteText">
    <w:name w:val="footnote text"/>
    <w:basedOn w:val="Normal"/>
    <w:link w:val="FootnoteTextChar"/>
    <w:unhideWhenUsed/>
    <w:rsid w:val="00304936"/>
    <w:pPr>
      <w:spacing w:before="0" w:after="0" w:line="240" w:lineRule="auto"/>
    </w:pPr>
    <w:rPr>
      <w:sz w:val="16"/>
      <w:szCs w:val="20"/>
    </w:rPr>
  </w:style>
  <w:style w:type="character" w:customStyle="1" w:styleId="FootnoteTextChar">
    <w:name w:val="Footnote Text Char"/>
    <w:basedOn w:val="DefaultParagraphFont"/>
    <w:link w:val="FootnoteText"/>
    <w:uiPriority w:val="99"/>
    <w:semiHidden/>
    <w:rsid w:val="00304936"/>
    <w:rPr>
      <w:rFonts w:ascii="Arial" w:hAnsi="Arial"/>
      <w:sz w:val="16"/>
    </w:rPr>
  </w:style>
  <w:style w:type="character" w:styleId="FootnoteReference">
    <w:name w:val="footnote reference"/>
    <w:basedOn w:val="DefaultParagraphFont"/>
    <w:unhideWhenUsed/>
    <w:rsid w:val="00304936"/>
    <w:rPr>
      <w:vertAlign w:val="superscript"/>
    </w:rPr>
  </w:style>
  <w:style w:type="character" w:styleId="PlaceholderText">
    <w:name w:val="Placeholder Text"/>
    <w:basedOn w:val="DefaultParagraphFont"/>
    <w:uiPriority w:val="99"/>
    <w:semiHidden/>
    <w:rsid w:val="008A754B"/>
    <w:rPr>
      <w:color w:val="808080"/>
    </w:rPr>
  </w:style>
  <w:style w:type="paragraph" w:styleId="BodyText">
    <w:name w:val="Body Text"/>
    <w:basedOn w:val="Normal"/>
    <w:link w:val="BodyTextChar"/>
    <w:uiPriority w:val="1"/>
    <w:qFormat/>
    <w:rsid w:val="009F28D7"/>
    <w:pPr>
      <w:widowControl w:val="0"/>
      <w:autoSpaceDE w:val="0"/>
      <w:autoSpaceDN w:val="0"/>
      <w:spacing w:before="0" w:after="0" w:line="240" w:lineRule="auto"/>
    </w:pPr>
    <w:rPr>
      <w:rFonts w:eastAsia="Arial" w:cs="Arial"/>
      <w:sz w:val="22"/>
      <w:lang w:val="en-US"/>
    </w:rPr>
  </w:style>
  <w:style w:type="character" w:customStyle="1" w:styleId="BodyTextChar">
    <w:name w:val="Body Text Char"/>
    <w:basedOn w:val="DefaultParagraphFont"/>
    <w:link w:val="BodyText"/>
    <w:uiPriority w:val="1"/>
    <w:rsid w:val="009F28D7"/>
    <w:rPr>
      <w:rFonts w:ascii="Arial" w:eastAsia="Arial" w:hAnsi="Arial" w:cs="Arial"/>
      <w:sz w:val="22"/>
      <w:szCs w:val="22"/>
      <w:lang w:val="en-US"/>
    </w:rPr>
  </w:style>
  <w:style w:type="paragraph" w:styleId="ListParagraph">
    <w:name w:val="List Paragraph"/>
    <w:aliases w:val="List Paragraph1,Recommendation,List Paragraph11,Bullet point,NFP GP Bulleted List,L,bullet point list,1 heading,Bulleted Para,Bullet points,Content descriptions,Bullet Point,NAST Quote,FooterText,numbered,Paragraphe de liste1,列出段落,列出段落1,列"/>
    <w:basedOn w:val="Normal"/>
    <w:link w:val="ListParagraphChar"/>
    <w:uiPriority w:val="34"/>
    <w:qFormat/>
    <w:rsid w:val="009F28D7"/>
    <w:pPr>
      <w:widowControl w:val="0"/>
      <w:autoSpaceDE w:val="0"/>
      <w:autoSpaceDN w:val="0"/>
      <w:spacing w:before="0" w:after="0" w:line="240" w:lineRule="auto"/>
      <w:ind w:left="2185" w:hanging="425"/>
    </w:pPr>
    <w:rPr>
      <w:rFonts w:eastAsia="Arial" w:cs="Arial"/>
      <w:sz w:val="22"/>
      <w:lang w:val="en-US"/>
    </w:rPr>
  </w:style>
  <w:style w:type="character" w:customStyle="1" w:styleId="FootnoteTextChar1">
    <w:name w:val="Footnote Text Char1"/>
    <w:basedOn w:val="DefaultParagraphFont"/>
    <w:rsid w:val="003C503D"/>
    <w:rPr>
      <w:rFonts w:ascii="Arial" w:eastAsia="Times New Roman" w:hAnsi="Arial" w:cs="Times New Roman"/>
      <w:iCs/>
      <w:sz w:val="16"/>
      <w:szCs w:val="24"/>
      <w:lang w:val="en-AU"/>
    </w:rPr>
  </w:style>
  <w:style w:type="character" w:styleId="CommentReference">
    <w:name w:val="annotation reference"/>
    <w:basedOn w:val="DefaultParagraphFont"/>
    <w:unhideWhenUsed/>
    <w:rsid w:val="00814324"/>
    <w:rPr>
      <w:sz w:val="16"/>
      <w:szCs w:val="16"/>
    </w:rPr>
  </w:style>
  <w:style w:type="paragraph" w:styleId="CommentText">
    <w:name w:val="annotation text"/>
    <w:basedOn w:val="Normal"/>
    <w:link w:val="CommentTextChar"/>
    <w:unhideWhenUsed/>
    <w:rsid w:val="00814324"/>
    <w:pPr>
      <w:widowControl w:val="0"/>
      <w:autoSpaceDE w:val="0"/>
      <w:autoSpaceDN w:val="0"/>
      <w:spacing w:before="0" w:after="0" w:line="240" w:lineRule="auto"/>
    </w:pPr>
    <w:rPr>
      <w:rFonts w:eastAsia="Arial" w:cs="Arial"/>
      <w:szCs w:val="20"/>
      <w:lang w:val="en-US"/>
    </w:rPr>
  </w:style>
  <w:style w:type="character" w:customStyle="1" w:styleId="CommentTextChar">
    <w:name w:val="Comment Text Char"/>
    <w:basedOn w:val="DefaultParagraphFont"/>
    <w:link w:val="CommentText"/>
    <w:rsid w:val="00814324"/>
    <w:rPr>
      <w:rFonts w:ascii="Arial" w:eastAsia="Arial" w:hAnsi="Arial" w:cs="Arial"/>
      <w:lang w:val="en-US"/>
    </w:rPr>
  </w:style>
  <w:style w:type="paragraph" w:styleId="CommentSubject">
    <w:name w:val="annotation subject"/>
    <w:basedOn w:val="CommentText"/>
    <w:next w:val="CommentText"/>
    <w:link w:val="CommentSubjectChar"/>
    <w:uiPriority w:val="99"/>
    <w:semiHidden/>
    <w:unhideWhenUsed/>
    <w:rsid w:val="006C318B"/>
    <w:pPr>
      <w:widowControl/>
      <w:autoSpaceDE/>
      <w:autoSpaceDN/>
      <w:spacing w:before="40" w:after="120"/>
    </w:pPr>
    <w:rPr>
      <w:rFonts w:eastAsia="Times New Roman" w:cs="Times New Roman"/>
      <w:b/>
      <w:bCs/>
      <w:lang w:val="en-AU"/>
    </w:rPr>
  </w:style>
  <w:style w:type="character" w:customStyle="1" w:styleId="CommentSubjectChar">
    <w:name w:val="Comment Subject Char"/>
    <w:basedOn w:val="CommentTextChar"/>
    <w:link w:val="CommentSubject"/>
    <w:uiPriority w:val="99"/>
    <w:semiHidden/>
    <w:rsid w:val="006C318B"/>
    <w:rPr>
      <w:rFonts w:ascii="Arial" w:eastAsia="Arial" w:hAnsi="Arial" w:cs="Arial"/>
      <w:b/>
      <w:bCs/>
      <w:lang w:val="en-US"/>
    </w:rPr>
  </w:style>
  <w:style w:type="paragraph" w:customStyle="1" w:styleId="Default">
    <w:name w:val="Default"/>
    <w:rsid w:val="008831F9"/>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55978"/>
    <w:rPr>
      <w:rFonts w:ascii="Arial" w:hAnsi="Arial"/>
      <w:szCs w:val="22"/>
    </w:rPr>
  </w:style>
  <w:style w:type="paragraph" w:styleId="NormalWeb">
    <w:name w:val="Normal (Web)"/>
    <w:basedOn w:val="Normal"/>
    <w:uiPriority w:val="99"/>
    <w:semiHidden/>
    <w:unhideWhenUsed/>
    <w:rsid w:val="00423F6B"/>
    <w:pPr>
      <w:spacing w:before="0" w:after="0" w:line="240" w:lineRule="auto"/>
    </w:pPr>
    <w:rPr>
      <w:rFonts w:ascii="inherit" w:hAnsi="inherit"/>
      <w:sz w:val="24"/>
      <w:szCs w:val="24"/>
      <w:lang w:eastAsia="en-AU"/>
    </w:rPr>
  </w:style>
  <w:style w:type="paragraph" w:customStyle="1" w:styleId="ListBulletItalics">
    <w:name w:val="List Bullet + Italics"/>
    <w:basedOn w:val="ListBullet"/>
    <w:qFormat/>
    <w:rsid w:val="006602FD"/>
    <w:pPr>
      <w:tabs>
        <w:tab w:val="num" w:pos="360"/>
      </w:tabs>
      <w:spacing w:line="280" w:lineRule="atLeast"/>
    </w:pPr>
    <w:rPr>
      <w:rFonts w:eastAsiaTheme="minorHAnsi" w:cstheme="minorBidi"/>
      <w:i/>
      <w:iCs w:val="0"/>
      <w:color w:val="264F90"/>
      <w:lang w:eastAsia="en-AU"/>
    </w:rPr>
  </w:style>
  <w:style w:type="paragraph" w:customStyle="1" w:styleId="Normalexplanatory">
    <w:name w:val="Normal + explanatory"/>
    <w:basedOn w:val="Normal"/>
    <w:qFormat/>
    <w:rsid w:val="006602FD"/>
    <w:pPr>
      <w:spacing w:line="280" w:lineRule="atLeast"/>
    </w:pPr>
    <w:rPr>
      <w:rFonts w:eastAsiaTheme="minorHAnsi" w:cstheme="minorBidi"/>
      <w:i/>
      <w:color w:val="264F90"/>
      <w:lang w:eastAsia="en-AU"/>
    </w:rPr>
  </w:style>
  <w:style w:type="paragraph" w:styleId="ListBullet3">
    <w:name w:val="List Bullet 3"/>
    <w:basedOn w:val="Normal"/>
    <w:uiPriority w:val="99"/>
    <w:semiHidden/>
    <w:unhideWhenUsed/>
    <w:rsid w:val="00977C8B"/>
    <w:pPr>
      <w:numPr>
        <w:numId w:val="5"/>
      </w:numPr>
      <w:contextualSpacing/>
    </w:pPr>
  </w:style>
  <w:style w:type="character" w:customStyle="1" w:styleId="ListParagraphChar">
    <w:name w:val="List Paragraph Char"/>
    <w:aliases w:val="List Paragraph1 Char,Recommendation Char,List Paragraph11 Char,Bullet point Char,NFP GP Bulleted List Char,L Char,bullet point list Char,1 heading Char,Bulleted Para Char,Bullet points Char,Content descriptions Char,Bullet Point Char"/>
    <w:basedOn w:val="DefaultParagraphFont"/>
    <w:link w:val="ListParagraph"/>
    <w:uiPriority w:val="34"/>
    <w:qFormat/>
    <w:locked/>
    <w:rsid w:val="00403AFC"/>
    <w:rPr>
      <w:rFonts w:ascii="Arial" w:eastAsia="Arial" w:hAnsi="Arial" w:cs="Arial"/>
      <w:sz w:val="22"/>
      <w:szCs w:val="22"/>
      <w:lang w:val="en-US"/>
    </w:rPr>
  </w:style>
  <w:style w:type="paragraph" w:styleId="ListBullet2">
    <w:name w:val="List Bullet 2"/>
    <w:basedOn w:val="Normal"/>
    <w:uiPriority w:val="99"/>
    <w:semiHidden/>
    <w:unhideWhenUsed/>
    <w:rsid w:val="00A231D7"/>
    <w:pPr>
      <w:numPr>
        <w:numId w:val="4"/>
      </w:numPr>
      <w:contextualSpacing/>
    </w:pPr>
  </w:style>
  <w:style w:type="paragraph" w:styleId="Caption">
    <w:name w:val="caption"/>
    <w:basedOn w:val="Normal"/>
    <w:next w:val="Normal"/>
    <w:unhideWhenUsed/>
    <w:qFormat/>
    <w:rsid w:val="00523A5C"/>
    <w:pPr>
      <w:spacing w:before="0" w:after="200" w:line="240" w:lineRule="auto"/>
    </w:pPr>
    <w:rPr>
      <w:i/>
      <w:iCs/>
      <w:color w:val="1F497D" w:themeColor="text2"/>
      <w:sz w:val="18"/>
      <w:szCs w:val="18"/>
    </w:rPr>
  </w:style>
  <w:style w:type="paragraph" w:customStyle="1" w:styleId="Pa7">
    <w:name w:val="Pa7"/>
    <w:basedOn w:val="Normal"/>
    <w:next w:val="Normal"/>
    <w:uiPriority w:val="99"/>
    <w:rsid w:val="0067373E"/>
    <w:pPr>
      <w:autoSpaceDE w:val="0"/>
      <w:autoSpaceDN w:val="0"/>
      <w:adjustRightInd w:val="0"/>
      <w:spacing w:before="0" w:after="0" w:line="401" w:lineRule="atLeast"/>
    </w:pPr>
    <w:rPr>
      <w:rFonts w:ascii="HK Grotesk Medium" w:eastAsiaTheme="minorHAnsi" w:hAnsi="HK Grotesk Medium"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24594">
      <w:bodyDiv w:val="1"/>
      <w:marLeft w:val="0"/>
      <w:marRight w:val="0"/>
      <w:marTop w:val="0"/>
      <w:marBottom w:val="0"/>
      <w:divBdr>
        <w:top w:val="none" w:sz="0" w:space="0" w:color="auto"/>
        <w:left w:val="none" w:sz="0" w:space="0" w:color="auto"/>
        <w:bottom w:val="none" w:sz="0" w:space="0" w:color="auto"/>
        <w:right w:val="none" w:sz="0" w:space="0" w:color="auto"/>
      </w:divBdr>
    </w:div>
    <w:div w:id="94518976">
      <w:bodyDiv w:val="1"/>
      <w:marLeft w:val="0"/>
      <w:marRight w:val="0"/>
      <w:marTop w:val="0"/>
      <w:marBottom w:val="0"/>
      <w:divBdr>
        <w:top w:val="none" w:sz="0" w:space="0" w:color="auto"/>
        <w:left w:val="none" w:sz="0" w:space="0" w:color="auto"/>
        <w:bottom w:val="none" w:sz="0" w:space="0" w:color="auto"/>
        <w:right w:val="none" w:sz="0" w:space="0" w:color="auto"/>
      </w:divBdr>
    </w:div>
    <w:div w:id="330333533">
      <w:bodyDiv w:val="1"/>
      <w:marLeft w:val="0"/>
      <w:marRight w:val="0"/>
      <w:marTop w:val="0"/>
      <w:marBottom w:val="0"/>
      <w:divBdr>
        <w:top w:val="none" w:sz="0" w:space="0" w:color="auto"/>
        <w:left w:val="none" w:sz="0" w:space="0" w:color="auto"/>
        <w:bottom w:val="none" w:sz="0" w:space="0" w:color="auto"/>
        <w:right w:val="none" w:sz="0" w:space="0" w:color="auto"/>
      </w:divBdr>
    </w:div>
    <w:div w:id="529686759">
      <w:bodyDiv w:val="1"/>
      <w:marLeft w:val="0"/>
      <w:marRight w:val="0"/>
      <w:marTop w:val="0"/>
      <w:marBottom w:val="0"/>
      <w:divBdr>
        <w:top w:val="none" w:sz="0" w:space="0" w:color="auto"/>
        <w:left w:val="none" w:sz="0" w:space="0" w:color="auto"/>
        <w:bottom w:val="none" w:sz="0" w:space="0" w:color="auto"/>
        <w:right w:val="none" w:sz="0" w:space="0" w:color="auto"/>
      </w:divBdr>
    </w:div>
    <w:div w:id="640772771">
      <w:bodyDiv w:val="1"/>
      <w:marLeft w:val="0"/>
      <w:marRight w:val="0"/>
      <w:marTop w:val="0"/>
      <w:marBottom w:val="0"/>
      <w:divBdr>
        <w:top w:val="none" w:sz="0" w:space="0" w:color="auto"/>
        <w:left w:val="none" w:sz="0" w:space="0" w:color="auto"/>
        <w:bottom w:val="none" w:sz="0" w:space="0" w:color="auto"/>
        <w:right w:val="none" w:sz="0" w:space="0" w:color="auto"/>
      </w:divBdr>
    </w:div>
    <w:div w:id="776952829">
      <w:bodyDiv w:val="1"/>
      <w:marLeft w:val="0"/>
      <w:marRight w:val="0"/>
      <w:marTop w:val="0"/>
      <w:marBottom w:val="0"/>
      <w:divBdr>
        <w:top w:val="none" w:sz="0" w:space="0" w:color="auto"/>
        <w:left w:val="none" w:sz="0" w:space="0" w:color="auto"/>
        <w:bottom w:val="none" w:sz="0" w:space="0" w:color="auto"/>
        <w:right w:val="none" w:sz="0" w:space="0" w:color="auto"/>
      </w:divBdr>
      <w:divsChild>
        <w:div w:id="307781273">
          <w:marLeft w:val="0"/>
          <w:marRight w:val="0"/>
          <w:marTop w:val="0"/>
          <w:marBottom w:val="0"/>
          <w:divBdr>
            <w:top w:val="none" w:sz="0" w:space="0" w:color="auto"/>
            <w:left w:val="none" w:sz="0" w:space="0" w:color="auto"/>
            <w:bottom w:val="none" w:sz="0" w:space="0" w:color="auto"/>
            <w:right w:val="none" w:sz="0" w:space="0" w:color="auto"/>
          </w:divBdr>
          <w:divsChild>
            <w:div w:id="13062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71841">
      <w:bodyDiv w:val="1"/>
      <w:marLeft w:val="0"/>
      <w:marRight w:val="0"/>
      <w:marTop w:val="0"/>
      <w:marBottom w:val="0"/>
      <w:divBdr>
        <w:top w:val="none" w:sz="0" w:space="0" w:color="auto"/>
        <w:left w:val="none" w:sz="0" w:space="0" w:color="auto"/>
        <w:bottom w:val="none" w:sz="0" w:space="0" w:color="auto"/>
        <w:right w:val="none" w:sz="0" w:space="0" w:color="auto"/>
      </w:divBdr>
    </w:div>
    <w:div w:id="996036786">
      <w:bodyDiv w:val="1"/>
      <w:marLeft w:val="0"/>
      <w:marRight w:val="0"/>
      <w:marTop w:val="0"/>
      <w:marBottom w:val="0"/>
      <w:divBdr>
        <w:top w:val="none" w:sz="0" w:space="0" w:color="auto"/>
        <w:left w:val="none" w:sz="0" w:space="0" w:color="auto"/>
        <w:bottom w:val="none" w:sz="0" w:space="0" w:color="auto"/>
        <w:right w:val="none" w:sz="0" w:space="0" w:color="auto"/>
      </w:divBdr>
    </w:div>
    <w:div w:id="1322005664">
      <w:bodyDiv w:val="1"/>
      <w:marLeft w:val="0"/>
      <w:marRight w:val="0"/>
      <w:marTop w:val="0"/>
      <w:marBottom w:val="0"/>
      <w:divBdr>
        <w:top w:val="none" w:sz="0" w:space="0" w:color="auto"/>
        <w:left w:val="none" w:sz="0" w:space="0" w:color="auto"/>
        <w:bottom w:val="none" w:sz="0" w:space="0" w:color="auto"/>
        <w:right w:val="none" w:sz="0" w:space="0" w:color="auto"/>
      </w:divBdr>
    </w:div>
    <w:div w:id="1514035059">
      <w:bodyDiv w:val="1"/>
      <w:marLeft w:val="0"/>
      <w:marRight w:val="0"/>
      <w:marTop w:val="0"/>
      <w:marBottom w:val="0"/>
      <w:divBdr>
        <w:top w:val="none" w:sz="0" w:space="0" w:color="auto"/>
        <w:left w:val="none" w:sz="0" w:space="0" w:color="auto"/>
        <w:bottom w:val="none" w:sz="0" w:space="0" w:color="auto"/>
        <w:right w:val="none" w:sz="0" w:space="0" w:color="auto"/>
      </w:divBdr>
    </w:div>
    <w:div w:id="1661469520">
      <w:bodyDiv w:val="1"/>
      <w:marLeft w:val="0"/>
      <w:marRight w:val="0"/>
      <w:marTop w:val="0"/>
      <w:marBottom w:val="0"/>
      <w:divBdr>
        <w:top w:val="none" w:sz="0" w:space="0" w:color="auto"/>
        <w:left w:val="none" w:sz="0" w:space="0" w:color="auto"/>
        <w:bottom w:val="none" w:sz="0" w:space="0" w:color="auto"/>
        <w:right w:val="none" w:sz="0" w:space="0" w:color="auto"/>
      </w:divBdr>
    </w:div>
    <w:div w:id="1662152792">
      <w:bodyDiv w:val="1"/>
      <w:marLeft w:val="0"/>
      <w:marRight w:val="0"/>
      <w:marTop w:val="0"/>
      <w:marBottom w:val="0"/>
      <w:divBdr>
        <w:top w:val="none" w:sz="0" w:space="0" w:color="auto"/>
        <w:left w:val="none" w:sz="0" w:space="0" w:color="auto"/>
        <w:bottom w:val="none" w:sz="0" w:space="0" w:color="auto"/>
        <w:right w:val="none" w:sz="0" w:space="0" w:color="auto"/>
      </w:divBdr>
    </w:div>
    <w:div w:id="1827280205">
      <w:bodyDiv w:val="1"/>
      <w:marLeft w:val="0"/>
      <w:marRight w:val="0"/>
      <w:marTop w:val="0"/>
      <w:marBottom w:val="0"/>
      <w:divBdr>
        <w:top w:val="none" w:sz="0" w:space="0" w:color="auto"/>
        <w:left w:val="none" w:sz="0" w:space="0" w:color="auto"/>
        <w:bottom w:val="none" w:sz="0" w:space="0" w:color="auto"/>
        <w:right w:val="none" w:sz="0" w:space="0" w:color="auto"/>
      </w:divBdr>
    </w:div>
    <w:div w:id="1955475699">
      <w:bodyDiv w:val="1"/>
      <w:marLeft w:val="0"/>
      <w:marRight w:val="0"/>
      <w:marTop w:val="0"/>
      <w:marBottom w:val="0"/>
      <w:divBdr>
        <w:top w:val="none" w:sz="0" w:space="0" w:color="auto"/>
        <w:left w:val="none" w:sz="0" w:space="0" w:color="auto"/>
        <w:bottom w:val="none" w:sz="0" w:space="0" w:color="auto"/>
        <w:right w:val="none" w:sz="0" w:space="0" w:color="auto"/>
      </w:divBdr>
    </w:div>
    <w:div w:id="202902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business.gov.au/smeeh"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enewalsa.sa.gov.au/projects/lot-fourteen/"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business.gov.au/smeeh" TargetMode="External"/><Relationship Id="rId10" Type="http://schemas.openxmlformats.org/officeDocument/2006/relationships/footnotes" Target="footnotes.xml"/><Relationship Id="rId19" Type="http://schemas.openxmlformats.org/officeDocument/2006/relationships/hyperlink" Target="http://www.business.gov.au/smee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BA47436583946E4805D5ED936AACBCC"/>
        <w:category>
          <w:name w:val="General"/>
          <w:gallery w:val="placeholder"/>
        </w:category>
        <w:types>
          <w:type w:val="bbPlcHdr"/>
        </w:types>
        <w:behaviors>
          <w:behavior w:val="content"/>
        </w:behaviors>
        <w:guid w:val="{E0067EAD-8C61-4DA5-9148-92714E80D61E}"/>
      </w:docPartPr>
      <w:docPartBody>
        <w:p w:rsidR="008950B1" w:rsidRDefault="00205CD4">
          <w:r w:rsidRPr="00B61E6E">
            <w:rPr>
              <w:rStyle w:val="PlaceholderText"/>
            </w:rPr>
            <w:t>[Title]</w:t>
          </w:r>
        </w:p>
      </w:docPartBody>
    </w:docPart>
    <w:docPart>
      <w:docPartPr>
        <w:name w:val="9B63DE58176145DBAA4AAEC713ED9C8B"/>
        <w:category>
          <w:name w:val="General"/>
          <w:gallery w:val="placeholder"/>
        </w:category>
        <w:types>
          <w:type w:val="bbPlcHdr"/>
        </w:types>
        <w:behaviors>
          <w:behavior w:val="content"/>
        </w:behaviors>
        <w:guid w:val="{5450F071-2231-4C9E-ADEF-30E30BF23FD1}"/>
      </w:docPartPr>
      <w:docPartBody>
        <w:p w:rsidR="00A225FD" w:rsidRDefault="00A9688A" w:rsidP="00A9688A">
          <w:pPr>
            <w:pStyle w:val="9B63DE58176145DBAA4AAEC713ED9C8B"/>
          </w:pPr>
          <w:r w:rsidRPr="00B61E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K Grotesk Medium">
    <w:altName w:val="HK Grotesk Medium"/>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CD4"/>
    <w:rsid w:val="00205CD4"/>
    <w:rsid w:val="00462B04"/>
    <w:rsid w:val="0051218E"/>
    <w:rsid w:val="008950B1"/>
    <w:rsid w:val="008C2506"/>
    <w:rsid w:val="00A225FD"/>
    <w:rsid w:val="00A9688A"/>
    <w:rsid w:val="00E07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CD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88A"/>
    <w:rPr>
      <w:color w:val="808080"/>
    </w:rPr>
  </w:style>
  <w:style w:type="paragraph" w:customStyle="1" w:styleId="9B63DE58176145DBAA4AAEC713ED9C8B">
    <w:name w:val="9B63DE58176145DBAA4AAEC713ED9C8B"/>
    <w:rsid w:val="00A968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Fact Sheet</TermName>
          <TermId>38af007d-6d80-4dd0-9833-ef17489d7c7e</TermId>
        </TermInfo>
      </Terms>
    </pe2555c81638466f9eb614edb9ecde52>
    <aa25a1a23adf4c92a153145de6afe324 xmlns="2a251b7e-61e4-4816-a71f-b295a9ad20fb">
      <Terms xmlns="http://schemas.microsoft.com/office/infopath/2007/PartnerControls">
        <TermInfo xmlns="http://schemas.microsoft.com/office/infopath/2007/PartnerControls">
          <TermName>UNCLASSIFIED</TermName>
          <TermId>6106d03b-a1a0-4e30-9d91-d5e9fb4314f9</TermId>
        </TermInfo>
      </Terms>
    </aa25a1a23adf4c92a153145de6afe324>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Expand capability</TermName>
          <TermId xmlns="http://schemas.microsoft.com/office/infopath/2007/PartnerControls">87a78ca5-a504-4d54-b6b7-be5bc60cefe4</TermId>
        </TermInfo>
        <TermInfo xmlns="http://schemas.microsoft.com/office/infopath/2007/PartnerControls">
          <TermName xmlns="http://schemas.microsoft.com/office/infopath/2007/PartnerControls">ISI</TermName>
          <TermId xmlns="http://schemas.microsoft.com/office/infopath/2007/PartnerControls">1ee34302-6c3b-4253-9521-cea63cbf315b</TermId>
        </TermInfo>
      </Terms>
    </adb9bed2e36e4a93af574aeb444da63e>
    <n99e4c9942c6404eb103464a00e6097b xmlns="2a251b7e-61e4-4816-a71f-b295a9ad20fb">
      <Terms xmlns="http://schemas.microsoft.com/office/infopath/2007/PartnerControls"/>
    </n99e4c9942c6404eb103464a00e6097b>
    <TaxCatchAll xmlns="2a251b7e-61e4-4816-a71f-b295a9ad20fb">
      <Value>23964</Value>
      <Value>29636</Value>
      <Value>214</Value>
      <Value>3</Value>
      <Value>99</Value>
    </TaxCatchAll>
    <g7bcb40ba23249a78edca7d43a67c1c9 xmlns="2a251b7e-61e4-4816-a71f-b295a9ad20fb">
      <Terms xmlns="http://schemas.microsoft.com/office/infopath/2007/PartnerControls">
        <TermInfo xmlns="http://schemas.microsoft.com/office/infopath/2007/PartnerControls">
          <TermName>Design</TermName>
          <TermId>15393cf4-1a80-4741-a8a5-a1faa3f14784</TermId>
        </TermInfo>
      </Terms>
    </g7bcb40ba23249a78edca7d43a67c1c9>
    <Comments xmlns="http://schemas.microsoft.com/sharepoint/v3">FAQ</Comments>
    <_dlc_DocId xmlns="2a251b7e-61e4-4816-a71f-b295a9ad20fb">YZXQVS7QACYM-206497095-202</_dlc_DocId>
    <_dlc_DocIdUrl xmlns="2a251b7e-61e4-4816-a71f-b295a9ad20fb">
      <Url>https://dochub/div/ausindustry/programmesprojectstaskforces/scp/_layouts/15/DocIdRedir.aspx?ID=YZXQVS7QACYM-206497095-202</Url>
      <Description>YZXQVS7QACYM-206497095-202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76260923e0814534ec6c964a291f5873">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3e67fbfc5dbd1fb441fb0ab05eb52bbb"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787A7-1695-4D24-92F0-C49310DF766F}">
  <ds:schemaRef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purl.org/dc/dcmitype/"/>
    <ds:schemaRef ds:uri="2a251b7e-61e4-4816-a71f-b295a9ad20fb"/>
    <ds:schemaRef ds:uri="http://schemas.openxmlformats.org/package/2006/metadata/core-properties"/>
    <ds:schemaRef ds:uri="http://schemas.microsoft.com/sharepoint/v3"/>
    <ds:schemaRef ds:uri="http://www.w3.org/XML/1998/namespace"/>
    <ds:schemaRef ds:uri="http://purl.org/dc/terms/"/>
  </ds:schemaRefs>
</ds:datastoreItem>
</file>

<file path=customXml/itemProps2.xml><?xml version="1.0" encoding="utf-8"?>
<ds:datastoreItem xmlns:ds="http://schemas.openxmlformats.org/officeDocument/2006/customXml" ds:itemID="{FB56D479-D867-4567-B022-8EC0DC8322DA}">
  <ds:schemaRefs>
    <ds:schemaRef ds:uri="http://schemas.microsoft.com/sharepoint/events"/>
  </ds:schemaRefs>
</ds:datastoreItem>
</file>

<file path=customXml/itemProps3.xml><?xml version="1.0" encoding="utf-8"?>
<ds:datastoreItem xmlns:ds="http://schemas.openxmlformats.org/officeDocument/2006/customXml" ds:itemID="{20E4C85C-C4EF-4537-96F8-52E10659C283}">
  <ds:schemaRefs>
    <ds:schemaRef ds:uri="http://schemas.microsoft.com/sharepoint/v3/contenttype/forms"/>
  </ds:schemaRefs>
</ds:datastoreItem>
</file>

<file path=customXml/itemProps4.xml><?xml version="1.0" encoding="utf-8"?>
<ds:datastoreItem xmlns:ds="http://schemas.openxmlformats.org/officeDocument/2006/customXml" ds:itemID="{29C74086-B42F-420B-98DA-BEE6C3DF0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A204D0-C90F-4D75-A6F4-00D5CC60D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1741</Words>
  <Characters>9927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FAQs – Space Infrastructure Fund – Mission Control Centre</vt:lpstr>
    </vt:vector>
  </TitlesOfParts>
  <Company>Industry</Company>
  <LinksUpToDate>false</LinksUpToDate>
  <CharactersWithSpaces>11645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FAQs – Space Infrastructure Fund – Mission Control Centre</dc:title>
  <dc:subject/>
  <dc:creator>Industry</dc:creator>
  <cp:keywords/>
  <cp:lastModifiedBy>Cooper, Colin</cp:lastModifiedBy>
  <cp:revision>6</cp:revision>
  <cp:lastPrinted>2020-01-30T05:49:00Z</cp:lastPrinted>
  <dcterms:created xsi:type="dcterms:W3CDTF">2020-01-30T05:45:00Z</dcterms:created>
  <dcterms:modified xsi:type="dcterms:W3CDTF">2020-01-30T05:50:00Z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0x0101004D13603DCBBC0F45A3901C1DD9554701</vt:lpwstr>
  </property>
  <property fmtid="{D5CDD505-2E9C-101B-9397-08002B2CF9AE}" pid="7" name="Order">
    <vt:r8>2600</vt:r8>
  </property>
  <property fmtid="{D5CDD505-2E9C-101B-9397-08002B2CF9AE}" pid="8" name="DocHub_Year">
    <vt:lpwstr/>
  </property>
  <property fmtid="{D5CDD505-2E9C-101B-9397-08002B2CF9AE}" pid="9" name="LastSaved">
    <vt:filetime>2017-05-30T00:00:00Z</vt:filetime>
  </property>
  <property fmtid="{D5CDD505-2E9C-101B-9397-08002B2CF9AE}" pid="10" name="DocHub_DocumentType">
    <vt:lpwstr>99;#Fact Sheet|38af007d-6d80-4dd0-9833-ef17489d7c7e</vt:lpwstr>
  </property>
  <property fmtid="{D5CDD505-2E9C-101B-9397-08002B2CF9AE}" pid="11" name="DocHub_SecurityClassification">
    <vt:lpwstr>3;#UNCLASSIFIED|6106d03b-a1a0-4e30-9d91-d5e9fb4314f9</vt:lpwstr>
  </property>
  <property fmtid="{D5CDD505-2E9C-101B-9397-08002B2CF9AE}" pid="12" name="Created">
    <vt:filetime>2016-02-12T00:00:00Z</vt:filetime>
  </property>
  <property fmtid="{D5CDD505-2E9C-101B-9397-08002B2CF9AE}" pid="13" name="Creator">
    <vt:lpwstr>Acrobat PDFMaker 10.0 for Word</vt:lpwstr>
  </property>
  <property fmtid="{D5CDD505-2E9C-101B-9397-08002B2CF9AE}" pid="14" name="DocHub_Keywords">
    <vt:lpwstr>29636;#Expand capability|87a78ca5-a504-4d54-b6b7-be5bc60cefe4;#23964;#ISI|1ee34302-6c3b-4253-9521-cea63cbf315b</vt:lpwstr>
  </property>
  <property fmtid="{D5CDD505-2E9C-101B-9397-08002B2CF9AE}" pid="15" name="DocHub_WorkActivity">
    <vt:lpwstr>214;#Design|15393cf4-1a80-4741-a8a5-a1faa3f14784</vt:lpwstr>
  </property>
  <property fmtid="{D5CDD505-2E9C-101B-9397-08002B2CF9AE}" pid="16" name="_dlc_DocIdItemGuid">
    <vt:lpwstr>84ae8af5-b5a8-44c2-bad1-3e11dadab77b</vt:lpwstr>
  </property>
  <property fmtid="{D5CDD505-2E9C-101B-9397-08002B2CF9AE}" pid="17" name="DocHub_EntityCustomer">
    <vt:lpwstr/>
  </property>
</Properties>
</file>