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6867C" w14:textId="57A406C9" w:rsidR="008D1422" w:rsidRDefault="008D1422" w:rsidP="008D1422">
      <w:pPr>
        <w:sectPr w:rsidR="008D1422" w:rsidSect="000B0DD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2066" w:right="851" w:bottom="567" w:left="851" w:header="567" w:footer="680" w:gutter="0"/>
          <w:cols w:num="3" w:space="422"/>
          <w:titlePg/>
          <w:docGrid w:linePitch="360"/>
        </w:sectPr>
      </w:pPr>
    </w:p>
    <w:p w14:paraId="2163A393" w14:textId="3FD7AA63" w:rsidR="00DB465F" w:rsidRPr="00DB465F" w:rsidRDefault="002E6B7C" w:rsidP="00CE1AC5">
      <w:pPr>
        <w:pStyle w:val="IntroParagraph"/>
        <w:framePr w:w="10541" w:h="2521" w:hRule="exact" w:wrap="around" w:hAnchor="page" w:x="841" w:y="-430"/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 xml:space="preserve">early-stage </w:t>
      </w:r>
      <w:r w:rsidR="00F9705D" w:rsidRPr="00907999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>Venture Capital Limited Partnerships (</w:t>
      </w:r>
      <w:r w:rsidR="00CE1AC5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>es</w:t>
      </w:r>
      <w:r w:rsidR="00F9705D" w:rsidRPr="00907999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>VCLP</w:t>
      </w:r>
      <w:r w:rsidR="00B204AE">
        <w:rPr>
          <w:rFonts w:asciiTheme="minorHAnsi" w:eastAsiaTheme="minorHAnsi" w:hAnsiTheme="minorHAnsi" w:cstheme="minorBidi"/>
          <w:i w:val="0"/>
          <w:color w:val="6D6E71" w:themeColor="text2"/>
          <w:sz w:val="18"/>
          <w:szCs w:val="18"/>
          <w:lang w:eastAsia="en-US"/>
        </w:rPr>
        <w:t>s</w:t>
      </w:r>
      <w:r w:rsidR="00F9705D" w:rsidRPr="00907999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 xml:space="preserve">) </w:t>
      </w:r>
      <w:r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ab/>
      </w:r>
      <w:r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ab/>
      </w:r>
      <w:r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ab/>
      </w:r>
      <w:r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ab/>
        <w:t>sydney</w:t>
      </w:r>
      <w:r w:rsidR="00750246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 xml:space="preserve">, </w:t>
      </w:r>
      <w:r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>nsw</w:t>
      </w:r>
    </w:p>
    <w:p w14:paraId="3E70F464" w14:textId="77777777" w:rsidR="00CE1AC5" w:rsidRDefault="00CE1AC5" w:rsidP="00CE1AC5">
      <w:pPr>
        <w:pStyle w:val="IntroParagraph"/>
        <w:framePr w:w="10541" w:h="2521" w:hRule="exact" w:wrap="around" w:hAnchor="page" w:x="841" w:y="-430"/>
        <w:rPr>
          <w:rFonts w:asciiTheme="minorHAnsi" w:hAnsiTheme="minorHAnsi" w:cstheme="minorHAnsi"/>
          <w:i w:val="0"/>
          <w:sz w:val="38"/>
          <w:szCs w:val="38"/>
        </w:rPr>
      </w:pPr>
      <w:r>
        <w:rPr>
          <w:rFonts w:asciiTheme="minorHAnsi" w:hAnsiTheme="minorHAnsi" w:cstheme="minorHAnsi"/>
          <w:i w:val="0"/>
          <w:sz w:val="38"/>
          <w:szCs w:val="38"/>
        </w:rPr>
        <w:t>Investing in the next generation of ‘impossible’</w:t>
      </w:r>
    </w:p>
    <w:p w14:paraId="0ABC6CD5" w14:textId="77777777" w:rsidR="00CE1AC5" w:rsidRDefault="00CE1AC5" w:rsidP="00CE1AC5">
      <w:pPr>
        <w:pStyle w:val="IntroParagraph"/>
        <w:framePr w:w="10541" w:h="2521" w:hRule="exact" w:wrap="around" w:hAnchor="page" w:x="841" w:y="-430"/>
        <w:spacing w:before="0"/>
        <w:rPr>
          <w:rFonts w:eastAsia="Arial"/>
          <w:lang w:val="en-US"/>
        </w:rPr>
      </w:pPr>
      <w:r>
        <w:t>With their long-term investment approach, Temp</w:t>
      </w:r>
      <w:bookmarkStart w:id="0" w:name="_GoBack"/>
      <w:bookmarkEnd w:id="0"/>
      <w:r>
        <w:t>us Partners back frontier-minded founders who want to make a difference on a global scale.</w:t>
      </w:r>
    </w:p>
    <w:sdt>
      <w:sdtPr>
        <w:rPr>
          <w:rFonts w:eastAsia="Arial" w:cstheme="minorBidi"/>
          <w:sz w:val="16"/>
          <w:szCs w:val="16"/>
          <w:lang w:val="en-US" w:eastAsia="en-US"/>
        </w:rPr>
        <w:alias w:val="Example Styles - click this tab and press Delete"/>
        <w:tag w:val="Example Styles - click this tab and press Delete"/>
        <w:id w:val="677235775"/>
        <w:placeholder>
          <w:docPart w:val="641D39E0E27B45AB86D7F7376202E091"/>
        </w:placeholder>
      </w:sdtPr>
      <w:sdtEndPr>
        <w:rPr>
          <w:rFonts w:eastAsiaTheme="minorHAnsi" w:cstheme="minorHAnsi"/>
          <w:color w:val="000000"/>
          <w:lang w:val="en-AU"/>
        </w:rPr>
      </w:sdtEndPr>
      <w:sdtContent>
        <w:bookmarkStart w:id="1" w:name="_Toc484598379" w:displacedByCustomXml="prev"/>
        <w:p w14:paraId="1A07E5F5" w14:textId="131F1860" w:rsidR="00D03BCA" w:rsidRPr="00D02D86" w:rsidRDefault="00CE1AC5" w:rsidP="00D03BCA">
          <w:pPr>
            <w:pStyle w:val="ListBullet0"/>
            <w:numPr>
              <w:ilvl w:val="0"/>
              <w:numId w:val="0"/>
            </w:numPr>
            <w:tabs>
              <w:tab w:val="left" w:pos="426"/>
            </w:tabs>
            <w:spacing w:before="80" w:after="40" w:line="240" w:lineRule="auto"/>
            <w:rPr>
              <w:rFonts w:eastAsia="Arial" w:cstheme="minorHAnsi"/>
              <w:color w:val="000000"/>
              <w:sz w:val="16"/>
              <w:szCs w:val="16"/>
              <w:lang w:val="en-US"/>
            </w:rPr>
          </w:pPr>
          <w:r w:rsidRPr="00D02D86">
            <w:rPr>
              <w:rFonts w:cstheme="minorHAnsi"/>
              <w:noProof/>
              <w:sz w:val="16"/>
              <w:szCs w:val="16"/>
            </w:rPr>
            <w:drawing>
              <wp:anchor distT="0" distB="0" distL="114300" distR="114300" simplePos="0" relativeHeight="251658240" behindDoc="1" locked="0" layoutInCell="1" allowOverlap="1" wp14:anchorId="22AB2204" wp14:editId="5D53C9BC">
                <wp:simplePos x="0" y="0"/>
                <wp:positionH relativeFrom="column">
                  <wp:posOffset>2440940</wp:posOffset>
                </wp:positionH>
                <wp:positionV relativeFrom="paragraph">
                  <wp:posOffset>1330325</wp:posOffset>
                </wp:positionV>
                <wp:extent cx="3943350" cy="2646045"/>
                <wp:effectExtent l="0" t="0" r="0" b="1905"/>
                <wp:wrapTight wrapText="bothSides">
                  <wp:wrapPolygon edited="0">
                    <wp:start x="0" y="0"/>
                    <wp:lineTo x="0" y="21460"/>
                    <wp:lineTo x="21496" y="21460"/>
                    <wp:lineTo x="21496" y="0"/>
                    <wp:lineTo x="0" y="0"/>
                  </wp:wrapPolygon>
                </wp:wrapTight>
                <wp:docPr id="1" name="Picture 1" descr="Tempus Partners te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3350" cy="2646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10071" w:rsidRPr="004718BA">
            <w:rPr>
              <w:rFonts w:eastAsia="Arial" w:cstheme="minorBidi"/>
              <w:sz w:val="16"/>
              <w:szCs w:val="16"/>
              <w:lang w:val="en-US" w:eastAsia="en-US"/>
            </w:rPr>
            <w:t xml:space="preserve">Founded in 2013, </w:t>
          </w:r>
          <w:r w:rsidR="00D03BCA" w:rsidRPr="00D02D86">
            <w:rPr>
              <w:rFonts w:eastAsia="Arial" w:cstheme="minorHAnsi"/>
              <w:sz w:val="16"/>
              <w:szCs w:val="16"/>
              <w:lang w:val="en-US"/>
            </w:rPr>
            <w:t xml:space="preserve">Tempus Partners is a leading </w:t>
          </w:r>
          <w:r w:rsidR="00577077" w:rsidRPr="00D02D86">
            <w:rPr>
              <w:rFonts w:eastAsia="Arial" w:cstheme="minorHAnsi"/>
              <w:sz w:val="16"/>
              <w:szCs w:val="16"/>
              <w:lang w:val="en-US"/>
            </w:rPr>
            <w:t xml:space="preserve">Australian venture capital </w:t>
          </w:r>
          <w:r w:rsidR="00F10071" w:rsidRPr="00D02D86">
            <w:rPr>
              <w:rFonts w:eastAsia="Arial" w:cstheme="minorHAnsi"/>
              <w:sz w:val="16"/>
              <w:szCs w:val="16"/>
              <w:lang w:val="en-US"/>
            </w:rPr>
            <w:t xml:space="preserve">firm </w:t>
          </w:r>
          <w:r w:rsidR="00E65D36" w:rsidRPr="00D02D86">
            <w:rPr>
              <w:rFonts w:eastAsia="Arial" w:cstheme="minorHAnsi"/>
              <w:sz w:val="16"/>
              <w:szCs w:val="16"/>
              <w:lang w:val="en-US"/>
            </w:rPr>
            <w:t xml:space="preserve">investing </w:t>
          </w:r>
          <w:r w:rsidR="00D03BCA" w:rsidRPr="00D02D86">
            <w:rPr>
              <w:rFonts w:eastAsia="Arial" w:cstheme="minorHAnsi"/>
              <w:sz w:val="16"/>
              <w:szCs w:val="16"/>
              <w:lang w:val="en-US"/>
            </w:rPr>
            <w:t xml:space="preserve">in early stage </w:t>
          </w:r>
          <w:r w:rsidR="00577077" w:rsidRPr="00D02D86">
            <w:rPr>
              <w:rFonts w:eastAsia="Arial" w:cstheme="minorHAnsi"/>
              <w:sz w:val="16"/>
              <w:szCs w:val="16"/>
              <w:lang w:val="en-US"/>
            </w:rPr>
            <w:t>software and advanced technology star</w:t>
          </w:r>
          <w:r w:rsidR="00C13AAA" w:rsidRPr="00D02D86">
            <w:rPr>
              <w:rFonts w:eastAsia="Arial" w:cstheme="minorHAnsi"/>
              <w:sz w:val="16"/>
              <w:szCs w:val="16"/>
              <w:lang w:val="en-US"/>
            </w:rPr>
            <w:t>t-</w:t>
          </w:r>
          <w:r w:rsidR="00577077" w:rsidRPr="00D02D86">
            <w:rPr>
              <w:rFonts w:eastAsia="Arial" w:cstheme="minorHAnsi"/>
              <w:sz w:val="16"/>
              <w:szCs w:val="16"/>
              <w:lang w:val="en-US"/>
            </w:rPr>
            <w:t>ups</w:t>
          </w:r>
          <w:r w:rsidR="00E47D85" w:rsidRPr="00D02D86">
            <w:rPr>
              <w:rFonts w:eastAsia="Arial" w:cstheme="minorHAnsi"/>
              <w:sz w:val="16"/>
              <w:szCs w:val="16"/>
              <w:lang w:val="en-US"/>
            </w:rPr>
            <w:t>.</w:t>
          </w:r>
          <w:r w:rsidR="009E5FFC" w:rsidRPr="00D02D86">
            <w:rPr>
              <w:rFonts w:eastAsia="Arial" w:cstheme="minorHAnsi"/>
              <w:sz w:val="16"/>
              <w:szCs w:val="16"/>
              <w:lang w:val="en-US"/>
            </w:rPr>
            <w:t xml:space="preserve"> </w:t>
          </w:r>
          <w:r w:rsidR="00192C7B" w:rsidRPr="00D02D86">
            <w:rPr>
              <w:rFonts w:eastAsia="Arial" w:cstheme="minorHAnsi"/>
              <w:sz w:val="16"/>
              <w:szCs w:val="16"/>
              <w:lang w:val="en-US"/>
            </w:rPr>
            <w:t xml:space="preserve">The </w:t>
          </w:r>
          <w:r w:rsidR="009E5FFC" w:rsidRPr="00D02D86">
            <w:rPr>
              <w:rFonts w:eastAsia="Arial" w:cstheme="minorHAnsi"/>
              <w:sz w:val="16"/>
              <w:szCs w:val="16"/>
              <w:lang w:val="en-US"/>
            </w:rPr>
            <w:t>Tempus</w:t>
          </w:r>
          <w:r w:rsidR="00E47D85" w:rsidRPr="00D02D86">
            <w:rPr>
              <w:rFonts w:eastAsia="Arial" w:cstheme="minorHAnsi"/>
              <w:sz w:val="16"/>
              <w:szCs w:val="16"/>
              <w:lang w:val="en-US"/>
            </w:rPr>
            <w:t xml:space="preserve"> </w:t>
          </w:r>
          <w:r w:rsidR="00192C7B" w:rsidRPr="00D02D86">
            <w:rPr>
              <w:rFonts w:eastAsia="Arial" w:cstheme="minorHAnsi"/>
              <w:sz w:val="16"/>
              <w:szCs w:val="16"/>
              <w:lang w:val="en-US"/>
            </w:rPr>
            <w:t xml:space="preserve">Partners management team oversees </w:t>
          </w:r>
          <w:r w:rsidR="00D03BCA" w:rsidRPr="00D02D86">
            <w:rPr>
              <w:rFonts w:eastAsia="Arial" w:cstheme="minorHAnsi"/>
              <w:sz w:val="16"/>
              <w:szCs w:val="16"/>
              <w:lang w:val="en-US"/>
            </w:rPr>
            <w:t>two ESVCLPs</w:t>
          </w:r>
          <w:r w:rsidR="009E5FFC" w:rsidRPr="00D02D86">
            <w:rPr>
              <w:rFonts w:eastAsia="Arial" w:cstheme="minorHAnsi"/>
              <w:sz w:val="16"/>
              <w:szCs w:val="16"/>
              <w:lang w:val="en-US"/>
            </w:rPr>
            <w:t xml:space="preserve">: </w:t>
          </w:r>
          <w:r w:rsidR="00AA16D1" w:rsidRPr="00D02D86">
            <w:rPr>
              <w:rFonts w:eastAsia="Arial" w:cstheme="minorHAnsi"/>
              <w:sz w:val="16"/>
              <w:szCs w:val="16"/>
              <w:lang w:val="en-US"/>
            </w:rPr>
            <w:t xml:space="preserve">Tempus Partners Fund 2 </w:t>
          </w:r>
          <w:r w:rsidR="009E5FFC" w:rsidRPr="00D02D86">
            <w:rPr>
              <w:rFonts w:eastAsia="Arial" w:cstheme="minorHAnsi"/>
              <w:sz w:val="16"/>
              <w:szCs w:val="16"/>
              <w:lang w:val="en-US"/>
            </w:rPr>
            <w:t>and Tempus Partners Fund 3.</w:t>
          </w:r>
        </w:p>
        <w:sdt>
          <w:sdtPr>
            <w:rPr>
              <w:rFonts w:ascii="Archer Medium" w:eastAsia="Arial" w:hAnsi="Archer Medium" w:cstheme="minorHAnsi"/>
              <w:sz w:val="16"/>
              <w:szCs w:val="16"/>
              <w:lang w:val="en-US" w:eastAsia="en-US"/>
            </w:rPr>
            <w:alias w:val="Example Styles - click this tab and press Delete"/>
            <w:tag w:val="Example Styles - click this tab and press Delete"/>
            <w:id w:val="-771245766"/>
            <w:placeholder>
              <w:docPart w:val="ADFF5CBE7C6D41BE9BF63FA631473276"/>
            </w:placeholder>
          </w:sdtPr>
          <w:sdtEndPr>
            <w:rPr>
              <w:rFonts w:eastAsiaTheme="minorHAnsi" w:cstheme="minorBidi"/>
              <w:sz w:val="24"/>
              <w:szCs w:val="24"/>
              <w:lang w:val="en-AU"/>
            </w:rPr>
          </w:sdtEndPr>
          <w:sdtContent>
            <w:p w14:paraId="5021F21E" w14:textId="15DFA72C" w:rsidR="00CE1AC5" w:rsidRPr="00D03BCA" w:rsidRDefault="002A4030" w:rsidP="00D03BCA">
              <w:pPr>
                <w:pStyle w:val="BodyText"/>
                <w:rPr>
                  <w:rFonts w:cstheme="minorHAnsi"/>
                  <w:sz w:val="16"/>
                  <w:szCs w:val="16"/>
                </w:rPr>
              </w:pPr>
              <w:r>
                <w:rPr>
                  <w:rFonts w:eastAsia="Arial" w:cstheme="minorHAnsi"/>
                  <w:sz w:val="16"/>
                  <w:szCs w:val="16"/>
                  <w:lang w:val="en-US"/>
                </w:rPr>
                <w:t>Investors in the two Tempus funds are</w:t>
              </w:r>
              <w:r w:rsidR="00E65D36">
                <w:rPr>
                  <w:rFonts w:eastAsia="Arial" w:cstheme="minorHAnsi"/>
                  <w:sz w:val="16"/>
                  <w:szCs w:val="16"/>
                  <w:lang w:val="en-US"/>
                </w:rPr>
                <w:t xml:space="preserve"> </w:t>
              </w:r>
              <w:r w:rsidR="00A6655F">
                <w:rPr>
                  <w:rFonts w:eastAsia="Arial" w:cstheme="minorHAnsi"/>
                  <w:sz w:val="16"/>
                  <w:szCs w:val="16"/>
                  <w:lang w:val="en-US"/>
                </w:rPr>
                <w:t>predominantly</w:t>
              </w:r>
              <w:r>
                <w:rPr>
                  <w:rFonts w:eastAsia="Arial" w:cstheme="minorHAnsi"/>
                  <w:sz w:val="16"/>
                  <w:szCs w:val="16"/>
                  <w:lang w:val="en-US"/>
                </w:rPr>
                <w:t xml:space="preserve"> institutions</w:t>
              </w:r>
              <w:r w:rsidR="00863A90">
                <w:rPr>
                  <w:rFonts w:eastAsia="Arial" w:cstheme="minorHAnsi"/>
                  <w:sz w:val="16"/>
                  <w:szCs w:val="16"/>
                  <w:lang w:val="en-US"/>
                </w:rPr>
                <w:t>, high net-worth family offices, and sophisticated private investors</w:t>
              </w:r>
              <w:r>
                <w:rPr>
                  <w:rFonts w:eastAsia="Arial" w:cstheme="minorHAnsi"/>
                  <w:sz w:val="16"/>
                  <w:szCs w:val="16"/>
                  <w:lang w:val="en-US"/>
                </w:rPr>
                <w:t xml:space="preserve"> </w:t>
              </w:r>
              <w:r w:rsidR="00E47D85">
                <w:rPr>
                  <w:rFonts w:cstheme="minorHAnsi"/>
                  <w:sz w:val="16"/>
                  <w:szCs w:val="16"/>
                </w:rPr>
                <w:t xml:space="preserve">seeking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exposure into high</w:t>
              </w:r>
              <w:r w:rsidR="00E65D36">
                <w:rPr>
                  <w:rFonts w:cstheme="minorHAnsi"/>
                  <w:sz w:val="16"/>
                  <w:szCs w:val="16"/>
                </w:rPr>
                <w:t>-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 xml:space="preserve">growth Australian technology businesses </w:t>
              </w:r>
              <w:r w:rsidR="00863A90">
                <w:rPr>
                  <w:rFonts w:cstheme="minorHAnsi"/>
                  <w:sz w:val="16"/>
                  <w:szCs w:val="16"/>
                </w:rPr>
                <w:t>and investments managed by an experienced</w:t>
              </w:r>
              <w:r w:rsidR="00C13AAA">
                <w:rPr>
                  <w:rFonts w:cstheme="minorHAnsi"/>
                  <w:sz w:val="16"/>
                  <w:szCs w:val="16"/>
                </w:rPr>
                <w:t xml:space="preserve"> fund</w:t>
              </w:r>
              <w:r w:rsidR="00863A90">
                <w:rPr>
                  <w:rFonts w:cstheme="minorHAnsi"/>
                  <w:sz w:val="16"/>
                  <w:szCs w:val="16"/>
                </w:rPr>
                <w:t>s</w:t>
              </w:r>
              <w:r>
                <w:rPr>
                  <w:rFonts w:cstheme="minorHAnsi"/>
                  <w:sz w:val="16"/>
                  <w:szCs w:val="16"/>
                </w:rPr>
                <w:t xml:space="preserve"> manager.</w:t>
              </w:r>
            </w:p>
            <w:p w14:paraId="4152516C" w14:textId="343D37E6" w:rsidR="00CE1AC5" w:rsidRPr="00D03BCA" w:rsidRDefault="00493D9C" w:rsidP="00CE1AC5">
              <w:pPr>
                <w:pStyle w:val="ListBullet0"/>
                <w:numPr>
                  <w:ilvl w:val="0"/>
                  <w:numId w:val="0"/>
                </w:numPr>
                <w:tabs>
                  <w:tab w:val="left" w:pos="426"/>
                </w:tabs>
                <w:spacing w:before="80" w:after="40" w:line="240" w:lineRule="auto"/>
                <w:rPr>
                  <w:rFonts w:cstheme="minorHAnsi"/>
                  <w:sz w:val="16"/>
                  <w:szCs w:val="16"/>
                </w:rPr>
              </w:pPr>
              <w:r w:rsidRPr="00D03BCA">
                <w:rPr>
                  <w:rFonts w:cstheme="minorHAnsi"/>
                  <w:noProof/>
                  <w:sz w:val="16"/>
                  <w:szCs w:val="16"/>
                </w:rPr>
                <mc:AlternateContent>
                  <mc:Choice Requires="wps">
                    <w:drawing>
                      <wp:anchor distT="45720" distB="45720" distL="114300" distR="114300" simplePos="0" relativeHeight="251658241" behindDoc="0" locked="0" layoutInCell="1" allowOverlap="1" wp14:anchorId="49A657FA" wp14:editId="7BEC296A">
                        <wp:simplePos x="0" y="0"/>
                        <wp:positionH relativeFrom="margin">
                          <wp:align>right</wp:align>
                        </wp:positionH>
                        <wp:positionV relativeFrom="paragraph">
                          <wp:posOffset>505100</wp:posOffset>
                        </wp:positionV>
                        <wp:extent cx="4133850" cy="283210"/>
                        <wp:effectExtent l="0" t="0" r="0" b="2540"/>
                        <wp:wrapSquare wrapText="bothSides"/>
                        <wp:docPr id="217" name="Text Box 2" title="stormseal produces a neat, tight snug fit over a damaged roof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133850" cy="283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B4F76C" w14:textId="7359C54B" w:rsidR="00CE1AC5" w:rsidRPr="00CE3E7D" w:rsidRDefault="00030CEC" w:rsidP="00CE1AC5">
                                    <w:pPr>
                                      <w:pStyle w:val="FigureCaption"/>
                                      <w:tabs>
                                        <w:tab w:val="clear" w:pos="567"/>
                                        <w:tab w:val="clear" w:pos="1134"/>
                                      </w:tabs>
                                      <w:spacing w:after="0"/>
                                      <w:ind w:left="0" w:firstLine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Tempus </w:t>
                                    </w:r>
                                    <w:r w:rsidR="00263304">
                                      <w:rPr>
                                        <w:sz w:val="16"/>
                                      </w:rPr>
                                      <w:t xml:space="preserve">Partners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team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<w:pict>
                      <v:shapetype w14:anchorId="49A657FA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6" type="#_x0000_t202" alt="Title: stormseal produces a neat, tight snug fit over a damaged roof" style="position:absolute;margin-left:274.3pt;margin-top:39.75pt;width:325.5pt;height:22.3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" stroked="f">
                        <v:textbox>
                          <w:txbxContent>
                            <w:p w14:paraId="12B4F76C" w14:textId="7359C54B" w:rsidR="00CE1AC5" w:rsidRPr="00CE3E7D" w:rsidRDefault="00030CEC" w:rsidP="00CE1AC5">
                              <w:pPr>
                                <w:pStyle w:val="FigureCaption"/>
                                <w:tabs>
                                  <w:tab w:val="clear" w:pos="567"/>
                                  <w:tab w:val="clear" w:pos="1134"/>
                                </w:tabs>
                                <w:spacing w:after="0"/>
                                <w:ind w:left="0" w:firstLine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Tempus </w:t>
                              </w:r>
                              <w:r w:rsidR="00263304">
                                <w:rPr>
                                  <w:sz w:val="16"/>
                                </w:rPr>
                                <w:t xml:space="preserve">Partners </w:t>
                              </w:r>
                              <w:r>
                                <w:rPr>
                                  <w:sz w:val="16"/>
                                </w:rPr>
                                <w:t>team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mc:Fallback>
                </mc:AlternateContent>
              </w:r>
              <w:r w:rsidR="00863A90">
                <w:rPr>
                  <w:rFonts w:cstheme="minorHAnsi"/>
                  <w:sz w:val="16"/>
                  <w:szCs w:val="16"/>
                </w:rPr>
                <w:t xml:space="preserve">The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Tempus</w:t>
              </w:r>
              <w:r w:rsidR="00AA16D1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863A90">
                <w:rPr>
                  <w:rFonts w:cstheme="minorHAnsi"/>
                  <w:sz w:val="16"/>
                  <w:szCs w:val="16"/>
                </w:rPr>
                <w:t>team brings deep founding and</w:t>
              </w:r>
              <w:r w:rsidR="00E25FFC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operational</w:t>
              </w:r>
              <w:r w:rsidR="00E25FFC">
                <w:rPr>
                  <w:rFonts w:cstheme="minorHAnsi"/>
                  <w:sz w:val="16"/>
                  <w:szCs w:val="16"/>
                </w:rPr>
                <w:t xml:space="preserve"> experience</w:t>
              </w:r>
              <w:r w:rsidR="00863A90">
                <w:rPr>
                  <w:rFonts w:cstheme="minorHAnsi"/>
                  <w:sz w:val="16"/>
                  <w:szCs w:val="16"/>
                </w:rPr>
                <w:t xml:space="preserve"> to the firm, having built and scaled contemporary</w:t>
              </w:r>
              <w:r w:rsidR="00D44F4D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technology businesses across the U</w:t>
              </w:r>
              <w:r w:rsidR="00D44F4D">
                <w:rPr>
                  <w:rFonts w:cstheme="minorHAnsi"/>
                  <w:sz w:val="16"/>
                  <w:szCs w:val="16"/>
                </w:rPr>
                <w:t xml:space="preserve">nited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S</w:t>
              </w:r>
              <w:r w:rsidR="00D44F4D">
                <w:rPr>
                  <w:rFonts w:cstheme="minorHAnsi"/>
                  <w:sz w:val="16"/>
                  <w:szCs w:val="16"/>
                </w:rPr>
                <w:t>tates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 xml:space="preserve">, Europe and Australia. </w:t>
              </w:r>
              <w:r w:rsidR="00400FC3">
                <w:rPr>
                  <w:rFonts w:cstheme="minorHAnsi"/>
                  <w:sz w:val="16"/>
                  <w:szCs w:val="16"/>
                </w:rPr>
                <w:t>Leveraging this experience, the</w:t>
              </w:r>
              <w:r w:rsidR="00263304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863A90">
                <w:rPr>
                  <w:rFonts w:cstheme="minorHAnsi"/>
                  <w:sz w:val="16"/>
                  <w:szCs w:val="16"/>
                </w:rPr>
                <w:t>team</w:t>
              </w:r>
              <w:r w:rsidR="00E65D36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E47D85">
                <w:rPr>
                  <w:rFonts w:cstheme="minorHAnsi"/>
                  <w:sz w:val="16"/>
                  <w:szCs w:val="16"/>
                </w:rPr>
                <w:t>provide</w:t>
              </w:r>
              <w:r w:rsidR="00D44F4D">
                <w:rPr>
                  <w:rFonts w:cstheme="minorHAnsi"/>
                  <w:sz w:val="16"/>
                  <w:szCs w:val="16"/>
                </w:rPr>
                <w:t>s founders</w:t>
              </w:r>
              <w:r w:rsidR="00E47D85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C13AAA">
                <w:rPr>
                  <w:rFonts w:cstheme="minorHAnsi"/>
                  <w:sz w:val="16"/>
                  <w:szCs w:val="16"/>
                </w:rPr>
                <w:t>with</w:t>
              </w:r>
              <w:r w:rsidR="00E65D36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400FC3">
                <w:rPr>
                  <w:rFonts w:cstheme="minorHAnsi"/>
                  <w:sz w:val="16"/>
                  <w:szCs w:val="16"/>
                </w:rPr>
                <w:t>capital</w:t>
              </w:r>
              <w:r w:rsidR="00E65D36">
                <w:rPr>
                  <w:rFonts w:cstheme="minorHAnsi"/>
                  <w:sz w:val="16"/>
                  <w:szCs w:val="16"/>
                </w:rPr>
                <w:t xml:space="preserve">, </w:t>
              </w:r>
              <w:r w:rsidR="00E47D85">
                <w:rPr>
                  <w:rFonts w:cstheme="minorHAnsi"/>
                  <w:sz w:val="16"/>
                  <w:szCs w:val="16"/>
                </w:rPr>
                <w:t>strategic support and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C13AAA">
                <w:rPr>
                  <w:rFonts w:cstheme="minorHAnsi"/>
                  <w:sz w:val="16"/>
                  <w:szCs w:val="16"/>
                </w:rPr>
                <w:t xml:space="preserve">practical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operating insight</w:t>
              </w:r>
              <w:r w:rsidR="00E47D85">
                <w:rPr>
                  <w:rFonts w:cstheme="minorHAnsi"/>
                  <w:sz w:val="16"/>
                  <w:szCs w:val="16"/>
                </w:rPr>
                <w:t>s</w:t>
              </w:r>
              <w:r w:rsidR="00C13AAA">
                <w:rPr>
                  <w:rFonts w:cstheme="minorHAnsi"/>
                  <w:sz w:val="16"/>
                  <w:szCs w:val="16"/>
                </w:rPr>
                <w:t xml:space="preserve"> based on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 xml:space="preserve">nearly 80 years </w:t>
              </w:r>
              <w:r w:rsidR="00E65D36">
                <w:rPr>
                  <w:rFonts w:cstheme="minorHAnsi"/>
                  <w:sz w:val="16"/>
                  <w:szCs w:val="16"/>
                </w:rPr>
                <w:t xml:space="preserve">of </w:t>
              </w:r>
              <w:r w:rsidR="00A46D19">
                <w:rPr>
                  <w:rFonts w:cstheme="minorHAnsi"/>
                  <w:sz w:val="16"/>
                  <w:szCs w:val="16"/>
                </w:rPr>
                <w:t xml:space="preserve">collective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first-hand</w:t>
              </w:r>
              <w:r w:rsidR="00A46D19">
                <w:rPr>
                  <w:rFonts w:cstheme="minorHAnsi"/>
                  <w:sz w:val="16"/>
                  <w:szCs w:val="16"/>
                </w:rPr>
                <w:t xml:space="preserve"> experience.</w:t>
              </w:r>
            </w:p>
            <w:p w14:paraId="0E0A84FD" w14:textId="77777777" w:rsidR="00CE1AC5" w:rsidRPr="00D03BCA" w:rsidRDefault="00CE1AC5" w:rsidP="00CE1AC5">
              <w:pPr>
                <w:pStyle w:val="ListBullet0"/>
                <w:numPr>
                  <w:ilvl w:val="0"/>
                  <w:numId w:val="0"/>
                </w:numPr>
                <w:tabs>
                  <w:tab w:val="left" w:pos="426"/>
                </w:tabs>
                <w:spacing w:before="80" w:after="40" w:line="240" w:lineRule="auto"/>
                <w:rPr>
                  <w:rFonts w:cstheme="minorHAnsi"/>
                  <w:i/>
                  <w:iCs/>
                  <w:sz w:val="16"/>
                  <w:szCs w:val="16"/>
                </w:rPr>
              </w:pPr>
              <w:r w:rsidRPr="00D03BCA">
                <w:rPr>
                  <w:rFonts w:cstheme="minorHAnsi"/>
                  <w:i/>
                  <w:iCs/>
                  <w:sz w:val="16"/>
                  <w:szCs w:val="16"/>
                </w:rPr>
                <w:t>“Across all our portfolio companies there is an open-door policy…we have genuine empathy for how challenging the journey is – the best thing we can do for our founders is to provide high quality decision-making support as they navigate their biggest tactical and strategic challenges…”</w:t>
              </w:r>
            </w:p>
            <w:p w14:paraId="449C8ED7" w14:textId="77777777" w:rsidR="00CE1AC5" w:rsidRDefault="00CE1AC5" w:rsidP="00CE1AC5">
              <w:pPr>
                <w:pStyle w:val="ListBullet0"/>
                <w:numPr>
                  <w:ilvl w:val="0"/>
                  <w:numId w:val="0"/>
                </w:numPr>
                <w:tabs>
                  <w:tab w:val="left" w:pos="426"/>
                </w:tabs>
                <w:spacing w:before="80" w:after="40"/>
                <w:rPr>
                  <w:rFonts w:cstheme="minorHAnsi"/>
                  <w:sz w:val="16"/>
                  <w:szCs w:val="16"/>
                </w:rPr>
              </w:pPr>
              <w:r w:rsidRPr="00D03BCA">
                <w:rPr>
                  <w:rFonts w:cstheme="minorHAnsi"/>
                  <w:sz w:val="16"/>
                  <w:szCs w:val="16"/>
                </w:rPr>
                <w:t>- Hannah Field, Partner at Tempus Partners</w:t>
              </w:r>
            </w:p>
            <w:p w14:paraId="45209909" w14:textId="77777777" w:rsidR="00CE1AC5" w:rsidRPr="00D03BCA" w:rsidRDefault="00CE1AC5" w:rsidP="00CE1AC5">
              <w:pPr>
                <w:rPr>
                  <w:rFonts w:eastAsia="Times New Roman" w:cstheme="minorHAnsi"/>
                  <w:sz w:val="16"/>
                  <w:szCs w:val="16"/>
                  <w:lang w:eastAsia="en-AU"/>
                </w:rPr>
              </w:pPr>
            </w:p>
            <w:p w14:paraId="0E9BBA53" w14:textId="5BE08297" w:rsidR="00CE1AC5" w:rsidRPr="00D03BCA" w:rsidRDefault="00075912" w:rsidP="00CE1AC5">
              <w:pPr>
                <w:pStyle w:val="Heading2"/>
                <w:spacing w:before="0" w:after="240"/>
                <w:rPr>
                  <w:rFonts w:cstheme="minorHAnsi"/>
                  <w:b w:val="0"/>
                  <w:bCs w:val="0"/>
                  <w:i/>
                  <w:color w:val="000000" w:themeColor="text1"/>
                  <w:sz w:val="16"/>
                  <w:szCs w:val="16"/>
                </w:rPr>
              </w:pPr>
              <w:r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>Tempus</w:t>
              </w:r>
              <w:r w:rsidR="00863A90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 take an industry-agnostic approach to selecting investee companies, and their choices are underscored by their</w:t>
              </w:r>
              <w:r w:rsidR="00E51535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 </w:t>
              </w:r>
              <w:r w:rsidR="00CE1AC5" w:rsidRPr="00D03BCA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>investment philosophy</w:t>
              </w:r>
              <w:r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 </w:t>
              </w:r>
              <w:r w:rsidR="00863A90">
                <w:rPr>
                  <w:rFonts w:ascii="Times New Roman" w:hAnsi="Times New Roman" w:cs="Times New Roman"/>
                  <w:sz w:val="16"/>
                  <w:szCs w:val="16"/>
                  <w:lang w:val="en-GB"/>
                </w:rPr>
                <w:t xml:space="preserve">– </w:t>
              </w:r>
              <w:r w:rsidR="00863A90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backing </w:t>
              </w:r>
              <w:r w:rsidR="00CE1AC5" w:rsidRPr="00D03BCA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frontier-minded founders who want to make a difference on a global scale. Hannah Field explains, </w:t>
              </w:r>
              <w:r>
                <w:rPr>
                  <w:rFonts w:cstheme="minorHAnsi"/>
                  <w:b w:val="0"/>
                  <w:bCs w:val="0"/>
                  <w:i/>
                  <w:color w:val="000000" w:themeColor="text1"/>
                  <w:sz w:val="16"/>
                  <w:szCs w:val="16"/>
                </w:rPr>
                <w:t>“</w:t>
              </w:r>
              <w:r w:rsidR="00CE1AC5" w:rsidRPr="00D03BCA">
                <w:rPr>
                  <w:rFonts w:cstheme="minorHAnsi"/>
                  <w:b w:val="0"/>
                  <w:bCs w:val="0"/>
                  <w:i/>
                  <w:color w:val="000000" w:themeColor="text1"/>
                  <w:sz w:val="16"/>
                  <w:szCs w:val="16"/>
                </w:rPr>
                <w:t>we are in search of the true story makers, not storytellers, who are building companies in valuable categories that</w:t>
              </w:r>
              <w:r w:rsidR="00CE1AC5" w:rsidRPr="00D03BCA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 </w:t>
              </w:r>
              <w:r w:rsidR="00CE1AC5" w:rsidRPr="00D03BCA">
                <w:rPr>
                  <w:rFonts w:cstheme="minorHAnsi"/>
                  <w:b w:val="0"/>
                  <w:bCs w:val="0"/>
                  <w:i/>
                  <w:iCs w:val="0"/>
                  <w:color w:val="000000" w:themeColor="text1"/>
                  <w:sz w:val="16"/>
                  <w:szCs w:val="16"/>
                </w:rPr>
                <w:t xml:space="preserve">appear conventionally ‘impossible’, but we </w:t>
              </w:r>
              <w:r w:rsidR="00CE1AC5" w:rsidRPr="00D03BCA">
                <w:rPr>
                  <w:rFonts w:cstheme="minorHAnsi"/>
                  <w:b w:val="0"/>
                  <w:bCs w:val="0"/>
                  <w:i/>
                  <w:color w:val="000000" w:themeColor="text1"/>
                  <w:sz w:val="16"/>
                  <w:szCs w:val="16"/>
                </w:rPr>
                <w:t>believe are profoundly probable, when combined with technology’s rapid advancement.”</w:t>
              </w:r>
              <w:r w:rsidR="0055489C">
                <w:rPr>
                  <w:rFonts w:cstheme="minorHAnsi"/>
                  <w:b w:val="0"/>
                  <w:bCs w:val="0"/>
                  <w:i/>
                  <w:color w:val="000000" w:themeColor="text1"/>
                  <w:sz w:val="16"/>
                  <w:szCs w:val="16"/>
                </w:rPr>
                <w:t xml:space="preserve"> </w:t>
              </w:r>
              <w:r w:rsidR="00CE1AC5" w:rsidRPr="00D03BCA">
                <w:rPr>
                  <w:rFonts w:cstheme="minorHAnsi"/>
                  <w:b w:val="0"/>
                  <w:bCs w:val="0"/>
                  <w:i/>
                  <w:color w:val="000000" w:themeColor="text1"/>
                  <w:sz w:val="16"/>
                  <w:szCs w:val="16"/>
                </w:rPr>
                <w:br/>
              </w:r>
              <w:r w:rsidR="00CE1AC5" w:rsidRPr="00D03BCA">
                <w:rPr>
                  <w:rFonts w:cstheme="minorHAnsi"/>
                  <w:i/>
                  <w:iCs w:val="0"/>
                  <w:sz w:val="16"/>
                  <w:szCs w:val="16"/>
                </w:rPr>
                <w:br/>
              </w:r>
              <w:r w:rsidR="00A606B3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>In 2019</w:t>
              </w:r>
              <w:r w:rsidR="00D46E88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, </w:t>
              </w:r>
              <w:r w:rsidR="00CE1AC5" w:rsidRPr="00D03BCA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>Tempus</w:t>
              </w:r>
              <w:r w:rsidR="00263304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 </w:t>
              </w:r>
              <w:r w:rsidR="00D46E88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invested in </w:t>
              </w:r>
              <w:r w:rsidR="00CE1AC5" w:rsidRPr="00D03BCA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>Swoop Aero, an Australian aeromedical logistics company</w:t>
              </w:r>
              <w:r w:rsidR="00520506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 that is spearheading a future where </w:t>
              </w:r>
              <w:r w:rsidR="0030006A" w:rsidRPr="00D03BCA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>life</w:t>
              </w:r>
              <w:r w:rsidR="0030006A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>s</w:t>
              </w:r>
              <w:r w:rsidR="0030006A" w:rsidRPr="00D03BCA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>aving</w:t>
              </w:r>
              <w:r w:rsidR="00CE1AC5" w:rsidRPr="00D03BCA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 medical supplies can be rapidly deployed to anyone, anywhere in the world, whether a remote community in Mozambique or in urban centres across Australia.</w:t>
              </w:r>
              <w:r w:rsidR="00493D9C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 This </w:t>
              </w:r>
              <w:r w:rsidR="00A6655F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technology heralds an industry shift to </w:t>
              </w:r>
              <w:r w:rsidR="00493D9C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on-demand </w:t>
              </w:r>
              <w:r w:rsidR="00BD4555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>and universal</w:t>
              </w:r>
              <w:r w:rsidR="00A126A7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 access to</w:t>
              </w:r>
              <w:r w:rsidR="00BD4555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 xml:space="preserve"> </w:t>
              </w:r>
              <w:r w:rsidR="00493D9C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>healthcare</w:t>
              </w:r>
              <w:r w:rsidR="00BD4555">
                <w:rPr>
                  <w:rFonts w:cstheme="minorHAnsi"/>
                  <w:b w:val="0"/>
                  <w:bCs w:val="0"/>
                  <w:color w:val="000000" w:themeColor="text1"/>
                  <w:sz w:val="16"/>
                  <w:szCs w:val="16"/>
                </w:rPr>
                <w:t>.</w:t>
              </w:r>
            </w:p>
            <w:p w14:paraId="48A3B8FC" w14:textId="2CAB7F7E" w:rsidR="008F5DC3" w:rsidRPr="00927EB4" w:rsidRDefault="00075912" w:rsidP="00927EB4">
              <w:pPr>
                <w:pStyle w:val="BodyText"/>
              </w:pPr>
              <w:r>
                <w:rPr>
                  <w:rFonts w:cstheme="minorHAnsi"/>
                  <w:sz w:val="16"/>
                  <w:szCs w:val="16"/>
                </w:rPr>
                <w:t>The founders</w:t>
              </w:r>
              <w:r w:rsidR="00A5426C">
                <w:rPr>
                  <w:rFonts w:cstheme="minorHAnsi"/>
                  <w:sz w:val="16"/>
                  <w:szCs w:val="16"/>
                </w:rPr>
                <w:t xml:space="preserve"> are ideally positioned to solve this problem, and have demonstrated that the best ideas do not necessarily need to be fostered in established institutions.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Eric Peck is a former Royal Austr</w:t>
              </w:r>
              <w:r w:rsidR="00AA16D1">
                <w:rPr>
                  <w:rFonts w:cstheme="minorHAnsi"/>
                  <w:sz w:val="16"/>
                  <w:szCs w:val="16"/>
                </w:rPr>
                <w:t xml:space="preserve">alian Air Force Hercules Pilot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and Josh Tepper is a mechatronics engineer and world-class competitive drone racer</w:t>
              </w:r>
              <w:r w:rsidR="00A5426C">
                <w:rPr>
                  <w:rFonts w:cstheme="minorHAnsi"/>
                  <w:sz w:val="16"/>
                  <w:szCs w:val="16"/>
                </w:rPr>
                <w:t>.</w:t>
              </w:r>
            </w:p>
            <w:p w14:paraId="33C85ED7" w14:textId="77777777" w:rsidR="00CE1AC5" w:rsidRPr="00D03BCA" w:rsidRDefault="00CE1AC5" w:rsidP="00075912">
              <w:pPr>
                <w:pStyle w:val="Heading2"/>
                <w:spacing w:before="0"/>
                <w:rPr>
                  <w:rFonts w:cstheme="minorHAnsi"/>
                  <w:sz w:val="16"/>
                  <w:szCs w:val="16"/>
                </w:rPr>
              </w:pPr>
              <w:r w:rsidRPr="00D03BCA">
                <w:rPr>
                  <w:rFonts w:cstheme="minorHAnsi"/>
                  <w:sz w:val="16"/>
                  <w:szCs w:val="16"/>
                </w:rPr>
                <w:t xml:space="preserve">Features </w:t>
              </w:r>
            </w:p>
            <w:p w14:paraId="28EB25AA" w14:textId="77777777" w:rsidR="00CE1AC5" w:rsidRPr="00D03BCA" w:rsidRDefault="00CE1AC5" w:rsidP="00075912">
              <w:pPr>
                <w:pStyle w:val="BodyText"/>
                <w:keepNext/>
                <w:keepLines/>
                <w:numPr>
                  <w:ilvl w:val="0"/>
                  <w:numId w:val="14"/>
                </w:numPr>
                <w:spacing w:before="0" w:line="240" w:lineRule="auto"/>
                <w:ind w:left="284" w:hanging="284"/>
                <w:rPr>
                  <w:rFonts w:cstheme="minorHAnsi"/>
                  <w:sz w:val="16"/>
                  <w:szCs w:val="16"/>
                </w:rPr>
              </w:pPr>
              <w:r w:rsidRPr="00D03BCA">
                <w:rPr>
                  <w:rFonts w:cstheme="minorHAnsi"/>
                  <w:sz w:val="16"/>
                  <w:szCs w:val="16"/>
                </w:rPr>
                <w:t xml:space="preserve">Tempus Partners is a leading Australian venture capital firm that backs the next generation of Australia and New Zealand’s ‘impossible’ companies. </w:t>
              </w:r>
            </w:p>
            <w:p w14:paraId="2DFE5F7E" w14:textId="349CE925" w:rsidR="00030CEC" w:rsidRDefault="00CE1AC5" w:rsidP="00CE1AC5">
              <w:pPr>
                <w:pStyle w:val="BodyText"/>
                <w:numPr>
                  <w:ilvl w:val="0"/>
                  <w:numId w:val="14"/>
                </w:numPr>
                <w:spacing w:before="0" w:line="240" w:lineRule="auto"/>
                <w:ind w:left="284" w:hanging="284"/>
                <w:rPr>
                  <w:rFonts w:cstheme="minorHAnsi"/>
                  <w:sz w:val="16"/>
                  <w:szCs w:val="16"/>
                </w:rPr>
              </w:pPr>
              <w:r w:rsidRPr="00D03BCA">
                <w:rPr>
                  <w:rFonts w:cstheme="minorHAnsi"/>
                  <w:sz w:val="16"/>
                  <w:szCs w:val="16"/>
                </w:rPr>
                <w:t>Swoop Aero is transforming medical-supply chains</w:t>
              </w:r>
              <w:r w:rsidR="00FF5D92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710CF3">
                <w:rPr>
                  <w:rFonts w:cstheme="minorHAnsi"/>
                  <w:sz w:val="16"/>
                  <w:szCs w:val="16"/>
                </w:rPr>
                <w:t xml:space="preserve">with </w:t>
              </w:r>
              <w:r w:rsidR="00A5426C">
                <w:rPr>
                  <w:rFonts w:cstheme="minorHAnsi"/>
                  <w:sz w:val="16"/>
                  <w:szCs w:val="16"/>
                </w:rPr>
                <w:t>their proprietary</w:t>
              </w:r>
              <w:r w:rsidR="00707035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A5426C">
                <w:rPr>
                  <w:rFonts w:cstheme="minorHAnsi"/>
                  <w:sz w:val="16"/>
                  <w:szCs w:val="16"/>
                </w:rPr>
                <w:t xml:space="preserve">long-distance </w:t>
              </w:r>
              <w:r w:rsidR="00024673">
                <w:rPr>
                  <w:rFonts w:cstheme="minorHAnsi"/>
                  <w:sz w:val="16"/>
                  <w:szCs w:val="16"/>
                </w:rPr>
                <w:t>autonomous drones</w:t>
              </w:r>
              <w:r w:rsidR="00A5426C">
                <w:rPr>
                  <w:rFonts w:cstheme="minorHAnsi"/>
                  <w:sz w:val="16"/>
                  <w:szCs w:val="16"/>
                </w:rPr>
                <w:t xml:space="preserve">. </w:t>
              </w:r>
            </w:p>
            <w:p w14:paraId="6010B024" w14:textId="2AA1CAC9" w:rsidR="00CE1AC5" w:rsidRPr="00D03BCA" w:rsidRDefault="00CE1AC5" w:rsidP="00CE1AC5">
              <w:pPr>
                <w:pStyle w:val="BodyText"/>
                <w:numPr>
                  <w:ilvl w:val="0"/>
                  <w:numId w:val="14"/>
                </w:numPr>
                <w:spacing w:before="0" w:line="240" w:lineRule="auto"/>
                <w:ind w:left="284" w:hanging="284"/>
                <w:rPr>
                  <w:rFonts w:cstheme="minorHAnsi"/>
                  <w:sz w:val="16"/>
                  <w:szCs w:val="16"/>
                </w:rPr>
              </w:pPr>
              <w:r w:rsidRPr="00D03BCA">
                <w:rPr>
                  <w:rFonts w:cstheme="minorHAnsi"/>
                  <w:sz w:val="16"/>
                  <w:szCs w:val="16"/>
                </w:rPr>
                <w:t>Since Tempus</w:t>
              </w:r>
              <w:r w:rsidR="00A5426C">
                <w:rPr>
                  <w:rFonts w:cstheme="minorHAnsi"/>
                  <w:sz w:val="16"/>
                  <w:szCs w:val="16"/>
                </w:rPr>
                <w:t xml:space="preserve">’s </w:t>
              </w:r>
              <w:r w:rsidRPr="00D03BCA">
                <w:rPr>
                  <w:rFonts w:cstheme="minorHAnsi"/>
                  <w:sz w:val="16"/>
                  <w:szCs w:val="16"/>
                </w:rPr>
                <w:t xml:space="preserve">initial investment, </w:t>
              </w:r>
              <w:r w:rsidR="00030CEC" w:rsidRPr="00D03BCA">
                <w:rPr>
                  <w:rFonts w:cstheme="minorHAnsi"/>
                  <w:sz w:val="16"/>
                  <w:szCs w:val="16"/>
                </w:rPr>
                <w:t>Swoop</w:t>
              </w:r>
              <w:r w:rsidR="00A84AA3">
                <w:rPr>
                  <w:rFonts w:cstheme="minorHAnsi"/>
                  <w:sz w:val="16"/>
                  <w:szCs w:val="16"/>
                </w:rPr>
                <w:t xml:space="preserve">’s </w:t>
              </w:r>
              <w:r w:rsidRPr="00D03BCA">
                <w:rPr>
                  <w:rFonts w:cstheme="minorHAnsi"/>
                  <w:sz w:val="16"/>
                  <w:szCs w:val="16"/>
                </w:rPr>
                <w:t xml:space="preserve">drones are reaching communities across five countries and enabling services for over two million people.  </w:t>
              </w:r>
            </w:p>
            <w:p w14:paraId="345752D1" w14:textId="0F328DF6" w:rsidR="00D026AB" w:rsidRDefault="00A606B3" w:rsidP="00CE1AC5">
              <w:pPr>
                <w:spacing w:after="120"/>
                <w:rPr>
                  <w:rFonts w:cstheme="minorHAnsi"/>
                  <w:sz w:val="16"/>
                  <w:szCs w:val="16"/>
                </w:rPr>
              </w:pPr>
              <w:r>
                <w:rPr>
                  <w:rFonts w:cstheme="minorHAnsi"/>
                  <w:sz w:val="16"/>
                  <w:szCs w:val="16"/>
                </w:rPr>
                <w:t xml:space="preserve">In 2018,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Swoop</w:t>
              </w:r>
              <w:r w:rsidR="00000967">
                <w:rPr>
                  <w:rFonts w:cstheme="minorHAnsi"/>
                  <w:sz w:val="16"/>
                  <w:szCs w:val="16"/>
                </w:rPr>
                <w:t xml:space="preserve">’s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 xml:space="preserve">3D-printed aircraft began deploying vital supplies in </w:t>
              </w:r>
              <w:r w:rsidR="00024673" w:rsidRPr="00D03BCA">
                <w:rPr>
                  <w:rFonts w:cstheme="minorHAnsi"/>
                  <w:sz w:val="16"/>
                  <w:szCs w:val="16"/>
                </w:rPr>
                <w:t>Vanuatu</w:t>
              </w:r>
              <w:r w:rsidR="00C0212A">
                <w:rPr>
                  <w:rFonts w:cstheme="minorHAnsi"/>
                  <w:sz w:val="16"/>
                  <w:szCs w:val="16"/>
                </w:rPr>
                <w:t>,</w:t>
              </w:r>
              <w:r w:rsidR="00024673" w:rsidRPr="00D03BCA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D50F3F">
                <w:rPr>
                  <w:rFonts w:cstheme="minorHAnsi"/>
                  <w:sz w:val="16"/>
                  <w:szCs w:val="16"/>
                </w:rPr>
                <w:t xml:space="preserve">including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a world-first commercial drone delivery</w:t>
              </w:r>
              <w:r>
                <w:rPr>
                  <w:rFonts w:cstheme="minorHAnsi"/>
                  <w:sz w:val="16"/>
                  <w:szCs w:val="16"/>
                </w:rPr>
                <w:t xml:space="preserve"> of vaccines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 xml:space="preserve">. </w:t>
              </w:r>
            </w:p>
            <w:p w14:paraId="7B42368E" w14:textId="34F23742" w:rsidR="00CE1AC5" w:rsidRPr="00D03BCA" w:rsidRDefault="00CE1AC5" w:rsidP="00CE1AC5">
              <w:pPr>
                <w:spacing w:after="120"/>
                <w:rPr>
                  <w:rFonts w:cstheme="minorHAnsi"/>
                  <w:sz w:val="16"/>
                  <w:szCs w:val="16"/>
                </w:rPr>
              </w:pPr>
              <w:r w:rsidRPr="00D03BCA">
                <w:rPr>
                  <w:rFonts w:cstheme="minorHAnsi"/>
                  <w:sz w:val="16"/>
                  <w:szCs w:val="16"/>
                </w:rPr>
                <w:t>Since Tempus</w:t>
              </w:r>
              <w:r w:rsidR="00C0212A">
                <w:rPr>
                  <w:rFonts w:cstheme="minorHAnsi"/>
                  <w:sz w:val="16"/>
                  <w:szCs w:val="16"/>
                </w:rPr>
                <w:t xml:space="preserve">’s </w:t>
              </w:r>
              <w:r w:rsidRPr="00D03BCA">
                <w:rPr>
                  <w:rFonts w:cstheme="minorHAnsi"/>
                  <w:sz w:val="16"/>
                  <w:szCs w:val="16"/>
                </w:rPr>
                <w:t xml:space="preserve">seed investment, </w:t>
              </w:r>
              <w:r w:rsidR="00A606B3">
                <w:rPr>
                  <w:rFonts w:cstheme="minorHAnsi"/>
                  <w:sz w:val="16"/>
                  <w:szCs w:val="16"/>
                </w:rPr>
                <w:t>Swoop has</w:t>
              </w:r>
              <w:r w:rsidRPr="00D03BCA">
                <w:rPr>
                  <w:rFonts w:cstheme="minorHAnsi"/>
                  <w:sz w:val="16"/>
                  <w:szCs w:val="16"/>
                </w:rPr>
                <w:t xml:space="preserve"> expanded networks to Malawi, Mozambique and the Democratic Republic of Congo in partnership with the U</w:t>
              </w:r>
              <w:r w:rsidR="00012F0B">
                <w:rPr>
                  <w:rFonts w:cstheme="minorHAnsi"/>
                  <w:sz w:val="16"/>
                  <w:szCs w:val="16"/>
                </w:rPr>
                <w:t xml:space="preserve">nited </w:t>
              </w:r>
              <w:r w:rsidRPr="00D03BCA">
                <w:rPr>
                  <w:rFonts w:cstheme="minorHAnsi"/>
                  <w:sz w:val="16"/>
                  <w:szCs w:val="16"/>
                </w:rPr>
                <w:t>N</w:t>
              </w:r>
              <w:r w:rsidR="00012F0B">
                <w:rPr>
                  <w:rFonts w:cstheme="minorHAnsi"/>
                  <w:sz w:val="16"/>
                  <w:szCs w:val="16"/>
                </w:rPr>
                <w:t>ations</w:t>
              </w:r>
              <w:r w:rsidRPr="00D03BCA">
                <w:rPr>
                  <w:rFonts w:cstheme="minorHAnsi"/>
                  <w:sz w:val="16"/>
                  <w:szCs w:val="16"/>
                </w:rPr>
                <w:t xml:space="preserve">, USAID, UKAID and the Bill and Melinda Gates Foundation. </w:t>
              </w:r>
            </w:p>
            <w:p w14:paraId="3633F1DA" w14:textId="1456234D" w:rsidR="00CE1AC5" w:rsidRPr="00D03BCA" w:rsidRDefault="0072315E" w:rsidP="00CE1AC5">
              <w:pPr>
                <w:spacing w:after="120"/>
                <w:rPr>
                  <w:rFonts w:cstheme="minorHAnsi"/>
                  <w:sz w:val="16"/>
                  <w:szCs w:val="16"/>
                </w:rPr>
              </w:pPr>
              <w:r>
                <w:rPr>
                  <w:rFonts w:cstheme="minorHAnsi"/>
                  <w:sz w:val="16"/>
                  <w:szCs w:val="16"/>
                </w:rPr>
                <w:t xml:space="preserve">In light of the unprecedented challenges COVID-19 has presented,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Tempus</w:t>
              </w:r>
              <w:r w:rsidR="00263304">
                <w:rPr>
                  <w:rFonts w:cstheme="minorHAnsi"/>
                  <w:sz w:val="16"/>
                  <w:szCs w:val="16"/>
                </w:rPr>
                <w:t xml:space="preserve"> </w:t>
              </w:r>
              <w:r>
                <w:rPr>
                  <w:rFonts w:cstheme="minorHAnsi"/>
                  <w:sz w:val="16"/>
                  <w:szCs w:val="16"/>
                </w:rPr>
                <w:t>believes that</w:t>
              </w:r>
              <w:r w:rsidR="00A606B3">
                <w:rPr>
                  <w:rFonts w:cstheme="minorHAnsi"/>
                  <w:sz w:val="16"/>
                  <w:szCs w:val="16"/>
                </w:rPr>
                <w:t xml:space="preserve"> Swoop</w:t>
              </w:r>
              <w:r>
                <w:rPr>
                  <w:rFonts w:cstheme="minorHAnsi"/>
                  <w:sz w:val="16"/>
                  <w:szCs w:val="16"/>
                </w:rPr>
                <w:t xml:space="preserve">’s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 xml:space="preserve">technology </w:t>
              </w:r>
              <w:r>
                <w:rPr>
                  <w:rFonts w:cstheme="minorHAnsi"/>
                  <w:sz w:val="16"/>
                  <w:szCs w:val="16"/>
                </w:rPr>
                <w:t xml:space="preserve">will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play a critical</w:t>
              </w:r>
              <w:r w:rsidR="00AA16D1">
                <w:rPr>
                  <w:rFonts w:cstheme="minorHAnsi"/>
                  <w:sz w:val="16"/>
                  <w:szCs w:val="16"/>
                </w:rPr>
                <w:t xml:space="preserve"> </w:t>
              </w:r>
              <w:r>
                <w:rPr>
                  <w:rFonts w:cstheme="minorHAnsi"/>
                  <w:sz w:val="16"/>
                  <w:szCs w:val="16"/>
                </w:rPr>
                <w:t>role</w:t>
              </w:r>
              <w:r w:rsidR="00A606B3">
                <w:rPr>
                  <w:rFonts w:cstheme="minorHAnsi"/>
                  <w:sz w:val="16"/>
                  <w:szCs w:val="16"/>
                </w:rPr>
                <w:t xml:space="preserve"> </w:t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>as governments and health organisations around the world collaborate to build more resilient healthcare systems for developing and developed economies.</w:t>
              </w:r>
            </w:p>
            <w:p w14:paraId="01D2133D" w14:textId="77777777" w:rsidR="00CE1AC5" w:rsidRPr="00D03BCA" w:rsidRDefault="00CE1AC5" w:rsidP="00A606B3">
              <w:pPr>
                <w:pStyle w:val="Heading2"/>
                <w:spacing w:before="0"/>
                <w:rPr>
                  <w:rFonts w:cstheme="minorHAnsi"/>
                  <w:sz w:val="16"/>
                  <w:szCs w:val="16"/>
                </w:rPr>
              </w:pPr>
              <w:r w:rsidRPr="00D03BCA">
                <w:rPr>
                  <w:rFonts w:cstheme="minorHAnsi"/>
                  <w:sz w:val="16"/>
                  <w:szCs w:val="16"/>
                </w:rPr>
                <w:t>How the Government has helped</w:t>
              </w:r>
            </w:p>
            <w:p w14:paraId="4180A5BB" w14:textId="3C5DE451" w:rsidR="00707035" w:rsidRDefault="00707035" w:rsidP="00707035">
              <w:pPr>
                <w:pStyle w:val="BodyText"/>
                <w:keepNext/>
                <w:keepLines/>
                <w:rPr>
                  <w:rFonts w:cstheme="minorHAnsi"/>
                  <w:i/>
                  <w:iCs/>
                  <w:color w:val="000000" w:themeColor="text1"/>
                  <w:sz w:val="16"/>
                  <w:szCs w:val="16"/>
                </w:rPr>
              </w:pPr>
              <w:r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The ESVCLP program </w:t>
              </w:r>
              <w:r w:rsidR="00493D9C">
                <w:rPr>
                  <w:rFonts w:cstheme="minorHAnsi"/>
                  <w:color w:val="000000" w:themeColor="text1"/>
                  <w:sz w:val="16"/>
                  <w:szCs w:val="16"/>
                </w:rPr>
                <w:t>ensures</w:t>
              </w:r>
              <w:r w:rsidR="000C57DB"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 that</w:t>
              </w:r>
              <w:r w:rsidR="00493D9C"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 venture capital </w:t>
              </w:r>
              <w:r w:rsidR="006336A5">
                <w:rPr>
                  <w:rFonts w:cstheme="minorHAnsi"/>
                  <w:color w:val="000000" w:themeColor="text1"/>
                  <w:sz w:val="16"/>
                  <w:szCs w:val="16"/>
                </w:rPr>
                <w:t>fund managers</w:t>
              </w:r>
              <w:r w:rsidR="00493D9C"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 like </w:t>
              </w:r>
              <w:r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Tempus </w:t>
              </w:r>
              <w:r w:rsidR="00263304"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Partners </w:t>
              </w:r>
              <w:r w:rsidR="00493D9C"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can </w:t>
              </w:r>
              <w:r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invest in entrepreneurial </w:t>
              </w:r>
              <w:r w:rsidR="00A56F2B">
                <w:rPr>
                  <w:rFonts w:cstheme="minorHAnsi"/>
                  <w:color w:val="000000" w:themeColor="text1"/>
                  <w:sz w:val="16"/>
                  <w:szCs w:val="16"/>
                </w:rPr>
                <w:t>start-ups</w:t>
              </w:r>
              <w:r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 like Swoop Aero. Investing in start-ups boosts Australia’s investment in </w:t>
              </w:r>
              <w:r w:rsidR="006336A5"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its own </w:t>
              </w:r>
              <w:r>
                <w:rPr>
                  <w:rFonts w:cstheme="minorHAnsi"/>
                  <w:color w:val="000000" w:themeColor="text1"/>
                  <w:sz w:val="16"/>
                  <w:szCs w:val="16"/>
                </w:rPr>
                <w:t>technology</w:t>
              </w:r>
              <w:r w:rsidR="00263304"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 ideas</w:t>
              </w:r>
              <w:r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 </w:t>
              </w:r>
              <w:r w:rsidR="006336A5">
                <w:rPr>
                  <w:rFonts w:cstheme="minorHAnsi"/>
                  <w:color w:val="000000" w:themeColor="text1"/>
                  <w:sz w:val="16"/>
                  <w:szCs w:val="16"/>
                </w:rPr>
                <w:t>with</w:t>
              </w:r>
              <w:r w:rsidR="00F14647"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 massive </w:t>
              </w:r>
              <w:r w:rsidR="006336A5"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benefits for the </w:t>
              </w:r>
              <w:r w:rsidR="008F5DC3">
                <w:rPr>
                  <w:rFonts w:cstheme="minorHAnsi"/>
                  <w:color w:val="000000" w:themeColor="text1"/>
                  <w:sz w:val="16"/>
                  <w:szCs w:val="16"/>
                </w:rPr>
                <w:t xml:space="preserve">broader </w:t>
              </w:r>
              <w:r>
                <w:rPr>
                  <w:rFonts w:cstheme="minorHAnsi"/>
                  <w:color w:val="000000" w:themeColor="text1"/>
                  <w:sz w:val="16"/>
                  <w:szCs w:val="16"/>
                </w:rPr>
                <w:t>economy.</w:t>
              </w:r>
            </w:p>
            <w:p w14:paraId="6132F931" w14:textId="24C76071" w:rsidR="00CE1AC5" w:rsidRDefault="00CE1AC5" w:rsidP="00707035">
              <w:pPr>
                <w:pStyle w:val="BodyText"/>
                <w:keepNext/>
                <w:keepLines/>
                <w:rPr>
                  <w:rFonts w:cstheme="minorHAnsi"/>
                  <w:i/>
                  <w:iCs/>
                  <w:color w:val="000000" w:themeColor="text1"/>
                  <w:sz w:val="16"/>
                  <w:szCs w:val="16"/>
                </w:rPr>
              </w:pPr>
              <w:r w:rsidRPr="00D03BCA">
                <w:rPr>
                  <w:rFonts w:cstheme="minorHAnsi"/>
                  <w:i/>
                  <w:iCs/>
                  <w:color w:val="000000" w:themeColor="text1"/>
                  <w:sz w:val="16"/>
                  <w:szCs w:val="16"/>
                </w:rPr>
                <w:t xml:space="preserve">“If you look at the last ten years, more than 75 billion dollars of shareholder value has been created by Aussie </w:t>
              </w:r>
              <w:r w:rsidR="00024673" w:rsidRPr="00D03BCA">
                <w:rPr>
                  <w:rFonts w:cstheme="minorHAnsi"/>
                  <w:i/>
                  <w:iCs/>
                  <w:color w:val="000000" w:themeColor="text1"/>
                  <w:sz w:val="16"/>
                  <w:szCs w:val="16"/>
                </w:rPr>
                <w:t>start-ups</w:t>
              </w:r>
              <w:r w:rsidRPr="00D03BCA">
                <w:rPr>
                  <w:rFonts w:cstheme="minorHAnsi"/>
                  <w:i/>
                  <w:iCs/>
                  <w:color w:val="000000" w:themeColor="text1"/>
                  <w:sz w:val="16"/>
                  <w:szCs w:val="16"/>
                </w:rPr>
                <w:t xml:space="preserve">. Our tech ecosystem is brimming with experienced talent and we believe Australia has a real opportunity to become a leader on the global technology stage. The ESVCLP program will play an important role in facilitating capital flow into </w:t>
              </w:r>
              <w:r w:rsidR="00024673" w:rsidRPr="00D03BCA">
                <w:rPr>
                  <w:rFonts w:cstheme="minorHAnsi"/>
                  <w:i/>
                  <w:iCs/>
                  <w:color w:val="000000" w:themeColor="text1"/>
                  <w:sz w:val="16"/>
                  <w:szCs w:val="16"/>
                </w:rPr>
                <w:t>start-ups</w:t>
              </w:r>
              <w:r w:rsidRPr="00D03BCA">
                <w:rPr>
                  <w:rFonts w:cstheme="minorHAnsi"/>
                  <w:i/>
                  <w:iCs/>
                  <w:color w:val="000000" w:themeColor="text1"/>
                  <w:sz w:val="16"/>
                  <w:szCs w:val="16"/>
                </w:rPr>
                <w:t xml:space="preserve"> and ensure that we are building the next great business success stories of our time.”</w:t>
              </w:r>
            </w:p>
            <w:p w14:paraId="7B8EB805" w14:textId="7F6C4BFB" w:rsidR="00CE1AC5" w:rsidRPr="00D03BCA" w:rsidRDefault="00707035" w:rsidP="00CE1AC5">
              <w:pPr>
                <w:pStyle w:val="Heading2"/>
                <w:spacing w:before="0"/>
                <w:rPr>
                  <w:rFonts w:cstheme="minorHAnsi"/>
                  <w:sz w:val="16"/>
                  <w:szCs w:val="16"/>
                </w:rPr>
              </w:pPr>
              <w:r w:rsidRPr="00D03BCA">
                <w:rPr>
                  <w:rFonts w:cstheme="minorHAnsi"/>
                  <w:sz w:val="16"/>
                  <w:szCs w:val="16"/>
                </w:rPr>
                <w:t>- Hannah Field, Partner at Tempus Partners</w:t>
              </w:r>
              <w:r w:rsidR="000D7839">
                <w:rPr>
                  <w:rFonts w:cstheme="minorHAnsi"/>
                  <w:sz w:val="16"/>
                  <w:szCs w:val="16"/>
                </w:rPr>
                <w:br/>
              </w:r>
              <w:r w:rsidR="000D7839">
                <w:rPr>
                  <w:rFonts w:cstheme="minorHAnsi"/>
                  <w:sz w:val="16"/>
                  <w:szCs w:val="16"/>
                </w:rPr>
                <w:br/>
              </w:r>
              <w:r w:rsidR="00CE1AC5" w:rsidRPr="00D03BCA">
                <w:rPr>
                  <w:rFonts w:cstheme="minorHAnsi"/>
                  <w:sz w:val="16"/>
                  <w:szCs w:val="16"/>
                </w:rPr>
                <w:t xml:space="preserve">Further information on: </w:t>
              </w:r>
            </w:p>
            <w:p w14:paraId="2D36953F" w14:textId="77777777" w:rsidR="00CE1AC5" w:rsidRPr="00D03BCA" w:rsidRDefault="00CE1AC5" w:rsidP="00CE1AC5">
              <w:pPr>
                <w:pStyle w:val="Pa2"/>
                <w:spacing w:after="120" w:line="240" w:lineRule="auto"/>
                <w:rPr>
                  <w:rFonts w:asciiTheme="minorHAnsi" w:hAnsiTheme="minorHAnsi" w:cstheme="minorHAnsi"/>
                  <w:sz w:val="16"/>
                  <w:szCs w:val="16"/>
                </w:rPr>
              </w:pPr>
              <w:r w:rsidRPr="00D03BCA">
                <w:rPr>
                  <w:rFonts w:asciiTheme="minorHAnsi" w:eastAsia="Times New Roman" w:hAnsiTheme="minorHAnsi" w:cstheme="minorHAnsi"/>
                  <w:sz w:val="16"/>
                  <w:szCs w:val="16"/>
                  <w:lang w:eastAsia="en-AU"/>
                </w:rPr>
                <w:t xml:space="preserve">Tempus Partners visit </w:t>
              </w:r>
              <w:hyperlink r:id="rId16" w:history="1">
                <w:r w:rsidRPr="00D03BCA">
                  <w:rPr>
                    <w:rStyle w:val="Hyperlink"/>
                    <w:rFonts w:asciiTheme="minorHAnsi" w:hAnsiTheme="minorHAnsi" w:cstheme="minorHAnsi"/>
                    <w:sz w:val="16"/>
                    <w:szCs w:val="16"/>
                  </w:rPr>
                  <w:t>https://tempus.com.au/</w:t>
                </w:r>
              </w:hyperlink>
            </w:p>
            <w:p w14:paraId="22086E6D" w14:textId="77777777" w:rsidR="00CE1AC5" w:rsidRPr="00D03BCA" w:rsidRDefault="00CE1AC5" w:rsidP="00CE1AC5">
              <w:pPr>
                <w:pStyle w:val="Pa2"/>
                <w:spacing w:after="120" w:line="240" w:lineRule="auto"/>
                <w:rPr>
                  <w:rFonts w:asciiTheme="minorHAnsi" w:hAnsiTheme="minorHAnsi" w:cstheme="minorHAnsi"/>
                  <w:sz w:val="16"/>
                  <w:szCs w:val="16"/>
                </w:rPr>
              </w:pPr>
              <w:r w:rsidRPr="00D03BCA">
                <w:rPr>
                  <w:rFonts w:asciiTheme="minorHAnsi" w:eastAsia="Times New Roman" w:hAnsiTheme="minorHAnsi" w:cstheme="minorHAnsi"/>
                  <w:sz w:val="16"/>
                  <w:szCs w:val="16"/>
                  <w:lang w:eastAsia="en-AU"/>
                </w:rPr>
                <w:t xml:space="preserve">Swoop Aero visit </w:t>
              </w:r>
              <w:hyperlink r:id="rId17" w:history="1">
                <w:r w:rsidRPr="00D03BCA">
                  <w:rPr>
                    <w:rStyle w:val="Hyperlink"/>
                    <w:rFonts w:asciiTheme="minorHAnsi" w:hAnsiTheme="minorHAnsi" w:cstheme="minorHAnsi"/>
                    <w:sz w:val="16"/>
                    <w:szCs w:val="16"/>
                  </w:rPr>
                  <w:t>https://swoop.aero/</w:t>
                </w:r>
              </w:hyperlink>
            </w:p>
            <w:p w14:paraId="38810B96" w14:textId="1CF6E86B" w:rsidR="00CE1AC5" w:rsidRPr="00D03BCA" w:rsidRDefault="00A01B8F" w:rsidP="00A245AE">
              <w:pPr>
                <w:pStyle w:val="Pa2"/>
                <w:spacing w:after="120" w:line="240" w:lineRule="auto"/>
                <w:sectPr w:rsidR="00CE1AC5" w:rsidRPr="00D03BCA" w:rsidSect="00242365">
                  <w:type w:val="continuous"/>
                  <w:pgSz w:w="11906" w:h="16838" w:code="9"/>
                  <w:pgMar w:top="2066" w:right="851" w:bottom="1134" w:left="851" w:header="567" w:footer="680" w:gutter="0"/>
                  <w:cols w:num="3" w:space="422"/>
                  <w:titlePg/>
                  <w:docGrid w:linePitch="360"/>
                </w:sectPr>
              </w:pPr>
              <w:r>
                <w:rPr>
                  <w:rFonts w:asciiTheme="minorHAnsi" w:eastAsia="Times New Roman" w:hAnsiTheme="minorHAnsi" w:cstheme="minorHAnsi"/>
                  <w:sz w:val="16"/>
                  <w:szCs w:val="16"/>
                  <w:lang w:eastAsia="en-AU"/>
                </w:rPr>
                <w:t xml:space="preserve">Early-Stage </w:t>
              </w:r>
              <w:r w:rsidR="00CE1AC5" w:rsidRPr="00D03BCA">
                <w:rPr>
                  <w:rFonts w:asciiTheme="minorHAnsi" w:eastAsia="Times New Roman" w:hAnsiTheme="minorHAnsi" w:cstheme="minorHAnsi"/>
                  <w:sz w:val="16"/>
                  <w:szCs w:val="16"/>
                  <w:lang w:eastAsia="en-AU"/>
                </w:rPr>
                <w:t xml:space="preserve">Venture Capital Limited Partnerships visit </w:t>
              </w:r>
              <w:hyperlink r:id="rId18" w:history="1">
                <w:r w:rsidR="00CE1AC5" w:rsidRPr="00D03BCA">
                  <w:rPr>
                    <w:rStyle w:val="Hyperlink"/>
                    <w:rFonts w:asciiTheme="minorHAnsi" w:eastAsia="Times New Roman" w:hAnsiTheme="minorHAnsi" w:cstheme="minorHAnsi"/>
                    <w:sz w:val="16"/>
                    <w:szCs w:val="16"/>
                    <w:lang w:eastAsia="en-AU"/>
                  </w:rPr>
                  <w:t>business.gov.au</w:t>
                </w:r>
              </w:hyperlink>
              <w:r w:rsidR="00CE1AC5" w:rsidRPr="00D03BCA">
                <w:rPr>
                  <w:rFonts w:asciiTheme="minorHAnsi" w:eastAsia="Times New Roman" w:hAnsiTheme="minorHAnsi" w:cstheme="minorHAnsi"/>
                  <w:sz w:val="16"/>
                  <w:szCs w:val="16"/>
                  <w:lang w:eastAsia="en-AU"/>
                </w:rPr>
                <w:t xml:space="preserve"> or call 13 28 46</w:t>
              </w:r>
              <w:r w:rsidR="008F5DC3">
                <w:rPr>
                  <w:rFonts w:asciiTheme="minorHAnsi" w:hAnsiTheme="minorHAnsi" w:cstheme="minorHAnsi"/>
                  <w:sz w:val="16"/>
                  <w:szCs w:val="16"/>
                </w:rPr>
                <w:t>.</w:t>
              </w:r>
            </w:p>
          </w:sdtContent>
        </w:sdt>
        <w:p w14:paraId="50EDAE1A" w14:textId="7C1B473D" w:rsidR="003A53C2" w:rsidRPr="00D03BCA" w:rsidRDefault="00DE3D99" w:rsidP="00CE1AC5">
          <w:pPr>
            <w:rPr>
              <w:rFonts w:cstheme="minorHAnsi"/>
              <w:sz w:val="16"/>
              <w:szCs w:val="16"/>
            </w:rPr>
            <w:sectPr w:rsidR="003A53C2" w:rsidRPr="00D03BCA" w:rsidSect="00242365">
              <w:type w:val="continuous"/>
              <w:pgSz w:w="11906" w:h="16838" w:code="9"/>
              <w:pgMar w:top="2066" w:right="851" w:bottom="1134" w:left="851" w:header="567" w:footer="680" w:gutter="0"/>
              <w:cols w:num="3" w:space="422"/>
              <w:titlePg/>
              <w:docGrid w:linePitch="360"/>
            </w:sectPr>
          </w:pPr>
        </w:p>
      </w:sdtContent>
    </w:sdt>
    <w:bookmarkEnd w:id="1" w:displacedByCustomXml="prev"/>
    <w:p w14:paraId="330DA271" w14:textId="03B45935" w:rsidR="007D54A8" w:rsidRPr="00A56F2B" w:rsidRDefault="007D54A8" w:rsidP="00A56F2B"/>
    <w:sectPr w:rsidR="007D54A8" w:rsidRPr="00A56F2B" w:rsidSect="00242365">
      <w:headerReference w:type="default" r:id="rId19"/>
      <w:type w:val="continuous"/>
      <w:pgSz w:w="11906" w:h="16838" w:code="9"/>
      <w:pgMar w:top="2066" w:right="851" w:bottom="1134" w:left="851" w:header="567" w:footer="680" w:gutter="0"/>
      <w:cols w:space="42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18E35C" w14:textId="77777777" w:rsidR="00BB446B" w:rsidRDefault="00BB446B" w:rsidP="00185154">
      <w:r>
        <w:separator/>
      </w:r>
    </w:p>
    <w:p w14:paraId="45D7056E" w14:textId="77777777" w:rsidR="00BB446B" w:rsidRDefault="00BB446B"/>
  </w:endnote>
  <w:endnote w:type="continuationSeparator" w:id="0">
    <w:p w14:paraId="20A1A4E1" w14:textId="77777777" w:rsidR="00BB446B" w:rsidRDefault="00BB446B" w:rsidP="00185154">
      <w:r>
        <w:continuationSeparator/>
      </w:r>
    </w:p>
    <w:p w14:paraId="743EFE89" w14:textId="77777777" w:rsidR="00BB446B" w:rsidRDefault="00BB446B"/>
  </w:endnote>
  <w:endnote w:type="continuationNotice" w:id="1">
    <w:p w14:paraId="3A45D11E" w14:textId="77777777" w:rsidR="00BB446B" w:rsidRDefault="00BB44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er Mediu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B08E3" w14:textId="77777777" w:rsidR="00DE3D99" w:rsidRDefault="00DE3D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87865" w14:textId="77777777" w:rsidR="00DE3D99" w:rsidRDefault="00DE3D9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6C250" w14:textId="77777777" w:rsidR="00DE3D99" w:rsidRDefault="00DE3D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6E353B" w14:textId="77777777" w:rsidR="00BB446B" w:rsidRDefault="00BB446B" w:rsidP="00185154">
      <w:r>
        <w:separator/>
      </w:r>
    </w:p>
    <w:p w14:paraId="2BFD012F" w14:textId="77777777" w:rsidR="00BB446B" w:rsidRDefault="00BB446B"/>
  </w:footnote>
  <w:footnote w:type="continuationSeparator" w:id="0">
    <w:p w14:paraId="774883D1" w14:textId="77777777" w:rsidR="00BB446B" w:rsidRDefault="00BB446B" w:rsidP="00185154">
      <w:r>
        <w:continuationSeparator/>
      </w:r>
    </w:p>
    <w:p w14:paraId="33F5D31A" w14:textId="77777777" w:rsidR="00BB446B" w:rsidRDefault="00BB446B"/>
  </w:footnote>
  <w:footnote w:type="continuationNotice" w:id="1">
    <w:p w14:paraId="1ECA38CD" w14:textId="77777777" w:rsidR="00BB446B" w:rsidRDefault="00BB446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A4F37" w14:textId="77777777" w:rsidR="00DE3D99" w:rsidRDefault="00DE3D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FA49B" w14:textId="77777777" w:rsidR="00DE3D99" w:rsidRDefault="00DE3D9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A068A" w14:textId="0DAB2856" w:rsidR="006E6927" w:rsidRDefault="006E6927" w:rsidP="003C6387">
    <w:r>
      <w:rPr>
        <w:noProof/>
        <w:lang w:eastAsia="en-AU"/>
      </w:rPr>
      <w:drawing>
        <wp:inline distT="0" distB="0" distL="0" distR="0" wp14:anchorId="05EAD304" wp14:editId="182925B8">
          <wp:extent cx="2121408" cy="549716"/>
          <wp:effectExtent l="0" t="0" r="0" b="3175"/>
          <wp:docPr id="20" name="Picture 20" descr="Australian Government, Department of Industry, Science, Energy and Resour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icentral/Communications/Documents/DISER-inline_Mo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5915" cy="56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0199">
      <w:rPr>
        <w:noProof/>
        <w:lang w:eastAsia="en-AU"/>
      </w:rPr>
      <w:t xml:space="preserve"> </w:t>
    </w:r>
    <w:r>
      <w:rPr>
        <w:noProof/>
        <w:lang w:eastAsia="en-AU"/>
      </w:rPr>
      <w:t xml:space="preserve"> </w:t>
    </w:r>
    <w:r w:rsidRPr="00AA0199">
      <w:rPr>
        <w:noProof/>
        <w:lang w:eastAsia="en-AU"/>
      </w:rPr>
      <w:drawing>
        <wp:inline distT="0" distB="0" distL="0" distR="0" wp14:anchorId="52681CCD" wp14:editId="7F25B47E">
          <wp:extent cx="3482923" cy="742315"/>
          <wp:effectExtent l="0" t="0" r="3810" b="635"/>
          <wp:docPr id="21" name="Picture 21" title="business.gov.a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IS Business 13 28 46 RGB colour.png"/>
                  <pic:cNvPicPr/>
                </pic:nvPicPr>
                <pic:blipFill rotWithShape="1">
                  <a:blip r:embed="rId2"/>
                  <a:srcRect l="40419"/>
                  <a:stretch/>
                </pic:blipFill>
                <pic:spPr bwMode="auto">
                  <a:xfrm>
                    <a:off x="0" y="0"/>
                    <a:ext cx="3482923" cy="742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EA112" w14:textId="458D7DAC" w:rsidR="006E6927" w:rsidRDefault="006E69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28C5"/>
    <w:multiLevelType w:val="multilevel"/>
    <w:tmpl w:val="4BE8981A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425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850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1275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700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2125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2550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297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340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825"/>
        </w:tabs>
        <w:ind w:left="3825" w:firstLine="0"/>
      </w:pPr>
      <w:rPr>
        <w:rFonts w:hint="default"/>
      </w:rPr>
    </w:lvl>
  </w:abstractNum>
  <w:abstractNum w:abstractNumId="1" w15:restartNumberingAfterBreak="0">
    <w:nsid w:val="07284AE9"/>
    <w:multiLevelType w:val="multilevel"/>
    <w:tmpl w:val="51A82E34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color w:val="auto"/>
        <w:sz w:val="17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olor w:val="auto"/>
        <w:sz w:val="17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color w:val="auto"/>
        <w:sz w:val="17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olor w:val="auto"/>
        <w:sz w:val="17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1420"/>
        </w:tabs>
        <w:ind w:left="1420" w:hanging="284"/>
      </w:pPr>
      <w:rPr>
        <w:rFonts w:asciiTheme="minorHAnsi" w:hAnsiTheme="minorHAnsi" w:hint="default"/>
        <w:color w:val="auto"/>
        <w:sz w:val="17"/>
      </w:rPr>
    </w:lvl>
    <w:lvl w:ilvl="5">
      <w:start w:val="1"/>
      <w:numFmt w:val="decimal"/>
      <w:pStyle w:val="ListAlpha6"/>
      <w:lvlText w:val="%6."/>
      <w:lvlJc w:val="left"/>
      <w:pPr>
        <w:tabs>
          <w:tab w:val="num" w:pos="1704"/>
        </w:tabs>
        <w:ind w:left="1704" w:hanging="284"/>
      </w:pPr>
      <w:rPr>
        <w:rFonts w:asciiTheme="minorHAnsi" w:hAnsiTheme="minorHAnsi" w:hint="default"/>
        <w:color w:val="auto"/>
        <w:sz w:val="17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2" w15:restartNumberingAfterBreak="0">
    <w:nsid w:val="093F5E9C"/>
    <w:multiLevelType w:val="hybridMultilevel"/>
    <w:tmpl w:val="8B3E4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36B80"/>
    <w:multiLevelType w:val="hybridMultilevel"/>
    <w:tmpl w:val="C96A957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CD4DAA"/>
    <w:multiLevelType w:val="multilevel"/>
    <w:tmpl w:val="A7782896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color w:val="00599A" w:themeColor="accent1"/>
        <w:sz w:val="10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27"/>
      </w:pPr>
      <w:rPr>
        <w:rFonts w:ascii="Arial" w:hAnsi="Arial" w:hint="default"/>
        <w:color w:val="00599A" w:themeColor="accent1"/>
        <w:sz w:val="10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5" w15:restartNumberingAfterBreak="0">
    <w:nsid w:val="0D564BDC"/>
    <w:multiLevelType w:val="hybridMultilevel"/>
    <w:tmpl w:val="FDF0874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016A20"/>
    <w:multiLevelType w:val="hybridMultilevel"/>
    <w:tmpl w:val="B54C9D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31BA7"/>
    <w:multiLevelType w:val="multilevel"/>
    <w:tmpl w:val="0EC02336"/>
    <w:numStyleLink w:val="ListNumber"/>
  </w:abstractNum>
  <w:abstractNum w:abstractNumId="8" w15:restartNumberingAfterBreak="0">
    <w:nsid w:val="23C86CB0"/>
    <w:multiLevelType w:val="multilevel"/>
    <w:tmpl w:val="87C89C00"/>
    <w:numStyleLink w:val="ListNumberedHeadings"/>
  </w:abstractNum>
  <w:abstractNum w:abstractNumId="9" w15:restartNumberingAfterBreak="0">
    <w:nsid w:val="24741D40"/>
    <w:multiLevelType w:val="multilevel"/>
    <w:tmpl w:val="0EC02336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17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b w:val="0"/>
        <w:i w:val="0"/>
        <w:color w:val="auto"/>
        <w:sz w:val="17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b w:val="0"/>
        <w:i w:val="0"/>
        <w:color w:val="auto"/>
        <w:sz w:val="17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b w:val="0"/>
        <w:i w:val="0"/>
        <w:color w:val="auto"/>
        <w:sz w:val="18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1420"/>
        </w:tabs>
        <w:ind w:left="1420" w:hanging="284"/>
      </w:pPr>
      <w:rPr>
        <w:rFonts w:asciiTheme="minorHAnsi" w:hAnsiTheme="minorHAnsi" w:hint="default"/>
        <w:b w:val="0"/>
        <w:i w:val="0"/>
        <w:color w:val="auto"/>
        <w:sz w:val="17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1704"/>
        </w:tabs>
        <w:ind w:left="1704" w:hanging="284"/>
      </w:pPr>
      <w:rPr>
        <w:rFonts w:asciiTheme="minorHAnsi" w:hAnsiTheme="minorHAnsi" w:hint="default"/>
        <w:b w:val="0"/>
        <w:i w:val="0"/>
        <w:color w:val="auto"/>
        <w:sz w:val="17"/>
      </w:rPr>
    </w:lvl>
    <w:lvl w:ilvl="6">
      <w:start w:val="1"/>
      <w:numFmt w:val="none"/>
      <w:suff w:val="nothing"/>
      <w:lvlText w:val="%7"/>
      <w:lvlJc w:val="left"/>
      <w:pPr>
        <w:ind w:left="1988" w:hanging="284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2272" w:hanging="284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2556" w:hanging="284"/>
      </w:pPr>
      <w:rPr>
        <w:rFonts w:hint="default"/>
        <w:color w:val="E1001A"/>
      </w:rPr>
    </w:lvl>
  </w:abstractNum>
  <w:abstractNum w:abstractNumId="10" w15:restartNumberingAfterBreak="0">
    <w:nsid w:val="353912ED"/>
    <w:multiLevelType w:val="multilevel"/>
    <w:tmpl w:val="A04CF3FC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00599A" w:themeColor="accent1"/>
        <w:sz w:val="12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00599A" w:themeColor="accent1"/>
        <w:sz w:val="12"/>
        <w:u w:val="none"/>
        <w:vertAlign w:val="baseline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2"/>
        </w:tabs>
        <w:ind w:left="852" w:hanging="284"/>
      </w:pPr>
      <w:rPr>
        <w:rFonts w:ascii="Symbol" w:hAnsi="Symbol" w:hint="default"/>
        <w:color w:val="00599A" w:themeColor="accent1"/>
        <w:sz w:val="12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00599A" w:themeColor="accent1"/>
        <w:sz w:val="12"/>
        <w:u w:val="none"/>
        <w:vertAlign w:val="baseline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  <w:color w:val="00599A" w:themeColor="accent1"/>
        <w:sz w:val="12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1704"/>
        </w:tabs>
        <w:ind w:left="1704" w:hanging="284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00599A" w:themeColor="accent1"/>
        <w:sz w:val="12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1988" w:hanging="284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2272" w:hanging="284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3CA13E09"/>
    <w:multiLevelType w:val="hybridMultilevel"/>
    <w:tmpl w:val="1F04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71FAE"/>
    <w:multiLevelType w:val="multilevel"/>
    <w:tmpl w:val="87C89C00"/>
    <w:styleLink w:val="ListNumberedHeadings"/>
    <w:lvl w:ilvl="0">
      <w:start w:val="1"/>
      <w:numFmt w:val="decimal"/>
      <w:pStyle w:val="NbrHeading1"/>
      <w:lvlText w:val="%1"/>
      <w:lvlJc w:val="left"/>
      <w:pPr>
        <w:tabs>
          <w:tab w:val="num" w:pos="851"/>
        </w:tabs>
        <w:ind w:left="851" w:hanging="851"/>
      </w:pPr>
      <w:rPr>
        <w:rFonts w:asciiTheme="majorHAnsi" w:hAnsiTheme="majorHAnsi" w:hint="default"/>
        <w:color w:val="00599A" w:themeColor="accent1"/>
      </w:rPr>
    </w:lvl>
    <w:lvl w:ilvl="1">
      <w:start w:val="1"/>
      <w:numFmt w:val="decimal"/>
      <w:pStyle w:val="NbrHeading2"/>
      <w:lvlText w:val="%1.%2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color w:val="6D6E71" w:themeColor="text2"/>
      </w:rPr>
    </w:lvl>
    <w:lvl w:ilvl="2">
      <w:start w:val="1"/>
      <w:numFmt w:val="decimal"/>
      <w:pStyle w:val="NbrHeading3"/>
      <w:lvlText w:val="%1.%2.%3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color w:val="auto"/>
      </w:rPr>
    </w:lvl>
    <w:lvl w:ilvl="3">
      <w:start w:val="1"/>
      <w:numFmt w:val="decimal"/>
      <w:pStyle w:val="Nbr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17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851" w:hanging="851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42C65695"/>
    <w:multiLevelType w:val="multilevel"/>
    <w:tmpl w:val="A7782896"/>
    <w:numStyleLink w:val="ListTableBullet"/>
  </w:abstractNum>
  <w:abstractNum w:abstractNumId="14" w15:restartNumberingAfterBreak="0">
    <w:nsid w:val="45662E41"/>
    <w:multiLevelType w:val="hybridMultilevel"/>
    <w:tmpl w:val="3FD4232E"/>
    <w:lvl w:ilvl="0" w:tplc="E38E5F32">
      <w:start w:val="1"/>
      <w:numFmt w:val="bullet"/>
      <w:pStyle w:val="BulletsLv1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85A73BD"/>
    <w:multiLevelType w:val="hybridMultilevel"/>
    <w:tmpl w:val="D2A490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F3414"/>
    <w:multiLevelType w:val="multilevel"/>
    <w:tmpl w:val="A04CF3FC"/>
    <w:numStyleLink w:val="ListBullet"/>
  </w:abstractNum>
  <w:abstractNum w:abstractNumId="17" w15:restartNumberingAfterBreak="0">
    <w:nsid w:val="4C830266"/>
    <w:multiLevelType w:val="hybridMultilevel"/>
    <w:tmpl w:val="5AFE34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E2417"/>
    <w:multiLevelType w:val="hybridMultilevel"/>
    <w:tmpl w:val="9320C1C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7A52BE7"/>
    <w:multiLevelType w:val="hybridMultilevel"/>
    <w:tmpl w:val="D786BC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E2059C"/>
    <w:multiLevelType w:val="multilevel"/>
    <w:tmpl w:val="4BE8981A"/>
    <w:numStyleLink w:val="ListParagraph"/>
  </w:abstractNum>
  <w:abstractNum w:abstractNumId="21" w15:restartNumberingAfterBreak="0">
    <w:nsid w:val="5D3A3351"/>
    <w:multiLevelType w:val="hybridMultilevel"/>
    <w:tmpl w:val="EDC09700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A657AB"/>
    <w:multiLevelType w:val="hybridMultilevel"/>
    <w:tmpl w:val="C8481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6E5373"/>
    <w:multiLevelType w:val="multilevel"/>
    <w:tmpl w:val="DA1E41CA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40"/>
        </w:tabs>
        <w:ind w:left="340" w:hanging="227"/>
      </w:pPr>
      <w:rPr>
        <w:rFonts w:asciiTheme="minorHAnsi" w:hAnsiTheme="minorHAnsi" w:hint="default"/>
        <w:b w:val="0"/>
        <w:i w:val="0"/>
        <w:color w:val="auto"/>
        <w:sz w:val="15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27"/>
      </w:pPr>
      <w:rPr>
        <w:rFonts w:asciiTheme="minorHAnsi" w:hAnsiTheme="minorHAnsi" w:hint="default"/>
        <w:b w:val="0"/>
        <w:i w:val="0"/>
        <w:color w:val="auto"/>
        <w:sz w:val="15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71E771E4"/>
    <w:multiLevelType w:val="multilevel"/>
    <w:tmpl w:val="51A82E34"/>
    <w:numStyleLink w:val="ListAlpha"/>
  </w:abstractNum>
  <w:abstractNum w:abstractNumId="25" w15:restartNumberingAfterBreak="0">
    <w:nsid w:val="75DF3719"/>
    <w:multiLevelType w:val="hybridMultilevel"/>
    <w:tmpl w:val="D29E7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2413F7"/>
    <w:multiLevelType w:val="hybridMultilevel"/>
    <w:tmpl w:val="41D8722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AD34E85"/>
    <w:multiLevelType w:val="hybridMultilevel"/>
    <w:tmpl w:val="9B14E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2"/>
  </w:num>
  <w:num w:numId="5">
    <w:abstractNumId w:val="0"/>
  </w:num>
  <w:num w:numId="6">
    <w:abstractNumId w:val="4"/>
  </w:num>
  <w:num w:numId="7">
    <w:abstractNumId w:val="23"/>
  </w:num>
  <w:num w:numId="8">
    <w:abstractNumId w:val="20"/>
  </w:num>
  <w:num w:numId="9">
    <w:abstractNumId w:val="16"/>
  </w:num>
  <w:num w:numId="10">
    <w:abstractNumId w:val="7"/>
  </w:num>
  <w:num w:numId="11">
    <w:abstractNumId w:val="24"/>
  </w:num>
  <w:num w:numId="12">
    <w:abstractNumId w:val="8"/>
  </w:num>
  <w:num w:numId="13">
    <w:abstractNumId w:val="13"/>
  </w:num>
  <w:num w:numId="14">
    <w:abstractNumId w:val="19"/>
  </w:num>
  <w:num w:numId="15">
    <w:abstractNumId w:val="27"/>
  </w:num>
  <w:num w:numId="16">
    <w:abstractNumId w:val="14"/>
  </w:num>
  <w:num w:numId="17">
    <w:abstractNumId w:val="22"/>
  </w:num>
  <w:num w:numId="18">
    <w:abstractNumId w:val="15"/>
  </w:num>
  <w:num w:numId="19">
    <w:abstractNumId w:val="25"/>
  </w:num>
  <w:num w:numId="20">
    <w:abstractNumId w:val="3"/>
  </w:num>
  <w:num w:numId="21">
    <w:abstractNumId w:val="11"/>
  </w:num>
  <w:num w:numId="22">
    <w:abstractNumId w:val="2"/>
  </w:num>
  <w:num w:numId="23">
    <w:abstractNumId w:val="17"/>
  </w:num>
  <w:num w:numId="24">
    <w:abstractNumId w:val="21"/>
  </w:num>
  <w:num w:numId="25">
    <w:abstractNumId w:val="5"/>
  </w:num>
  <w:num w:numId="26">
    <w:abstractNumId w:val="18"/>
  </w:num>
  <w:num w:numId="27">
    <w:abstractNumId w:val="26"/>
  </w:num>
  <w:num w:numId="28">
    <w:abstractNumId w:val="20"/>
  </w:num>
  <w:num w:numId="29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hideGrammaticalErrors/>
  <w:proofState w:spelling="clean" w:grammar="clean"/>
  <w:formsDesign/>
  <w:trackRevisions/>
  <w:defaultTabStop w:val="720"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A274C9"/>
    <w:rsid w:val="00000967"/>
    <w:rsid w:val="00006100"/>
    <w:rsid w:val="00010B17"/>
    <w:rsid w:val="00012F0B"/>
    <w:rsid w:val="00013D7A"/>
    <w:rsid w:val="00015198"/>
    <w:rsid w:val="00015F15"/>
    <w:rsid w:val="0001601D"/>
    <w:rsid w:val="00017527"/>
    <w:rsid w:val="00024673"/>
    <w:rsid w:val="00030CEC"/>
    <w:rsid w:val="000364A2"/>
    <w:rsid w:val="000369BA"/>
    <w:rsid w:val="0003756B"/>
    <w:rsid w:val="00044426"/>
    <w:rsid w:val="00045DE9"/>
    <w:rsid w:val="00046A90"/>
    <w:rsid w:val="0005091E"/>
    <w:rsid w:val="00051EBD"/>
    <w:rsid w:val="00052EDB"/>
    <w:rsid w:val="000549AF"/>
    <w:rsid w:val="00055BE8"/>
    <w:rsid w:val="0005662A"/>
    <w:rsid w:val="00071C7D"/>
    <w:rsid w:val="00072AFC"/>
    <w:rsid w:val="000749A7"/>
    <w:rsid w:val="00075912"/>
    <w:rsid w:val="00076F97"/>
    <w:rsid w:val="00080B65"/>
    <w:rsid w:val="000870BB"/>
    <w:rsid w:val="00087D93"/>
    <w:rsid w:val="00091412"/>
    <w:rsid w:val="00092BC4"/>
    <w:rsid w:val="00093552"/>
    <w:rsid w:val="000A457F"/>
    <w:rsid w:val="000A722A"/>
    <w:rsid w:val="000B0DDE"/>
    <w:rsid w:val="000B3EBE"/>
    <w:rsid w:val="000B6FA1"/>
    <w:rsid w:val="000C01A1"/>
    <w:rsid w:val="000C0C22"/>
    <w:rsid w:val="000C1D1E"/>
    <w:rsid w:val="000C2012"/>
    <w:rsid w:val="000C310E"/>
    <w:rsid w:val="000C57DB"/>
    <w:rsid w:val="000D6602"/>
    <w:rsid w:val="000D7839"/>
    <w:rsid w:val="000E09E8"/>
    <w:rsid w:val="000E53FA"/>
    <w:rsid w:val="000F33EC"/>
    <w:rsid w:val="000F3E09"/>
    <w:rsid w:val="000F4A35"/>
    <w:rsid w:val="000F7F6C"/>
    <w:rsid w:val="00102AE3"/>
    <w:rsid w:val="0010474E"/>
    <w:rsid w:val="00104BB8"/>
    <w:rsid w:val="001063C6"/>
    <w:rsid w:val="00107FB9"/>
    <w:rsid w:val="0011720E"/>
    <w:rsid w:val="00121757"/>
    <w:rsid w:val="00132119"/>
    <w:rsid w:val="0013218E"/>
    <w:rsid w:val="00136503"/>
    <w:rsid w:val="0013681C"/>
    <w:rsid w:val="0014055B"/>
    <w:rsid w:val="001435A4"/>
    <w:rsid w:val="00145CCD"/>
    <w:rsid w:val="00147C23"/>
    <w:rsid w:val="001505D8"/>
    <w:rsid w:val="001512C4"/>
    <w:rsid w:val="00154790"/>
    <w:rsid w:val="00156423"/>
    <w:rsid w:val="001600E5"/>
    <w:rsid w:val="00160853"/>
    <w:rsid w:val="0016231A"/>
    <w:rsid w:val="00163741"/>
    <w:rsid w:val="00170C4F"/>
    <w:rsid w:val="001736C4"/>
    <w:rsid w:val="001829A7"/>
    <w:rsid w:val="00185154"/>
    <w:rsid w:val="0019114D"/>
    <w:rsid w:val="00192C7B"/>
    <w:rsid w:val="001A37E3"/>
    <w:rsid w:val="001A3923"/>
    <w:rsid w:val="001B0164"/>
    <w:rsid w:val="001B2D5C"/>
    <w:rsid w:val="001B2F14"/>
    <w:rsid w:val="001B6184"/>
    <w:rsid w:val="001B7237"/>
    <w:rsid w:val="001C0692"/>
    <w:rsid w:val="001C2BBE"/>
    <w:rsid w:val="001C2CBF"/>
    <w:rsid w:val="001C37FF"/>
    <w:rsid w:val="001C3A57"/>
    <w:rsid w:val="001D4AC3"/>
    <w:rsid w:val="001D6399"/>
    <w:rsid w:val="001F006F"/>
    <w:rsid w:val="001F0CDA"/>
    <w:rsid w:val="001F16CA"/>
    <w:rsid w:val="001F3533"/>
    <w:rsid w:val="002028DE"/>
    <w:rsid w:val="0020396B"/>
    <w:rsid w:val="002045C5"/>
    <w:rsid w:val="00206EE3"/>
    <w:rsid w:val="002078C1"/>
    <w:rsid w:val="002106C4"/>
    <w:rsid w:val="00210DEF"/>
    <w:rsid w:val="00213AAF"/>
    <w:rsid w:val="002158D9"/>
    <w:rsid w:val="00216582"/>
    <w:rsid w:val="00216E6B"/>
    <w:rsid w:val="00222215"/>
    <w:rsid w:val="00227D56"/>
    <w:rsid w:val="0023557C"/>
    <w:rsid w:val="0024174F"/>
    <w:rsid w:val="00242365"/>
    <w:rsid w:val="00242889"/>
    <w:rsid w:val="0024308E"/>
    <w:rsid w:val="002447CE"/>
    <w:rsid w:val="002474A1"/>
    <w:rsid w:val="0025119D"/>
    <w:rsid w:val="00251347"/>
    <w:rsid w:val="00252201"/>
    <w:rsid w:val="00254DD8"/>
    <w:rsid w:val="00257540"/>
    <w:rsid w:val="0026096D"/>
    <w:rsid w:val="00263304"/>
    <w:rsid w:val="0026359A"/>
    <w:rsid w:val="00264229"/>
    <w:rsid w:val="00271F5A"/>
    <w:rsid w:val="0027341E"/>
    <w:rsid w:val="00274919"/>
    <w:rsid w:val="00275166"/>
    <w:rsid w:val="00283572"/>
    <w:rsid w:val="00290DBA"/>
    <w:rsid w:val="00291F67"/>
    <w:rsid w:val="002A4030"/>
    <w:rsid w:val="002A41B8"/>
    <w:rsid w:val="002B378D"/>
    <w:rsid w:val="002B4003"/>
    <w:rsid w:val="002C1269"/>
    <w:rsid w:val="002C53E1"/>
    <w:rsid w:val="002C5B1C"/>
    <w:rsid w:val="002C6DB4"/>
    <w:rsid w:val="002C7366"/>
    <w:rsid w:val="002D0715"/>
    <w:rsid w:val="002D41DA"/>
    <w:rsid w:val="002D4254"/>
    <w:rsid w:val="002D4E6E"/>
    <w:rsid w:val="002E6B7C"/>
    <w:rsid w:val="002F014C"/>
    <w:rsid w:val="002F351D"/>
    <w:rsid w:val="0030006A"/>
    <w:rsid w:val="003005C8"/>
    <w:rsid w:val="00300FFD"/>
    <w:rsid w:val="00301893"/>
    <w:rsid w:val="00302CF0"/>
    <w:rsid w:val="00306276"/>
    <w:rsid w:val="00307E56"/>
    <w:rsid w:val="00310237"/>
    <w:rsid w:val="00312DFC"/>
    <w:rsid w:val="0031300A"/>
    <w:rsid w:val="00314F1E"/>
    <w:rsid w:val="00323432"/>
    <w:rsid w:val="003234B7"/>
    <w:rsid w:val="00323E06"/>
    <w:rsid w:val="00325A53"/>
    <w:rsid w:val="003274F1"/>
    <w:rsid w:val="00330FA1"/>
    <w:rsid w:val="00331051"/>
    <w:rsid w:val="0033344F"/>
    <w:rsid w:val="00336B8C"/>
    <w:rsid w:val="003411DD"/>
    <w:rsid w:val="0034464D"/>
    <w:rsid w:val="00346DB6"/>
    <w:rsid w:val="00347116"/>
    <w:rsid w:val="00347AE8"/>
    <w:rsid w:val="00357119"/>
    <w:rsid w:val="003576FA"/>
    <w:rsid w:val="0036194B"/>
    <w:rsid w:val="00362279"/>
    <w:rsid w:val="00363CDD"/>
    <w:rsid w:val="003655D6"/>
    <w:rsid w:val="00367333"/>
    <w:rsid w:val="0037398C"/>
    <w:rsid w:val="0037618F"/>
    <w:rsid w:val="00376D8A"/>
    <w:rsid w:val="00384935"/>
    <w:rsid w:val="003853C1"/>
    <w:rsid w:val="00390049"/>
    <w:rsid w:val="00392E80"/>
    <w:rsid w:val="003A04C1"/>
    <w:rsid w:val="003A0563"/>
    <w:rsid w:val="003A08A5"/>
    <w:rsid w:val="003A438B"/>
    <w:rsid w:val="003A4627"/>
    <w:rsid w:val="003A477C"/>
    <w:rsid w:val="003A53C2"/>
    <w:rsid w:val="003B0945"/>
    <w:rsid w:val="003B097F"/>
    <w:rsid w:val="003B4DCF"/>
    <w:rsid w:val="003B5A9E"/>
    <w:rsid w:val="003B5C90"/>
    <w:rsid w:val="003C2AE0"/>
    <w:rsid w:val="003C6126"/>
    <w:rsid w:val="003C6387"/>
    <w:rsid w:val="003D0E81"/>
    <w:rsid w:val="003D3B71"/>
    <w:rsid w:val="003D4E17"/>
    <w:rsid w:val="003D56AF"/>
    <w:rsid w:val="003D74E2"/>
    <w:rsid w:val="003E023E"/>
    <w:rsid w:val="003E1EF3"/>
    <w:rsid w:val="003E5319"/>
    <w:rsid w:val="003E565D"/>
    <w:rsid w:val="003F0D7D"/>
    <w:rsid w:val="003F4417"/>
    <w:rsid w:val="00400FC3"/>
    <w:rsid w:val="00404615"/>
    <w:rsid w:val="00407776"/>
    <w:rsid w:val="00411DB3"/>
    <w:rsid w:val="0041465A"/>
    <w:rsid w:val="00422D79"/>
    <w:rsid w:val="00427353"/>
    <w:rsid w:val="0043564D"/>
    <w:rsid w:val="0043628A"/>
    <w:rsid w:val="00443DCA"/>
    <w:rsid w:val="00444AE6"/>
    <w:rsid w:val="00446406"/>
    <w:rsid w:val="004478FD"/>
    <w:rsid w:val="00447B9A"/>
    <w:rsid w:val="00450EED"/>
    <w:rsid w:val="00455E58"/>
    <w:rsid w:val="00456576"/>
    <w:rsid w:val="004579AC"/>
    <w:rsid w:val="004700B3"/>
    <w:rsid w:val="00470E08"/>
    <w:rsid w:val="004718BA"/>
    <w:rsid w:val="00480C46"/>
    <w:rsid w:val="00491C59"/>
    <w:rsid w:val="004921DB"/>
    <w:rsid w:val="0049295B"/>
    <w:rsid w:val="00493D9C"/>
    <w:rsid w:val="004A04BF"/>
    <w:rsid w:val="004A200A"/>
    <w:rsid w:val="004B07BA"/>
    <w:rsid w:val="004B31A7"/>
    <w:rsid w:val="004B3266"/>
    <w:rsid w:val="004B7DAE"/>
    <w:rsid w:val="004C134B"/>
    <w:rsid w:val="004C18FE"/>
    <w:rsid w:val="004C5166"/>
    <w:rsid w:val="004C7DF8"/>
    <w:rsid w:val="004D507E"/>
    <w:rsid w:val="004D5F49"/>
    <w:rsid w:val="004E02A4"/>
    <w:rsid w:val="004E79A4"/>
    <w:rsid w:val="004F2A3C"/>
    <w:rsid w:val="004F377A"/>
    <w:rsid w:val="004F3D6F"/>
    <w:rsid w:val="004F77F4"/>
    <w:rsid w:val="0050255E"/>
    <w:rsid w:val="005046AC"/>
    <w:rsid w:val="00505A1D"/>
    <w:rsid w:val="0051056D"/>
    <w:rsid w:val="00520506"/>
    <w:rsid w:val="005210E7"/>
    <w:rsid w:val="00522B37"/>
    <w:rsid w:val="00524434"/>
    <w:rsid w:val="00525E6A"/>
    <w:rsid w:val="00531841"/>
    <w:rsid w:val="005331C9"/>
    <w:rsid w:val="0053408D"/>
    <w:rsid w:val="00536E1D"/>
    <w:rsid w:val="0053775A"/>
    <w:rsid w:val="00540954"/>
    <w:rsid w:val="00540A86"/>
    <w:rsid w:val="005473E3"/>
    <w:rsid w:val="0055219D"/>
    <w:rsid w:val="0055353F"/>
    <w:rsid w:val="005547D8"/>
    <w:rsid w:val="0055489C"/>
    <w:rsid w:val="005609BC"/>
    <w:rsid w:val="005617D8"/>
    <w:rsid w:val="005647E4"/>
    <w:rsid w:val="005657CB"/>
    <w:rsid w:val="0056633F"/>
    <w:rsid w:val="00570951"/>
    <w:rsid w:val="005713E5"/>
    <w:rsid w:val="00572630"/>
    <w:rsid w:val="005737A4"/>
    <w:rsid w:val="00577077"/>
    <w:rsid w:val="005802BD"/>
    <w:rsid w:val="0058099E"/>
    <w:rsid w:val="00582F0B"/>
    <w:rsid w:val="005855E2"/>
    <w:rsid w:val="00590434"/>
    <w:rsid w:val="00593AB8"/>
    <w:rsid w:val="005A435A"/>
    <w:rsid w:val="005B0C40"/>
    <w:rsid w:val="005B546A"/>
    <w:rsid w:val="005B5C7E"/>
    <w:rsid w:val="005B6414"/>
    <w:rsid w:val="005C0001"/>
    <w:rsid w:val="005C3429"/>
    <w:rsid w:val="005D20C6"/>
    <w:rsid w:val="005D3BA6"/>
    <w:rsid w:val="005D620B"/>
    <w:rsid w:val="005E05D3"/>
    <w:rsid w:val="005E259B"/>
    <w:rsid w:val="005F63A6"/>
    <w:rsid w:val="005F7399"/>
    <w:rsid w:val="006025ED"/>
    <w:rsid w:val="006077E4"/>
    <w:rsid w:val="0061089F"/>
    <w:rsid w:val="00610C91"/>
    <w:rsid w:val="00610F02"/>
    <w:rsid w:val="0061706B"/>
    <w:rsid w:val="00617234"/>
    <w:rsid w:val="00626D75"/>
    <w:rsid w:val="00627585"/>
    <w:rsid w:val="00633235"/>
    <w:rsid w:val="006336A5"/>
    <w:rsid w:val="0064451C"/>
    <w:rsid w:val="0065325A"/>
    <w:rsid w:val="0065572E"/>
    <w:rsid w:val="0066068B"/>
    <w:rsid w:val="00661BE4"/>
    <w:rsid w:val="0066586C"/>
    <w:rsid w:val="00674316"/>
    <w:rsid w:val="00674CCD"/>
    <w:rsid w:val="00681697"/>
    <w:rsid w:val="006828D8"/>
    <w:rsid w:val="006831E6"/>
    <w:rsid w:val="00684D78"/>
    <w:rsid w:val="00684E74"/>
    <w:rsid w:val="00685975"/>
    <w:rsid w:val="0069140D"/>
    <w:rsid w:val="00693FDB"/>
    <w:rsid w:val="006A1801"/>
    <w:rsid w:val="006B2F80"/>
    <w:rsid w:val="006B6299"/>
    <w:rsid w:val="006C4CA1"/>
    <w:rsid w:val="006C5044"/>
    <w:rsid w:val="006C51E8"/>
    <w:rsid w:val="006C569C"/>
    <w:rsid w:val="006D1E98"/>
    <w:rsid w:val="006D22C5"/>
    <w:rsid w:val="006D7105"/>
    <w:rsid w:val="006E6927"/>
    <w:rsid w:val="006F1291"/>
    <w:rsid w:val="006F7382"/>
    <w:rsid w:val="0070033E"/>
    <w:rsid w:val="0070151F"/>
    <w:rsid w:val="00707035"/>
    <w:rsid w:val="00710CF3"/>
    <w:rsid w:val="007133F8"/>
    <w:rsid w:val="00722294"/>
    <w:rsid w:val="0072315E"/>
    <w:rsid w:val="007234BF"/>
    <w:rsid w:val="00723A44"/>
    <w:rsid w:val="00726706"/>
    <w:rsid w:val="00727716"/>
    <w:rsid w:val="007308A2"/>
    <w:rsid w:val="00731172"/>
    <w:rsid w:val="00733A6F"/>
    <w:rsid w:val="00737105"/>
    <w:rsid w:val="007372A9"/>
    <w:rsid w:val="00743F8E"/>
    <w:rsid w:val="0074494D"/>
    <w:rsid w:val="00747B2C"/>
    <w:rsid w:val="00750246"/>
    <w:rsid w:val="00756065"/>
    <w:rsid w:val="007600FD"/>
    <w:rsid w:val="00770BF1"/>
    <w:rsid w:val="00774E81"/>
    <w:rsid w:val="00776152"/>
    <w:rsid w:val="007761F9"/>
    <w:rsid w:val="007914E1"/>
    <w:rsid w:val="007924F5"/>
    <w:rsid w:val="007A5346"/>
    <w:rsid w:val="007B273F"/>
    <w:rsid w:val="007C270E"/>
    <w:rsid w:val="007C2D92"/>
    <w:rsid w:val="007C66A3"/>
    <w:rsid w:val="007D54A8"/>
    <w:rsid w:val="007E06DF"/>
    <w:rsid w:val="007E0FDB"/>
    <w:rsid w:val="007E7D58"/>
    <w:rsid w:val="007F2F01"/>
    <w:rsid w:val="007F65DA"/>
    <w:rsid w:val="00802057"/>
    <w:rsid w:val="00803067"/>
    <w:rsid w:val="00803471"/>
    <w:rsid w:val="00822503"/>
    <w:rsid w:val="00834CC5"/>
    <w:rsid w:val="008404AE"/>
    <w:rsid w:val="008413BF"/>
    <w:rsid w:val="00845732"/>
    <w:rsid w:val="00850966"/>
    <w:rsid w:val="00853FE5"/>
    <w:rsid w:val="00855C8E"/>
    <w:rsid w:val="00856E49"/>
    <w:rsid w:val="008572D9"/>
    <w:rsid w:val="00860E2C"/>
    <w:rsid w:val="00861E13"/>
    <w:rsid w:val="00862CCF"/>
    <w:rsid w:val="00863A90"/>
    <w:rsid w:val="008652A2"/>
    <w:rsid w:val="00873E13"/>
    <w:rsid w:val="008742C5"/>
    <w:rsid w:val="0087637E"/>
    <w:rsid w:val="00884AE8"/>
    <w:rsid w:val="00890CB6"/>
    <w:rsid w:val="00892496"/>
    <w:rsid w:val="00892D16"/>
    <w:rsid w:val="008961A3"/>
    <w:rsid w:val="008A6F22"/>
    <w:rsid w:val="008B11A6"/>
    <w:rsid w:val="008B1813"/>
    <w:rsid w:val="008B2DAA"/>
    <w:rsid w:val="008B4FE3"/>
    <w:rsid w:val="008B5D8F"/>
    <w:rsid w:val="008C362A"/>
    <w:rsid w:val="008C6412"/>
    <w:rsid w:val="008D1422"/>
    <w:rsid w:val="008D2A3E"/>
    <w:rsid w:val="008D3036"/>
    <w:rsid w:val="008D46CD"/>
    <w:rsid w:val="008E174B"/>
    <w:rsid w:val="008E3FC7"/>
    <w:rsid w:val="008E5B61"/>
    <w:rsid w:val="008F0EFA"/>
    <w:rsid w:val="008F209C"/>
    <w:rsid w:val="008F4E0B"/>
    <w:rsid w:val="008F5DC3"/>
    <w:rsid w:val="008F5F09"/>
    <w:rsid w:val="00904BEE"/>
    <w:rsid w:val="00907999"/>
    <w:rsid w:val="00910636"/>
    <w:rsid w:val="00914C1F"/>
    <w:rsid w:val="0091787A"/>
    <w:rsid w:val="00922093"/>
    <w:rsid w:val="00923902"/>
    <w:rsid w:val="00927EB4"/>
    <w:rsid w:val="00931791"/>
    <w:rsid w:val="00934444"/>
    <w:rsid w:val="00940B23"/>
    <w:rsid w:val="0094508D"/>
    <w:rsid w:val="009453E1"/>
    <w:rsid w:val="0094749F"/>
    <w:rsid w:val="00947DF7"/>
    <w:rsid w:val="009505C8"/>
    <w:rsid w:val="00951087"/>
    <w:rsid w:val="009571D7"/>
    <w:rsid w:val="00967F38"/>
    <w:rsid w:val="00972F48"/>
    <w:rsid w:val="00980DCE"/>
    <w:rsid w:val="00980E07"/>
    <w:rsid w:val="009845F2"/>
    <w:rsid w:val="00986579"/>
    <w:rsid w:val="00991F86"/>
    <w:rsid w:val="0099221E"/>
    <w:rsid w:val="009A0CB7"/>
    <w:rsid w:val="009A199C"/>
    <w:rsid w:val="009A1BFA"/>
    <w:rsid w:val="009A1C89"/>
    <w:rsid w:val="009A2A05"/>
    <w:rsid w:val="009A4FA0"/>
    <w:rsid w:val="009A7DD4"/>
    <w:rsid w:val="009B2579"/>
    <w:rsid w:val="009B3A22"/>
    <w:rsid w:val="009B5565"/>
    <w:rsid w:val="009B7341"/>
    <w:rsid w:val="009C77CD"/>
    <w:rsid w:val="009C7B8F"/>
    <w:rsid w:val="009D0174"/>
    <w:rsid w:val="009D07AF"/>
    <w:rsid w:val="009D29A4"/>
    <w:rsid w:val="009D60CE"/>
    <w:rsid w:val="009E5E97"/>
    <w:rsid w:val="009E5FFC"/>
    <w:rsid w:val="009E6C06"/>
    <w:rsid w:val="009E7450"/>
    <w:rsid w:val="009F30EB"/>
    <w:rsid w:val="009F6CE7"/>
    <w:rsid w:val="00A01B8F"/>
    <w:rsid w:val="00A02629"/>
    <w:rsid w:val="00A0344F"/>
    <w:rsid w:val="00A039C5"/>
    <w:rsid w:val="00A0475A"/>
    <w:rsid w:val="00A06E46"/>
    <w:rsid w:val="00A076C4"/>
    <w:rsid w:val="00A07960"/>
    <w:rsid w:val="00A108DE"/>
    <w:rsid w:val="00A126A7"/>
    <w:rsid w:val="00A14131"/>
    <w:rsid w:val="00A150B6"/>
    <w:rsid w:val="00A2336D"/>
    <w:rsid w:val="00A245AE"/>
    <w:rsid w:val="00A274C9"/>
    <w:rsid w:val="00A27FDA"/>
    <w:rsid w:val="00A309FE"/>
    <w:rsid w:val="00A365B3"/>
    <w:rsid w:val="00A41250"/>
    <w:rsid w:val="00A41695"/>
    <w:rsid w:val="00A41D4E"/>
    <w:rsid w:val="00A45F89"/>
    <w:rsid w:val="00A46D19"/>
    <w:rsid w:val="00A5081B"/>
    <w:rsid w:val="00A52A8F"/>
    <w:rsid w:val="00A5426C"/>
    <w:rsid w:val="00A56F2B"/>
    <w:rsid w:val="00A606B3"/>
    <w:rsid w:val="00A640FF"/>
    <w:rsid w:val="00A65FBA"/>
    <w:rsid w:val="00A6655F"/>
    <w:rsid w:val="00A7250E"/>
    <w:rsid w:val="00A744EA"/>
    <w:rsid w:val="00A7586E"/>
    <w:rsid w:val="00A81194"/>
    <w:rsid w:val="00A83179"/>
    <w:rsid w:val="00A83B38"/>
    <w:rsid w:val="00A84AA3"/>
    <w:rsid w:val="00A85CCF"/>
    <w:rsid w:val="00A93D74"/>
    <w:rsid w:val="00A9556D"/>
    <w:rsid w:val="00AA0199"/>
    <w:rsid w:val="00AA0DF0"/>
    <w:rsid w:val="00AA16D1"/>
    <w:rsid w:val="00AA3297"/>
    <w:rsid w:val="00AA49A8"/>
    <w:rsid w:val="00AA6010"/>
    <w:rsid w:val="00AB5C73"/>
    <w:rsid w:val="00AB6B01"/>
    <w:rsid w:val="00AC12BB"/>
    <w:rsid w:val="00AC19E7"/>
    <w:rsid w:val="00AC1C1B"/>
    <w:rsid w:val="00AC25E1"/>
    <w:rsid w:val="00AC5C19"/>
    <w:rsid w:val="00AD5D44"/>
    <w:rsid w:val="00AD6EC2"/>
    <w:rsid w:val="00AE02BE"/>
    <w:rsid w:val="00AE2FEE"/>
    <w:rsid w:val="00AE3EE1"/>
    <w:rsid w:val="00AE4C26"/>
    <w:rsid w:val="00AE4CF8"/>
    <w:rsid w:val="00AE6EE3"/>
    <w:rsid w:val="00AF2204"/>
    <w:rsid w:val="00B00AFF"/>
    <w:rsid w:val="00B012F3"/>
    <w:rsid w:val="00B1273F"/>
    <w:rsid w:val="00B144F9"/>
    <w:rsid w:val="00B15AB3"/>
    <w:rsid w:val="00B204AE"/>
    <w:rsid w:val="00B2185E"/>
    <w:rsid w:val="00B27B30"/>
    <w:rsid w:val="00B40D33"/>
    <w:rsid w:val="00B45F88"/>
    <w:rsid w:val="00B46B9B"/>
    <w:rsid w:val="00B50A0E"/>
    <w:rsid w:val="00B51C5C"/>
    <w:rsid w:val="00B52268"/>
    <w:rsid w:val="00B53493"/>
    <w:rsid w:val="00B5419A"/>
    <w:rsid w:val="00B55D18"/>
    <w:rsid w:val="00B56CC8"/>
    <w:rsid w:val="00B6509D"/>
    <w:rsid w:val="00B65281"/>
    <w:rsid w:val="00B668FB"/>
    <w:rsid w:val="00B76B8E"/>
    <w:rsid w:val="00B8686E"/>
    <w:rsid w:val="00B87CC5"/>
    <w:rsid w:val="00B97B56"/>
    <w:rsid w:val="00BA3AE5"/>
    <w:rsid w:val="00BA45AE"/>
    <w:rsid w:val="00BA4F4A"/>
    <w:rsid w:val="00BA5B12"/>
    <w:rsid w:val="00BA66AD"/>
    <w:rsid w:val="00BB446B"/>
    <w:rsid w:val="00BC02EA"/>
    <w:rsid w:val="00BC2DD3"/>
    <w:rsid w:val="00BC67B1"/>
    <w:rsid w:val="00BC7F57"/>
    <w:rsid w:val="00BD4555"/>
    <w:rsid w:val="00BE17C8"/>
    <w:rsid w:val="00BE3CF1"/>
    <w:rsid w:val="00BE7097"/>
    <w:rsid w:val="00BE7CA5"/>
    <w:rsid w:val="00BF1F87"/>
    <w:rsid w:val="00BF2C53"/>
    <w:rsid w:val="00C000C3"/>
    <w:rsid w:val="00C0212A"/>
    <w:rsid w:val="00C02E60"/>
    <w:rsid w:val="00C05608"/>
    <w:rsid w:val="00C12C89"/>
    <w:rsid w:val="00C13AAA"/>
    <w:rsid w:val="00C14A7D"/>
    <w:rsid w:val="00C240FD"/>
    <w:rsid w:val="00C24374"/>
    <w:rsid w:val="00C26714"/>
    <w:rsid w:val="00C302EF"/>
    <w:rsid w:val="00C33932"/>
    <w:rsid w:val="00C36628"/>
    <w:rsid w:val="00C427A9"/>
    <w:rsid w:val="00C50230"/>
    <w:rsid w:val="00C61534"/>
    <w:rsid w:val="00C61DFD"/>
    <w:rsid w:val="00C6313E"/>
    <w:rsid w:val="00C64380"/>
    <w:rsid w:val="00C678E1"/>
    <w:rsid w:val="00C74C53"/>
    <w:rsid w:val="00C76044"/>
    <w:rsid w:val="00C7675B"/>
    <w:rsid w:val="00C85EA8"/>
    <w:rsid w:val="00C9606D"/>
    <w:rsid w:val="00C96764"/>
    <w:rsid w:val="00C97431"/>
    <w:rsid w:val="00CC00D5"/>
    <w:rsid w:val="00CC28EF"/>
    <w:rsid w:val="00CC45EA"/>
    <w:rsid w:val="00CD080B"/>
    <w:rsid w:val="00CD1EA9"/>
    <w:rsid w:val="00CD44F3"/>
    <w:rsid w:val="00CE0CF6"/>
    <w:rsid w:val="00CE1AC5"/>
    <w:rsid w:val="00CE1AED"/>
    <w:rsid w:val="00CE3E7D"/>
    <w:rsid w:val="00CE7DD3"/>
    <w:rsid w:val="00CF1C80"/>
    <w:rsid w:val="00CF250B"/>
    <w:rsid w:val="00CF29CC"/>
    <w:rsid w:val="00CF31DA"/>
    <w:rsid w:val="00CF744C"/>
    <w:rsid w:val="00D00D24"/>
    <w:rsid w:val="00D026AB"/>
    <w:rsid w:val="00D02D86"/>
    <w:rsid w:val="00D03BCA"/>
    <w:rsid w:val="00D0508D"/>
    <w:rsid w:val="00D1034D"/>
    <w:rsid w:val="00D10D1E"/>
    <w:rsid w:val="00D1465F"/>
    <w:rsid w:val="00D2075E"/>
    <w:rsid w:val="00D241D3"/>
    <w:rsid w:val="00D253E1"/>
    <w:rsid w:val="00D27FA8"/>
    <w:rsid w:val="00D30C3F"/>
    <w:rsid w:val="00D365D3"/>
    <w:rsid w:val="00D42F7B"/>
    <w:rsid w:val="00D44F4D"/>
    <w:rsid w:val="00D46E88"/>
    <w:rsid w:val="00D507C8"/>
    <w:rsid w:val="00D50F3F"/>
    <w:rsid w:val="00D534DC"/>
    <w:rsid w:val="00D55089"/>
    <w:rsid w:val="00D63B2E"/>
    <w:rsid w:val="00D65368"/>
    <w:rsid w:val="00D65684"/>
    <w:rsid w:val="00D67463"/>
    <w:rsid w:val="00D74107"/>
    <w:rsid w:val="00D8159C"/>
    <w:rsid w:val="00D82C7F"/>
    <w:rsid w:val="00D83F9E"/>
    <w:rsid w:val="00D91D1C"/>
    <w:rsid w:val="00D91D2C"/>
    <w:rsid w:val="00D94384"/>
    <w:rsid w:val="00DA0139"/>
    <w:rsid w:val="00DA1F35"/>
    <w:rsid w:val="00DA25EA"/>
    <w:rsid w:val="00DA76FA"/>
    <w:rsid w:val="00DB0155"/>
    <w:rsid w:val="00DB04C4"/>
    <w:rsid w:val="00DB29D5"/>
    <w:rsid w:val="00DB2B49"/>
    <w:rsid w:val="00DB465F"/>
    <w:rsid w:val="00DB51BA"/>
    <w:rsid w:val="00DC28FE"/>
    <w:rsid w:val="00DC290C"/>
    <w:rsid w:val="00DC33B4"/>
    <w:rsid w:val="00DC4720"/>
    <w:rsid w:val="00DC581D"/>
    <w:rsid w:val="00DC78C5"/>
    <w:rsid w:val="00DD4656"/>
    <w:rsid w:val="00DE3D99"/>
    <w:rsid w:val="00DF01DF"/>
    <w:rsid w:val="00E018FB"/>
    <w:rsid w:val="00E049A6"/>
    <w:rsid w:val="00E04EB5"/>
    <w:rsid w:val="00E13C57"/>
    <w:rsid w:val="00E16C8B"/>
    <w:rsid w:val="00E17764"/>
    <w:rsid w:val="00E21DC0"/>
    <w:rsid w:val="00E24CC6"/>
    <w:rsid w:val="00E25FFC"/>
    <w:rsid w:val="00E33EF7"/>
    <w:rsid w:val="00E34244"/>
    <w:rsid w:val="00E37EDE"/>
    <w:rsid w:val="00E42237"/>
    <w:rsid w:val="00E47D85"/>
    <w:rsid w:val="00E5098E"/>
    <w:rsid w:val="00E51535"/>
    <w:rsid w:val="00E52163"/>
    <w:rsid w:val="00E55ED2"/>
    <w:rsid w:val="00E632BB"/>
    <w:rsid w:val="00E65D36"/>
    <w:rsid w:val="00E675F3"/>
    <w:rsid w:val="00E6763B"/>
    <w:rsid w:val="00E733EC"/>
    <w:rsid w:val="00E73C7E"/>
    <w:rsid w:val="00E80944"/>
    <w:rsid w:val="00E84190"/>
    <w:rsid w:val="00E8604A"/>
    <w:rsid w:val="00E903E3"/>
    <w:rsid w:val="00E917C9"/>
    <w:rsid w:val="00E918DB"/>
    <w:rsid w:val="00E92DC8"/>
    <w:rsid w:val="00EA47D3"/>
    <w:rsid w:val="00EB58BD"/>
    <w:rsid w:val="00EB5992"/>
    <w:rsid w:val="00EB5B0A"/>
    <w:rsid w:val="00EB6ED9"/>
    <w:rsid w:val="00EC0FFC"/>
    <w:rsid w:val="00EC703B"/>
    <w:rsid w:val="00EC70B9"/>
    <w:rsid w:val="00ED20C8"/>
    <w:rsid w:val="00ED2E33"/>
    <w:rsid w:val="00ED3024"/>
    <w:rsid w:val="00ED7136"/>
    <w:rsid w:val="00ED71B6"/>
    <w:rsid w:val="00EE11FF"/>
    <w:rsid w:val="00EE4003"/>
    <w:rsid w:val="00EE710B"/>
    <w:rsid w:val="00EF0E10"/>
    <w:rsid w:val="00EF2076"/>
    <w:rsid w:val="00EF2AFB"/>
    <w:rsid w:val="00EF3F4E"/>
    <w:rsid w:val="00EF6C53"/>
    <w:rsid w:val="00EF7C73"/>
    <w:rsid w:val="00F00AFC"/>
    <w:rsid w:val="00F02E46"/>
    <w:rsid w:val="00F10071"/>
    <w:rsid w:val="00F14647"/>
    <w:rsid w:val="00F30A1F"/>
    <w:rsid w:val="00F431FB"/>
    <w:rsid w:val="00F53ACB"/>
    <w:rsid w:val="00F60E46"/>
    <w:rsid w:val="00F60E52"/>
    <w:rsid w:val="00F6184E"/>
    <w:rsid w:val="00F62F47"/>
    <w:rsid w:val="00F63411"/>
    <w:rsid w:val="00F67072"/>
    <w:rsid w:val="00F7211D"/>
    <w:rsid w:val="00F8007E"/>
    <w:rsid w:val="00F81890"/>
    <w:rsid w:val="00F81C8A"/>
    <w:rsid w:val="00F84805"/>
    <w:rsid w:val="00F857A9"/>
    <w:rsid w:val="00F90B19"/>
    <w:rsid w:val="00F91CED"/>
    <w:rsid w:val="00F962E0"/>
    <w:rsid w:val="00F9705D"/>
    <w:rsid w:val="00FA2B02"/>
    <w:rsid w:val="00FA495F"/>
    <w:rsid w:val="00FB1115"/>
    <w:rsid w:val="00FB12CD"/>
    <w:rsid w:val="00FB1A64"/>
    <w:rsid w:val="00FB4AE4"/>
    <w:rsid w:val="00FC0256"/>
    <w:rsid w:val="00FC0E10"/>
    <w:rsid w:val="00FC7EEE"/>
    <w:rsid w:val="00FD2BA1"/>
    <w:rsid w:val="00FD2DED"/>
    <w:rsid w:val="00FD395D"/>
    <w:rsid w:val="00FE7A02"/>
    <w:rsid w:val="00FF3A0B"/>
    <w:rsid w:val="00FF5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70D4C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uiPriority="0" w:qFormat="1"/>
    <w:lsdException w:name="heading 6" w:unhideWhenUsed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19" w:unhideWhenUsed="1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9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0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iPriority="15" w:unhideWhenUsed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1B8"/>
    <w:pPr>
      <w:spacing w:before="0" w:after="0"/>
    </w:pPr>
    <w:rPr>
      <w:sz w:val="17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7C2D92"/>
    <w:pPr>
      <w:keepNext/>
      <w:keepLines/>
      <w:widowControl w:val="0"/>
      <w:spacing w:before="360" w:after="120"/>
      <w:outlineLvl w:val="0"/>
    </w:pPr>
    <w:rPr>
      <w:rFonts w:asciiTheme="majorHAnsi" w:eastAsia="Times New Roman" w:hAnsiTheme="majorHAnsi" w:cs="Arial"/>
      <w:b/>
      <w:bCs/>
      <w:i/>
      <w:color w:val="00599A" w:themeColor="accent1"/>
      <w:sz w:val="25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7C2D92"/>
    <w:pPr>
      <w:keepNext/>
      <w:keepLines/>
      <w:spacing w:before="240" w:after="120"/>
      <w:outlineLvl w:val="1"/>
    </w:pPr>
    <w:rPr>
      <w:rFonts w:eastAsia="Times New Roman" w:cs="Arial"/>
      <w:b/>
      <w:bCs/>
      <w:iCs/>
      <w:color w:val="6D6E71" w:themeColor="text2"/>
      <w:sz w:val="19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7C2D92"/>
    <w:pPr>
      <w:keepNext/>
      <w:keepLines/>
      <w:spacing w:before="180" w:after="120"/>
      <w:outlineLvl w:val="2"/>
    </w:pPr>
    <w:rPr>
      <w:rFonts w:eastAsia="Times New Roman" w:cs="Times New Roman"/>
      <w:b/>
      <w:bCs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264229"/>
    <w:pPr>
      <w:keepNext/>
      <w:keepLines/>
      <w:spacing w:before="180" w:after="120"/>
      <w:outlineLvl w:val="3"/>
    </w:pPr>
    <w:rPr>
      <w:rFonts w:asciiTheme="majorHAnsi" w:eastAsia="Times New Roman" w:hAnsiTheme="majorHAnsi" w:cs="Times New Roman"/>
      <w:bCs/>
      <w:i/>
      <w:lang w:eastAsia="en-AU"/>
    </w:rPr>
  </w:style>
  <w:style w:type="paragraph" w:styleId="Heading5">
    <w:name w:val="heading 5"/>
    <w:basedOn w:val="Normal"/>
    <w:next w:val="BodyText"/>
    <w:link w:val="Heading5Char"/>
    <w:semiHidden/>
    <w:qFormat/>
    <w:rsid w:val="00967F38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Cs/>
      <w:iCs/>
      <w:sz w:val="20"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ED3024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1"/>
    <w:rsid w:val="002A41B8"/>
    <w:rPr>
      <w:rFonts w:asciiTheme="majorHAnsi" w:eastAsia="Times New Roman" w:hAnsiTheme="majorHAnsi" w:cs="Arial"/>
      <w:b/>
      <w:bCs/>
      <w:i/>
      <w:color w:val="00599A" w:themeColor="accent1"/>
      <w:sz w:val="25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1"/>
    <w:rsid w:val="002A41B8"/>
    <w:rPr>
      <w:rFonts w:eastAsia="Times New Roman" w:cs="Arial"/>
      <w:b/>
      <w:bCs/>
      <w:iCs/>
      <w:color w:val="6D6E71" w:themeColor="text2"/>
      <w:sz w:val="19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2A41B8"/>
    <w:rPr>
      <w:rFonts w:eastAsia="Times New Roman" w:cs="Times New Roman"/>
      <w:b/>
      <w:bCs/>
      <w:sz w:val="17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2A41B8"/>
    <w:rPr>
      <w:rFonts w:asciiTheme="majorHAnsi" w:eastAsia="Times New Roman" w:hAnsiTheme="majorHAnsi" w:cs="Times New Roman"/>
      <w:bCs/>
      <w:i/>
      <w:sz w:val="17"/>
      <w:lang w:eastAsia="en-AU"/>
    </w:rPr>
  </w:style>
  <w:style w:type="paragraph" w:customStyle="1" w:styleId="NbrHeading1">
    <w:name w:val="Nbr Heading 1"/>
    <w:basedOn w:val="Heading1"/>
    <w:next w:val="BodyText"/>
    <w:uiPriority w:val="8"/>
    <w:qFormat/>
    <w:rsid w:val="00264229"/>
    <w:pPr>
      <w:numPr>
        <w:numId w:val="12"/>
      </w:numPr>
    </w:pPr>
    <w:rPr>
      <w:bCs w:val="0"/>
    </w:rPr>
  </w:style>
  <w:style w:type="paragraph" w:customStyle="1" w:styleId="NbrHeading2">
    <w:name w:val="Nbr Heading 2"/>
    <w:basedOn w:val="Heading2"/>
    <w:next w:val="BodyText"/>
    <w:uiPriority w:val="8"/>
    <w:qFormat/>
    <w:rsid w:val="00264229"/>
    <w:pPr>
      <w:numPr>
        <w:ilvl w:val="1"/>
        <w:numId w:val="12"/>
      </w:numPr>
    </w:pPr>
  </w:style>
  <w:style w:type="paragraph" w:customStyle="1" w:styleId="NbrHeading3">
    <w:name w:val="Nbr Heading 3"/>
    <w:basedOn w:val="Heading3"/>
    <w:next w:val="BodyText"/>
    <w:uiPriority w:val="8"/>
    <w:qFormat/>
    <w:rsid w:val="00264229"/>
    <w:pPr>
      <w:numPr>
        <w:ilvl w:val="2"/>
        <w:numId w:val="12"/>
      </w:numPr>
    </w:pPr>
  </w:style>
  <w:style w:type="paragraph" w:customStyle="1" w:styleId="NbrHeading4">
    <w:name w:val="Nbr Heading 4"/>
    <w:basedOn w:val="Heading4"/>
    <w:next w:val="BodyText"/>
    <w:uiPriority w:val="8"/>
    <w:qFormat/>
    <w:rsid w:val="00264229"/>
    <w:pPr>
      <w:numPr>
        <w:ilvl w:val="3"/>
        <w:numId w:val="12"/>
      </w:numPr>
    </w:pPr>
  </w:style>
  <w:style w:type="paragraph" w:styleId="Title">
    <w:name w:val="Title"/>
    <w:basedOn w:val="Normal"/>
    <w:next w:val="BodyText"/>
    <w:link w:val="TitleChar"/>
    <w:uiPriority w:val="9"/>
    <w:qFormat/>
    <w:rsid w:val="005F7399"/>
    <w:pPr>
      <w:spacing w:before="240" w:after="240"/>
    </w:pPr>
    <w:rPr>
      <w:rFonts w:eastAsiaTheme="majorEastAsia" w:cstheme="majorBidi"/>
      <w:color w:val="00599A" w:themeColor="accent1"/>
      <w:sz w:val="38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5F7399"/>
    <w:rPr>
      <w:rFonts w:eastAsiaTheme="majorEastAsia" w:cstheme="majorBidi"/>
      <w:color w:val="00599A" w:themeColor="accent1"/>
      <w:sz w:val="38"/>
      <w:szCs w:val="52"/>
    </w:rPr>
  </w:style>
  <w:style w:type="paragraph" w:styleId="Subtitle">
    <w:name w:val="Subtitle"/>
    <w:basedOn w:val="Normal"/>
    <w:next w:val="BodyText"/>
    <w:link w:val="SubtitleChar"/>
    <w:uiPriority w:val="10"/>
    <w:qFormat/>
    <w:rsid w:val="005F7399"/>
    <w:pPr>
      <w:numPr>
        <w:ilvl w:val="1"/>
      </w:numPr>
      <w:spacing w:before="240" w:after="240"/>
    </w:pPr>
    <w:rPr>
      <w:rFonts w:eastAsiaTheme="majorEastAsia" w:cstheme="majorBidi"/>
      <w:iCs/>
      <w:color w:val="00599A" w:themeColor="accent1"/>
      <w:sz w:val="30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10"/>
    <w:rsid w:val="005F7399"/>
    <w:rPr>
      <w:rFonts w:eastAsiaTheme="majorEastAsia" w:cstheme="majorBidi"/>
      <w:iCs/>
      <w:color w:val="00599A" w:themeColor="accent1"/>
      <w:sz w:val="30"/>
      <w:szCs w:val="24"/>
      <w:lang w:val="en-GB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rsid w:val="008B11A6"/>
  </w:style>
  <w:style w:type="character" w:customStyle="1" w:styleId="HeaderChar">
    <w:name w:val="Header Char"/>
    <w:basedOn w:val="DefaultParagraphFont"/>
    <w:link w:val="Header"/>
    <w:uiPriority w:val="99"/>
    <w:rsid w:val="008B11A6"/>
    <w:rPr>
      <w:sz w:val="17"/>
    </w:rPr>
  </w:style>
  <w:style w:type="paragraph" w:styleId="Footer">
    <w:name w:val="footer"/>
    <w:basedOn w:val="Normal"/>
    <w:link w:val="FooterChar"/>
    <w:uiPriority w:val="99"/>
    <w:rsid w:val="007C2D92"/>
    <w:pPr>
      <w:pBdr>
        <w:top w:val="single" w:sz="2" w:space="3" w:color="00599A" w:themeColor="accent1"/>
      </w:pBdr>
      <w:tabs>
        <w:tab w:val="right" w:pos="9639"/>
      </w:tabs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7C2D92"/>
    <w:rPr>
      <w:sz w:val="12"/>
    </w:rPr>
  </w:style>
  <w:style w:type="paragraph" w:styleId="ListNumber0">
    <w:name w:val="List Number"/>
    <w:basedOn w:val="BodyText"/>
    <w:uiPriority w:val="1"/>
    <w:qFormat/>
    <w:rsid w:val="007C2D92"/>
    <w:pPr>
      <w:numPr>
        <w:numId w:val="10"/>
      </w:numPr>
      <w:spacing w:before="60" w:after="60"/>
    </w:pPr>
  </w:style>
  <w:style w:type="paragraph" w:styleId="ListBullet0">
    <w:name w:val="List Bullet"/>
    <w:basedOn w:val="BodyText"/>
    <w:uiPriority w:val="1"/>
    <w:qFormat/>
    <w:rsid w:val="000C2012"/>
    <w:pPr>
      <w:numPr>
        <w:numId w:val="9"/>
      </w:numPr>
      <w:spacing w:before="60" w:after="60"/>
    </w:pPr>
  </w:style>
  <w:style w:type="paragraph" w:styleId="TOCHeading">
    <w:name w:val="TOC Heading"/>
    <w:basedOn w:val="Heading1"/>
    <w:next w:val="Normal"/>
    <w:uiPriority w:val="39"/>
    <w:rsid w:val="0061089F"/>
  </w:style>
  <w:style w:type="character" w:styleId="Hyperlink">
    <w:name w:val="Hyperlink"/>
    <w:basedOn w:val="DefaultParagraphFont"/>
    <w:uiPriority w:val="99"/>
    <w:rsid w:val="00BF1F87"/>
    <w:rPr>
      <w:color w:val="00599A" w:themeColor="accent1"/>
      <w:u w:val="single"/>
    </w:rPr>
  </w:style>
  <w:style w:type="paragraph" w:styleId="TOC1">
    <w:name w:val="toc 1"/>
    <w:basedOn w:val="Normal"/>
    <w:next w:val="Normal"/>
    <w:uiPriority w:val="39"/>
    <w:rsid w:val="002A41B8"/>
    <w:pPr>
      <w:keepNext/>
      <w:tabs>
        <w:tab w:val="right" w:leader="dot" w:pos="10206"/>
      </w:tabs>
      <w:spacing w:before="240" w:after="60"/>
    </w:pPr>
    <w:rPr>
      <w:b/>
      <w:noProof/>
    </w:rPr>
  </w:style>
  <w:style w:type="paragraph" w:styleId="TOC2">
    <w:name w:val="toc 2"/>
    <w:basedOn w:val="Normal"/>
    <w:next w:val="Normal"/>
    <w:uiPriority w:val="39"/>
    <w:rsid w:val="002A41B8"/>
    <w:pPr>
      <w:tabs>
        <w:tab w:val="right" w:leader="dot" w:pos="10206"/>
      </w:tabs>
      <w:spacing w:before="60" w:after="60"/>
    </w:pPr>
  </w:style>
  <w:style w:type="paragraph" w:styleId="TOC3">
    <w:name w:val="toc 3"/>
    <w:basedOn w:val="Normal"/>
    <w:next w:val="Normal"/>
    <w:uiPriority w:val="39"/>
    <w:rsid w:val="002A41B8"/>
    <w:pPr>
      <w:tabs>
        <w:tab w:val="right" w:leader="dot" w:pos="10206"/>
      </w:tabs>
      <w:spacing w:after="60"/>
    </w:pPr>
    <w:rPr>
      <w:sz w:val="15"/>
    </w:rPr>
  </w:style>
  <w:style w:type="table" w:styleId="TableGrid">
    <w:name w:val="Table Grid"/>
    <w:basedOn w:val="TableNormal"/>
    <w:uiPriority w:val="59"/>
    <w:rsid w:val="00DB2B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3">
    <w:name w:val="Table 3"/>
    <w:basedOn w:val="BlueTable"/>
    <w:uiPriority w:val="99"/>
    <w:rsid w:val="00862CCF"/>
    <w:tblPr>
      <w:tblBorders>
        <w:top w:val="single" w:sz="4" w:space="0" w:color="850D0C" w:themeColor="accent3" w:themeShade="80"/>
        <w:left w:val="single" w:sz="4" w:space="0" w:color="850D0C" w:themeColor="accent3" w:themeShade="80"/>
        <w:bottom w:val="single" w:sz="4" w:space="0" w:color="850D0C" w:themeColor="accent3" w:themeShade="80"/>
        <w:right w:val="single" w:sz="4" w:space="0" w:color="850D0C" w:themeColor="accent3" w:themeShade="80"/>
        <w:insideH w:val="single" w:sz="4" w:space="0" w:color="850D0C" w:themeColor="accent3" w:themeShade="80"/>
        <w:insideV w:val="single" w:sz="4" w:space="0" w:color="850D0C" w:themeColor="accent3" w:themeShade="8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single" w:sz="4" w:space="0" w:color="850D0C" w:themeColor="accent3" w:themeShade="80"/>
          <w:left w:val="single" w:sz="4" w:space="0" w:color="850D0C" w:themeColor="accent3" w:themeShade="80"/>
          <w:bottom w:val="single" w:sz="4" w:space="0" w:color="850D0C" w:themeColor="accent3" w:themeShade="80"/>
          <w:right w:val="single" w:sz="4" w:space="0" w:color="850D0C" w:themeColor="accent3" w:themeShade="80"/>
          <w:insideH w:val="single" w:sz="4" w:space="0" w:color="850D0C" w:themeColor="accent3" w:themeShade="80"/>
          <w:insideV w:val="single" w:sz="4" w:space="0" w:color="850D0C" w:themeColor="accent3" w:themeShade="80"/>
          <w:tl2br w:val="nil"/>
          <w:tr2bl w:val="nil"/>
        </w:tcBorders>
        <w:shd w:val="clear" w:color="auto" w:fill="EC3837" w:themeFill="accent3"/>
      </w:tcPr>
    </w:tblStylePr>
    <w:tblStylePr w:type="lastRow">
      <w:rPr>
        <w:b/>
      </w:rPr>
      <w:tblPr/>
      <w:tcPr>
        <w:shd w:val="clear" w:color="auto" w:fill="F7AFAE" w:themeFill="accent3" w:themeFillTint="66"/>
      </w:tcPr>
    </w:tblStylePr>
    <w:tblStylePr w:type="firstCol">
      <w:rPr>
        <w:color w:val="auto"/>
      </w:rPr>
      <w:tblPr/>
      <w:tcPr>
        <w:tcBorders>
          <w:insideH w:val="nil"/>
        </w:tcBorders>
        <w:shd w:val="clear" w:color="auto" w:fill="EC3837" w:themeFill="accent3"/>
      </w:tcPr>
    </w:tblStylePr>
    <w:tblStylePr w:type="lastCol">
      <w:tblPr/>
      <w:tcPr>
        <w:shd w:val="clear" w:color="auto" w:fill="F7AFAE" w:themeFill="accent3" w:themeFillTint="66"/>
      </w:tcPr>
    </w:tblStylePr>
    <w:tblStylePr w:type="band2Vert">
      <w:tblPr/>
      <w:tcPr>
        <w:shd w:val="clear" w:color="auto" w:fill="FBD6D6" w:themeFill="accent3" w:themeFillTint="33"/>
      </w:tcPr>
    </w:tblStylePr>
    <w:tblStylePr w:type="band2Horz">
      <w:tblPr/>
      <w:tcPr>
        <w:shd w:val="clear" w:color="auto" w:fill="FBD6D6" w:themeFill="accent3" w:themeFillTint="33"/>
      </w:tcPr>
    </w:tblStylePr>
  </w:style>
  <w:style w:type="paragraph" w:customStyle="1" w:styleId="TableHeading">
    <w:name w:val="Table Heading"/>
    <w:basedOn w:val="Normal"/>
    <w:next w:val="BodyText"/>
    <w:uiPriority w:val="3"/>
    <w:qFormat/>
    <w:rsid w:val="0066586C"/>
    <w:pPr>
      <w:spacing w:before="60" w:after="60"/>
      <w:ind w:left="113" w:right="113"/>
    </w:pPr>
    <w:rPr>
      <w:b/>
      <w:caps/>
      <w:sz w:val="14"/>
    </w:rPr>
  </w:style>
  <w:style w:type="paragraph" w:customStyle="1" w:styleId="TableText">
    <w:name w:val="Table Text"/>
    <w:basedOn w:val="Normal"/>
    <w:uiPriority w:val="3"/>
    <w:qFormat/>
    <w:rsid w:val="0066586C"/>
    <w:pPr>
      <w:spacing w:before="60" w:after="60"/>
      <w:ind w:left="113" w:right="113"/>
    </w:pPr>
    <w:rPr>
      <w:sz w:val="15"/>
    </w:rPr>
  </w:style>
  <w:style w:type="paragraph" w:customStyle="1" w:styleId="TableBullet">
    <w:name w:val="Table Bullet"/>
    <w:basedOn w:val="TableText"/>
    <w:uiPriority w:val="4"/>
    <w:qFormat/>
    <w:rsid w:val="00BE17C8"/>
    <w:pPr>
      <w:numPr>
        <w:numId w:val="13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BE17C8"/>
    <w:pPr>
      <w:numPr>
        <w:numId w:val="7"/>
      </w:numPr>
    </w:pPr>
  </w:style>
  <w:style w:type="character" w:customStyle="1" w:styleId="Heading5Char">
    <w:name w:val="Heading 5 Char"/>
    <w:basedOn w:val="DefaultParagraphFont"/>
    <w:link w:val="Heading5"/>
    <w:semiHidden/>
    <w:rsid w:val="00264229"/>
    <w:rPr>
      <w:rFonts w:asciiTheme="majorHAnsi" w:eastAsia="Times New Roman" w:hAnsiTheme="majorHAnsi" w:cs="Times New Roman"/>
      <w:bCs/>
      <w:iCs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E33EF7"/>
    <w:rPr>
      <w:rFonts w:eastAsia="Times New Roman" w:cs="Times New Roman"/>
      <w:bCs/>
      <w:sz w:val="18"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paragraph" w:styleId="ListParagraph0">
    <w:name w:val="List Paragraph"/>
    <w:basedOn w:val="BodyText"/>
    <w:uiPriority w:val="34"/>
    <w:qFormat/>
    <w:rsid w:val="007C2D92"/>
    <w:pPr>
      <w:numPr>
        <w:numId w:val="8"/>
      </w:numPr>
      <w:spacing w:before="60" w:after="60"/>
    </w:pPr>
  </w:style>
  <w:style w:type="paragraph" w:styleId="TOC4">
    <w:name w:val="toc 4"/>
    <w:basedOn w:val="TOC1"/>
    <w:next w:val="Normal"/>
    <w:uiPriority w:val="39"/>
    <w:rsid w:val="002A41B8"/>
    <w:pPr>
      <w:tabs>
        <w:tab w:val="left" w:pos="567"/>
      </w:tabs>
      <w:ind w:left="567" w:hanging="567"/>
    </w:pPr>
  </w:style>
  <w:style w:type="paragraph" w:customStyle="1" w:styleId="AltHeading5">
    <w:name w:val="Alt Heading 5"/>
    <w:basedOn w:val="Heading5"/>
    <w:next w:val="BodyText"/>
    <w:uiPriority w:val="8"/>
    <w:semiHidden/>
    <w:qFormat/>
    <w:rsid w:val="00264229"/>
    <w:pPr>
      <w:numPr>
        <w:ilvl w:val="4"/>
        <w:numId w:val="12"/>
      </w:numPr>
    </w:pPr>
  </w:style>
  <w:style w:type="table" w:customStyle="1" w:styleId="Table4">
    <w:name w:val="Table 4"/>
    <w:basedOn w:val="BlueTable"/>
    <w:uiPriority w:val="99"/>
    <w:rsid w:val="00411DB3"/>
    <w:tblPr>
      <w:tblBorders>
        <w:top w:val="single" w:sz="4" w:space="0" w:color="975F05" w:themeColor="accent4" w:themeShade="80"/>
        <w:left w:val="single" w:sz="4" w:space="0" w:color="975F05" w:themeColor="accent4" w:themeShade="80"/>
        <w:bottom w:val="single" w:sz="4" w:space="0" w:color="975F05" w:themeColor="accent4" w:themeShade="80"/>
        <w:right w:val="single" w:sz="4" w:space="0" w:color="975F05" w:themeColor="accent4" w:themeShade="80"/>
        <w:insideH w:val="single" w:sz="4" w:space="0" w:color="975F05" w:themeColor="accent4" w:themeShade="80"/>
        <w:insideV w:val="single" w:sz="4" w:space="0" w:color="975F05" w:themeColor="accent4" w:themeShade="8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single" w:sz="4" w:space="0" w:color="975F05" w:themeColor="accent4" w:themeShade="80"/>
          <w:left w:val="single" w:sz="4" w:space="0" w:color="975F05" w:themeColor="accent4" w:themeShade="80"/>
          <w:bottom w:val="single" w:sz="4" w:space="0" w:color="975F05" w:themeColor="accent4" w:themeShade="80"/>
          <w:right w:val="single" w:sz="4" w:space="0" w:color="975F05" w:themeColor="accent4" w:themeShade="80"/>
          <w:insideH w:val="single" w:sz="4" w:space="0" w:color="975F05" w:themeColor="accent4" w:themeShade="80"/>
          <w:insideV w:val="single" w:sz="4" w:space="0" w:color="975F05" w:themeColor="accent4" w:themeShade="80"/>
          <w:tl2br w:val="nil"/>
          <w:tr2bl w:val="nil"/>
        </w:tcBorders>
        <w:shd w:val="clear" w:color="auto" w:fill="F8B341" w:themeFill="accent4"/>
      </w:tcPr>
    </w:tblStylePr>
    <w:tblStylePr w:type="lastRow">
      <w:rPr>
        <w:b/>
      </w:rPr>
      <w:tblPr/>
      <w:tcPr>
        <w:shd w:val="clear" w:color="auto" w:fill="FCE0B2" w:themeFill="accent4" w:themeFillTint="66"/>
      </w:tcPr>
    </w:tblStylePr>
    <w:tblStylePr w:type="firstCol">
      <w:rPr>
        <w:color w:val="auto"/>
      </w:rPr>
      <w:tblPr/>
      <w:tcPr>
        <w:tcBorders>
          <w:insideH w:val="nil"/>
        </w:tcBorders>
        <w:shd w:val="clear" w:color="auto" w:fill="F8B341" w:themeFill="accent4"/>
      </w:tcPr>
    </w:tblStylePr>
    <w:tblStylePr w:type="lastCol">
      <w:tblPr/>
      <w:tcPr>
        <w:shd w:val="clear" w:color="auto" w:fill="FCE0B2" w:themeFill="accent4" w:themeFillTint="66"/>
      </w:tcPr>
    </w:tblStylePr>
    <w:tblStylePr w:type="band2Vert">
      <w:tblPr/>
      <w:tcPr>
        <w:shd w:val="clear" w:color="auto" w:fill="FDEFD8" w:themeFill="accent4" w:themeFillTint="33"/>
      </w:tcPr>
    </w:tblStylePr>
    <w:tblStylePr w:type="band2Horz">
      <w:tblPr/>
      <w:tcPr>
        <w:shd w:val="clear" w:color="auto" w:fill="FDEFD8" w:themeFill="accent4" w:themeFillTint="33"/>
      </w:tcPr>
    </w:tblStylePr>
  </w:style>
  <w:style w:type="table" w:customStyle="1" w:styleId="Table5">
    <w:name w:val="Table 5"/>
    <w:basedOn w:val="BlueTable"/>
    <w:uiPriority w:val="99"/>
    <w:rsid w:val="00411DB3"/>
    <w:tblPr>
      <w:tblBorders>
        <w:top w:val="single" w:sz="4" w:space="0" w:color="363738" w:themeColor="accent5" w:themeShade="80"/>
        <w:left w:val="single" w:sz="4" w:space="0" w:color="363738" w:themeColor="accent5" w:themeShade="80"/>
        <w:bottom w:val="single" w:sz="4" w:space="0" w:color="363738" w:themeColor="accent5" w:themeShade="80"/>
        <w:right w:val="single" w:sz="4" w:space="0" w:color="363738" w:themeColor="accent5" w:themeShade="80"/>
        <w:insideH w:val="single" w:sz="4" w:space="0" w:color="363738" w:themeColor="accent5" w:themeShade="80"/>
        <w:insideV w:val="single" w:sz="4" w:space="0" w:color="363738" w:themeColor="accent5" w:themeShade="8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single" w:sz="4" w:space="0" w:color="363738" w:themeColor="accent5" w:themeShade="80"/>
          <w:left w:val="single" w:sz="4" w:space="0" w:color="363738" w:themeColor="accent5" w:themeShade="80"/>
          <w:bottom w:val="single" w:sz="4" w:space="0" w:color="363738" w:themeColor="accent5" w:themeShade="80"/>
          <w:right w:val="single" w:sz="4" w:space="0" w:color="363738" w:themeColor="accent5" w:themeShade="80"/>
          <w:insideH w:val="single" w:sz="4" w:space="0" w:color="363738" w:themeColor="accent5" w:themeShade="80"/>
          <w:insideV w:val="single" w:sz="4" w:space="0" w:color="363738" w:themeColor="accent5" w:themeShade="80"/>
          <w:tl2br w:val="nil"/>
          <w:tr2bl w:val="nil"/>
        </w:tcBorders>
        <w:shd w:val="clear" w:color="auto" w:fill="6D6E71" w:themeFill="accent5"/>
      </w:tcPr>
    </w:tblStylePr>
    <w:tblStylePr w:type="lastRow">
      <w:rPr>
        <w:b/>
      </w:rPr>
      <w:tblPr/>
      <w:tcPr>
        <w:shd w:val="clear" w:color="auto" w:fill="C4C4C6" w:themeFill="accent5" w:themeFillTint="66"/>
      </w:tcPr>
    </w:tblStylePr>
    <w:tblStylePr w:type="firstCol">
      <w:rPr>
        <w:color w:val="auto"/>
      </w:rPr>
      <w:tblPr/>
      <w:tcPr>
        <w:tcBorders>
          <w:insideH w:val="nil"/>
        </w:tcBorders>
        <w:shd w:val="clear" w:color="auto" w:fill="6D6E71" w:themeFill="accent5"/>
      </w:tcPr>
    </w:tblStylePr>
    <w:tblStylePr w:type="lastCol">
      <w:tblPr/>
      <w:tcPr>
        <w:shd w:val="clear" w:color="auto" w:fill="C4C4C6" w:themeFill="accent5" w:themeFillTint="66"/>
      </w:tcPr>
    </w:tblStylePr>
    <w:tblStylePr w:type="band2Vert">
      <w:tblPr/>
      <w:tcPr>
        <w:shd w:val="clear" w:color="auto" w:fill="E1E1E2" w:themeFill="accent5" w:themeFillTint="33"/>
      </w:tcPr>
    </w:tblStylePr>
    <w:tblStylePr w:type="band2Horz">
      <w:tblPr/>
      <w:tcPr>
        <w:shd w:val="clear" w:color="auto" w:fill="E1E1E2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3"/>
    <w:qFormat/>
    <w:rsid w:val="008E5B61"/>
    <w:pPr>
      <w:pBdr>
        <w:top w:val="single" w:sz="2" w:space="6" w:color="00599A" w:themeColor="accent1"/>
      </w:pBdr>
      <w:spacing w:before="120" w:after="180"/>
    </w:pPr>
    <w:rPr>
      <w:rFonts w:asciiTheme="majorHAnsi" w:hAnsiTheme="majorHAnsi"/>
      <w:i/>
      <w:iCs/>
      <w:color w:val="00599A" w:themeColor="accent1"/>
      <w:sz w:val="25"/>
    </w:rPr>
  </w:style>
  <w:style w:type="character" w:customStyle="1" w:styleId="QuoteChar">
    <w:name w:val="Quote Char"/>
    <w:basedOn w:val="DefaultParagraphFont"/>
    <w:link w:val="Quote"/>
    <w:uiPriority w:val="3"/>
    <w:rsid w:val="00264229"/>
    <w:rPr>
      <w:rFonts w:asciiTheme="majorHAnsi" w:hAnsiTheme="majorHAnsi"/>
      <w:i/>
      <w:iCs/>
      <w:color w:val="00599A" w:themeColor="accent1"/>
      <w:sz w:val="25"/>
    </w:rPr>
  </w:style>
  <w:style w:type="paragraph" w:customStyle="1" w:styleId="FigureCaption">
    <w:name w:val="Figure Caption"/>
    <w:basedOn w:val="Normal"/>
    <w:next w:val="BodyText"/>
    <w:uiPriority w:val="5"/>
    <w:qFormat/>
    <w:rsid w:val="008D46CD"/>
    <w:pPr>
      <w:tabs>
        <w:tab w:val="left" w:pos="567"/>
        <w:tab w:val="left" w:pos="1134"/>
      </w:tabs>
      <w:spacing w:before="120" w:after="240"/>
      <w:ind w:left="1134" w:hanging="1134"/>
    </w:pPr>
    <w:rPr>
      <w:rFonts w:asciiTheme="majorHAnsi" w:hAnsiTheme="majorHAnsi"/>
      <w:i/>
      <w:color w:val="00599A" w:themeColor="accent1"/>
      <w:sz w:val="14"/>
    </w:rPr>
  </w:style>
  <w:style w:type="paragraph" w:customStyle="1" w:styleId="TableCaption">
    <w:name w:val="Table Caption"/>
    <w:basedOn w:val="Caption"/>
    <w:uiPriority w:val="6"/>
    <w:qFormat/>
    <w:rsid w:val="008D46CD"/>
    <w:pPr>
      <w:keepNext/>
    </w:pPr>
    <w:rPr>
      <w:rFonts w:asciiTheme="majorHAnsi" w:hAnsiTheme="majorHAnsi"/>
      <w:b w:val="0"/>
      <w:i/>
      <w:color w:val="00599A" w:themeColor="accent1"/>
      <w:sz w:val="14"/>
    </w:rPr>
  </w:style>
  <w:style w:type="paragraph" w:customStyle="1" w:styleId="FigureStyle">
    <w:name w:val="Figure Style"/>
    <w:basedOn w:val="BodyText"/>
    <w:next w:val="FigureCaption"/>
    <w:uiPriority w:val="5"/>
    <w:qFormat/>
    <w:rsid w:val="00685975"/>
    <w:pPr>
      <w:keepNext/>
      <w:spacing w:before="240" w:line="240" w:lineRule="auto"/>
    </w:pPr>
  </w:style>
  <w:style w:type="paragraph" w:styleId="TOC5">
    <w:name w:val="toc 5"/>
    <w:basedOn w:val="TOC2"/>
    <w:next w:val="Normal"/>
    <w:uiPriority w:val="39"/>
    <w:rsid w:val="002A41B8"/>
    <w:pPr>
      <w:tabs>
        <w:tab w:val="left" w:pos="567"/>
      </w:tabs>
      <w:ind w:left="567" w:hanging="567"/>
    </w:pPr>
  </w:style>
  <w:style w:type="paragraph" w:styleId="TOC6">
    <w:name w:val="toc 6"/>
    <w:basedOn w:val="TOC3"/>
    <w:next w:val="Normal"/>
    <w:uiPriority w:val="39"/>
    <w:rsid w:val="002A41B8"/>
    <w:pPr>
      <w:tabs>
        <w:tab w:val="left" w:pos="567"/>
      </w:tabs>
      <w:ind w:left="567" w:hanging="567"/>
    </w:pPr>
    <w:rPr>
      <w:noProof/>
    </w:rPr>
  </w:style>
  <w:style w:type="paragraph" w:styleId="TOC7">
    <w:name w:val="toc 7"/>
    <w:basedOn w:val="TOC2"/>
    <w:next w:val="Normal"/>
    <w:uiPriority w:val="3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3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3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264229"/>
    <w:pPr>
      <w:numPr>
        <w:numId w:val="3"/>
      </w:numPr>
    </w:pPr>
  </w:style>
  <w:style w:type="numbering" w:customStyle="1" w:styleId="ListParagraph">
    <w:name w:val="List_Paragraph"/>
    <w:uiPriority w:val="99"/>
    <w:rsid w:val="00D63B2E"/>
    <w:pPr>
      <w:numPr>
        <w:numId w:val="5"/>
      </w:numPr>
    </w:pPr>
  </w:style>
  <w:style w:type="paragraph" w:styleId="Caption">
    <w:name w:val="caption"/>
    <w:basedOn w:val="Normal"/>
    <w:next w:val="Normal"/>
    <w:uiPriority w:val="99"/>
    <w:semiHidden/>
    <w:qFormat/>
    <w:rsid w:val="0055219D"/>
    <w:pPr>
      <w:tabs>
        <w:tab w:val="left" w:pos="1134"/>
      </w:tabs>
      <w:spacing w:before="240" w:after="120"/>
      <w:ind w:left="1134" w:hanging="1134"/>
    </w:pPr>
    <w:rPr>
      <w:b/>
    </w:rPr>
  </w:style>
  <w:style w:type="paragraph" w:customStyle="1" w:styleId="ListAlpha0">
    <w:name w:val="List Alpha"/>
    <w:basedOn w:val="BodyText"/>
    <w:uiPriority w:val="1"/>
    <w:qFormat/>
    <w:rsid w:val="007C2D92"/>
    <w:pPr>
      <w:numPr>
        <w:numId w:val="11"/>
      </w:numPr>
      <w:spacing w:before="60" w:after="60"/>
    </w:pPr>
  </w:style>
  <w:style w:type="numbering" w:customStyle="1" w:styleId="ListAlpha">
    <w:name w:val="List_Alpha"/>
    <w:uiPriority w:val="99"/>
    <w:rsid w:val="00264229"/>
    <w:pPr>
      <w:numPr>
        <w:numId w:val="1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  <w:rPr>
      <w:noProof/>
    </w:rPr>
  </w:style>
  <w:style w:type="table" w:customStyle="1" w:styleId="BlueTable">
    <w:name w:val="Blue Table"/>
    <w:basedOn w:val="TableNormal"/>
    <w:uiPriority w:val="99"/>
    <w:rsid w:val="008413BF"/>
    <w:pPr>
      <w:spacing w:before="0" w:after="0"/>
      <w:ind w:left="113" w:right="113"/>
    </w:pPr>
    <w:tblPr>
      <w:tblStyleRowBandSize w:val="1"/>
      <w:tblStyleColBandSize w:val="1"/>
      <w:tblBorders>
        <w:top w:val="single" w:sz="4" w:space="0" w:color="00599A" w:themeColor="accent1"/>
        <w:bottom w:val="single" w:sz="4" w:space="0" w:color="00599A" w:themeColor="accent1"/>
        <w:insideH w:val="single" w:sz="4" w:space="0" w:color="00599A" w:themeColor="accent1"/>
      </w:tblBorders>
      <w:tblCellMar>
        <w:left w:w="0" w:type="dxa"/>
        <w:right w:w="0" w:type="dxa"/>
      </w:tblCellMar>
    </w:tblPr>
    <w:trPr>
      <w:cantSplit/>
    </w:tr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599A" w:themeFill="accent1"/>
      </w:tcPr>
    </w:tblStylePr>
    <w:tblStylePr w:type="lastRow">
      <w:rPr>
        <w:b/>
      </w:rPr>
      <w:tblPr/>
      <w:tcPr>
        <w:shd w:val="clear" w:color="auto" w:fill="DAEFFF"/>
      </w:tcPr>
    </w:tblStylePr>
    <w:tblStylePr w:type="firstCol">
      <w:rPr>
        <w:color w:val="FFFFFF" w:themeColor="background1"/>
      </w:rPr>
      <w:tblPr/>
      <w:tcPr>
        <w:shd w:val="clear" w:color="auto" w:fill="00599A" w:themeFill="accent1"/>
      </w:tcPr>
    </w:tblStylePr>
    <w:tblStylePr w:type="lastCol">
      <w:tblPr/>
      <w:tcPr>
        <w:shd w:val="clear" w:color="auto" w:fill="DAEFFF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Table2">
    <w:name w:val="Table 2"/>
    <w:basedOn w:val="TableNormal"/>
    <w:uiPriority w:val="99"/>
    <w:rsid w:val="00862CCF"/>
    <w:pPr>
      <w:spacing w:before="0" w:after="0"/>
      <w:ind w:left="113" w:right="113"/>
    </w:pPr>
    <w:tblPr>
      <w:tblStyleRowBandSize w:val="1"/>
      <w:tblStyleColBandSize w:val="1"/>
      <w:tblBorders>
        <w:top w:val="single" w:sz="4" w:space="0" w:color="091528" w:themeColor="accent2" w:themeShade="80"/>
        <w:left w:val="single" w:sz="4" w:space="0" w:color="091528" w:themeColor="accent2" w:themeShade="80"/>
        <w:bottom w:val="single" w:sz="4" w:space="0" w:color="091528" w:themeColor="accent2" w:themeShade="80"/>
        <w:right w:val="single" w:sz="4" w:space="0" w:color="091528" w:themeColor="accent2" w:themeShade="80"/>
        <w:insideH w:val="single" w:sz="4" w:space="0" w:color="091528" w:themeColor="accent2" w:themeShade="80"/>
        <w:insideV w:val="single" w:sz="4" w:space="0" w:color="091528" w:themeColor="accent2" w:themeShade="80"/>
      </w:tblBorders>
      <w:tblCellMar>
        <w:left w:w="0" w:type="dxa"/>
        <w:right w:w="0" w:type="dxa"/>
      </w:tblCellMar>
    </w:tblPr>
    <w:trPr>
      <w:cantSplit/>
    </w:trPr>
    <w:tblStylePr w:type="firstRow">
      <w:tblPr/>
      <w:tcPr>
        <w:tcBorders>
          <w:top w:val="single" w:sz="4" w:space="0" w:color="091528" w:themeColor="accent2" w:themeShade="80"/>
          <w:left w:val="single" w:sz="4" w:space="0" w:color="091528" w:themeColor="accent2" w:themeShade="80"/>
          <w:bottom w:val="single" w:sz="4" w:space="0" w:color="091528" w:themeColor="accent2" w:themeShade="80"/>
          <w:right w:val="single" w:sz="4" w:space="0" w:color="091528" w:themeColor="accent2" w:themeShade="80"/>
          <w:insideH w:val="single" w:sz="4" w:space="0" w:color="091528" w:themeColor="accent2" w:themeShade="80"/>
          <w:insideV w:val="single" w:sz="4" w:space="0" w:color="091528" w:themeColor="accent2" w:themeShade="80"/>
        </w:tcBorders>
        <w:shd w:val="clear" w:color="auto" w:fill="122B52" w:themeFill="accent2"/>
      </w:tcPr>
    </w:tblStylePr>
    <w:tblStylePr w:type="lastRow">
      <w:rPr>
        <w:b/>
      </w:rPr>
      <w:tblPr/>
      <w:tcPr>
        <w:shd w:val="clear" w:color="auto" w:fill="78A1E1" w:themeFill="accent2" w:themeFillTint="66"/>
      </w:tcPr>
    </w:tblStylePr>
    <w:tblStylePr w:type="firstCol">
      <w:tblPr/>
      <w:tcPr>
        <w:shd w:val="clear" w:color="auto" w:fill="122B52" w:themeFill="accent2"/>
      </w:tcPr>
    </w:tblStylePr>
    <w:tblStylePr w:type="lastCol">
      <w:tblPr/>
      <w:tcPr>
        <w:shd w:val="clear" w:color="auto" w:fill="78A1E1" w:themeFill="accent2" w:themeFillTint="66"/>
      </w:tcPr>
    </w:tblStylePr>
    <w:tblStylePr w:type="band2Vert">
      <w:tblPr/>
      <w:tcPr>
        <w:shd w:val="clear" w:color="auto" w:fill="BBD0F0" w:themeFill="accent2" w:themeFillTint="33"/>
      </w:tcPr>
    </w:tblStylePr>
    <w:tblStylePr w:type="band2Horz">
      <w:tblPr/>
      <w:tcPr>
        <w:shd w:val="clear" w:color="auto" w:fill="BBD0F0" w:themeFill="accent2" w:themeFillTint="33"/>
      </w:tcPr>
    </w:tblStylePr>
  </w:style>
  <w:style w:type="character" w:styleId="FollowedHyperlink">
    <w:name w:val="FollowedHyperlink"/>
    <w:basedOn w:val="DefaultParagraphFont"/>
    <w:uiPriority w:val="15"/>
    <w:rsid w:val="00BF1F87"/>
    <w:rPr>
      <w:color w:val="00599A" w:themeColor="accent1"/>
      <w:u w:val="single"/>
    </w:rPr>
  </w:style>
  <w:style w:type="paragraph" w:customStyle="1" w:styleId="AppendixH1">
    <w:name w:val="Appendix H1"/>
    <w:basedOn w:val="Normal"/>
    <w:next w:val="BodyText"/>
    <w:uiPriority w:val="8"/>
    <w:qFormat/>
    <w:rsid w:val="00E33EF7"/>
    <w:pPr>
      <w:pageBreakBefore/>
      <w:tabs>
        <w:tab w:val="left" w:pos="567"/>
      </w:tabs>
      <w:spacing w:before="60" w:after="320"/>
      <w:outlineLvl w:val="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8"/>
    <w:qFormat/>
    <w:rsid w:val="00E33EF7"/>
    <w:pPr>
      <w:tabs>
        <w:tab w:val="left" w:pos="851"/>
      </w:tabs>
    </w:pPr>
    <w:rPr>
      <w:iCs w:val="0"/>
    </w:rPr>
  </w:style>
  <w:style w:type="paragraph" w:customStyle="1" w:styleId="AppendixH3">
    <w:name w:val="Appendix H3"/>
    <w:basedOn w:val="Heading3"/>
    <w:next w:val="BodyText"/>
    <w:uiPriority w:val="8"/>
    <w:qFormat/>
    <w:rsid w:val="00E33EF7"/>
    <w:pPr>
      <w:tabs>
        <w:tab w:val="left" w:pos="851"/>
      </w:tabs>
    </w:pPr>
  </w:style>
  <w:style w:type="paragraph" w:customStyle="1" w:styleId="ListAlpha2">
    <w:name w:val="List Alpha 2"/>
    <w:basedOn w:val="ListAlpha0"/>
    <w:uiPriority w:val="19"/>
    <w:rsid w:val="004F2A3C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4F2A3C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4F2A3C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4F2A3C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4F2A3C"/>
    <w:pPr>
      <w:numPr>
        <w:ilvl w:val="4"/>
      </w:numPr>
    </w:pPr>
  </w:style>
  <w:style w:type="paragraph" w:styleId="ListBullet2">
    <w:name w:val="List Bullet 2"/>
    <w:basedOn w:val="ListBullet0"/>
    <w:uiPriority w:val="19"/>
    <w:rsid w:val="004F2A3C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4F2A3C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4F2A3C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4F2A3C"/>
    <w:pPr>
      <w:numPr>
        <w:ilvl w:val="4"/>
      </w:numPr>
    </w:pPr>
  </w:style>
  <w:style w:type="paragraph" w:customStyle="1" w:styleId="ListBullet6">
    <w:name w:val="List Bullet 6"/>
    <w:basedOn w:val="ListBullet0"/>
    <w:uiPriority w:val="19"/>
    <w:rsid w:val="004F2A3C"/>
    <w:pPr>
      <w:numPr>
        <w:ilvl w:val="5"/>
      </w:numPr>
    </w:pPr>
  </w:style>
  <w:style w:type="paragraph" w:styleId="ListNumber2">
    <w:name w:val="List Number 2"/>
    <w:basedOn w:val="ListNumber0"/>
    <w:uiPriority w:val="19"/>
    <w:rsid w:val="004F2A3C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4F2A3C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4F2A3C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4F2A3C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4F2A3C"/>
    <w:pPr>
      <w:numPr>
        <w:ilvl w:val="5"/>
      </w:numPr>
    </w:pPr>
  </w:style>
  <w:style w:type="paragraph" w:customStyle="1" w:styleId="ListParagraph2">
    <w:name w:val="List Paragraph 2"/>
    <w:basedOn w:val="ListParagraph0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4F2A3C"/>
    <w:pPr>
      <w:numPr>
        <w:ilvl w:val="5"/>
      </w:numPr>
    </w:pPr>
  </w:style>
  <w:style w:type="numbering" w:customStyle="1" w:styleId="ListBullet">
    <w:name w:val="List_Bullet"/>
    <w:uiPriority w:val="99"/>
    <w:rsid w:val="000C2012"/>
    <w:pPr>
      <w:numPr>
        <w:numId w:val="2"/>
      </w:numPr>
    </w:pPr>
  </w:style>
  <w:style w:type="numbering" w:customStyle="1" w:styleId="ListNumberedHeadings">
    <w:name w:val="List_NumberedHeadings"/>
    <w:uiPriority w:val="99"/>
    <w:rsid w:val="00264229"/>
    <w:pPr>
      <w:numPr>
        <w:numId w:val="4"/>
      </w:numPr>
    </w:pPr>
  </w:style>
  <w:style w:type="numbering" w:customStyle="1" w:styleId="ListTableBullet">
    <w:name w:val="List_TableBullet"/>
    <w:uiPriority w:val="99"/>
    <w:rsid w:val="00BE17C8"/>
    <w:pPr>
      <w:numPr>
        <w:numId w:val="6"/>
      </w:numPr>
    </w:pPr>
  </w:style>
  <w:style w:type="numbering" w:customStyle="1" w:styleId="ListTableNumber">
    <w:name w:val="List_TableNumber"/>
    <w:uiPriority w:val="99"/>
    <w:rsid w:val="00BE17C8"/>
    <w:pPr>
      <w:numPr>
        <w:numId w:val="7"/>
      </w:numPr>
    </w:pPr>
  </w:style>
  <w:style w:type="paragraph" w:customStyle="1" w:styleId="TableBullet2">
    <w:name w:val="Table Bullet 2"/>
    <w:basedOn w:val="TableBullet"/>
    <w:uiPriority w:val="19"/>
    <w:rsid w:val="00411DB3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rsid w:val="00411DB3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table" w:customStyle="1" w:styleId="Table6">
    <w:name w:val="Table 6"/>
    <w:basedOn w:val="BlueTable"/>
    <w:uiPriority w:val="99"/>
    <w:rsid w:val="00411DB3"/>
    <w:tblPr>
      <w:tblBorders>
        <w:top w:val="single" w:sz="4" w:space="0" w:color="6C6C6C" w:themeColor="accent6" w:themeShade="80"/>
        <w:left w:val="single" w:sz="4" w:space="0" w:color="6C6C6C" w:themeColor="accent6" w:themeShade="80"/>
        <w:bottom w:val="single" w:sz="4" w:space="0" w:color="6C6C6C" w:themeColor="accent6" w:themeShade="80"/>
        <w:right w:val="single" w:sz="4" w:space="0" w:color="6C6C6C" w:themeColor="accent6" w:themeShade="80"/>
        <w:insideH w:val="single" w:sz="4" w:space="0" w:color="6C6C6C" w:themeColor="accent6" w:themeShade="80"/>
        <w:insideV w:val="single" w:sz="4" w:space="0" w:color="6C6C6C" w:themeColor="accent6" w:themeShade="8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single" w:sz="4" w:space="0" w:color="6C6C6C" w:themeColor="accent6" w:themeShade="80"/>
          <w:left w:val="single" w:sz="4" w:space="0" w:color="6C6C6C" w:themeColor="accent6" w:themeShade="80"/>
          <w:bottom w:val="single" w:sz="4" w:space="0" w:color="6C6C6C" w:themeColor="accent6" w:themeShade="80"/>
          <w:right w:val="single" w:sz="4" w:space="0" w:color="6C6C6C" w:themeColor="accent6" w:themeShade="80"/>
          <w:insideH w:val="single" w:sz="4" w:space="0" w:color="6C6C6C" w:themeColor="accent6" w:themeShade="80"/>
          <w:insideV w:val="single" w:sz="4" w:space="0" w:color="6C6C6C" w:themeColor="accent6" w:themeShade="80"/>
          <w:tl2br w:val="nil"/>
          <w:tr2bl w:val="nil"/>
        </w:tcBorders>
        <w:shd w:val="clear" w:color="auto" w:fill="D9D9D9" w:themeFill="accent6"/>
      </w:tcPr>
    </w:tblStylePr>
    <w:tblStylePr w:type="lastRow">
      <w:rPr>
        <w:b/>
      </w:rPr>
      <w:tblPr/>
      <w:tcPr>
        <w:shd w:val="clear" w:color="auto" w:fill="EFEFEF" w:themeFill="accent6" w:themeFillTint="66"/>
      </w:tcPr>
    </w:tblStylePr>
    <w:tblStylePr w:type="firstCol">
      <w:rPr>
        <w:color w:val="auto"/>
      </w:rPr>
      <w:tblPr/>
      <w:tcPr>
        <w:tcBorders>
          <w:insideH w:val="nil"/>
        </w:tcBorders>
        <w:shd w:val="clear" w:color="auto" w:fill="D9D9D9" w:themeFill="accent6"/>
      </w:tcPr>
    </w:tblStylePr>
    <w:tblStylePr w:type="lastCol">
      <w:tblPr/>
      <w:tcPr>
        <w:shd w:val="clear" w:color="auto" w:fill="EFEFEF" w:themeFill="accent6" w:themeFillTint="66"/>
      </w:tcPr>
    </w:tblStylePr>
    <w:tblStylePr w:type="band2Vert">
      <w:tblPr/>
      <w:tcPr>
        <w:shd w:val="clear" w:color="auto" w:fill="F7F7F7" w:themeFill="accent6" w:themeFillTint="33"/>
      </w:tcPr>
    </w:tblStylePr>
    <w:tblStylePr w:type="band2Horz">
      <w:tblPr/>
      <w:tcPr>
        <w:shd w:val="clear" w:color="auto" w:fill="F7F7F7" w:themeFill="accent6" w:themeFillTint="33"/>
      </w:tcPr>
    </w:tblStylePr>
  </w:style>
  <w:style w:type="table" w:customStyle="1" w:styleId="TableBlack">
    <w:name w:val="Table Black"/>
    <w:basedOn w:val="BlueTable"/>
    <w:uiPriority w:val="99"/>
    <w:rsid w:val="00411DB3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  <w:tl2br w:val="nil"/>
          <w:tr2bl w:val="nil"/>
        </w:tcBorders>
        <w:shd w:val="clear" w:color="auto" w:fill="000000" w:themeFill="text1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000000" w:themeFill="text1"/>
      </w:tcPr>
    </w:tblStylePr>
    <w:tblStylePr w:type="lastCol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TableGrey">
    <w:name w:val="Table Grey"/>
    <w:basedOn w:val="TableBlack"/>
    <w:uiPriority w:val="99"/>
    <w:rsid w:val="00FE7A02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rPr>
        <w:cantSplit/>
        <w:tblHeader/>
      </w:trPr>
      <w:tcPr>
        <w:tcBorders>
          <w:top w:val="single" w:sz="4" w:space="0" w:color="002C4D" w:themeColor="accent1" w:themeShade="80"/>
          <w:left w:val="single" w:sz="4" w:space="0" w:color="002C4D" w:themeColor="accent1" w:themeShade="80"/>
          <w:bottom w:val="single" w:sz="4" w:space="0" w:color="002C4D" w:themeColor="accent1" w:themeShade="80"/>
          <w:right w:val="single" w:sz="4" w:space="0" w:color="002C4D" w:themeColor="accent1" w:themeShade="80"/>
          <w:insideH w:val="single" w:sz="4" w:space="0" w:color="002C4D" w:themeColor="accent1" w:themeShade="80"/>
          <w:insideV w:val="single" w:sz="4" w:space="0" w:color="FFFFFF" w:themeColor="background1"/>
          <w:tl2br w:val="nil"/>
          <w:tr2bl w:val="nil"/>
        </w:tcBorders>
        <w:shd w:val="clear" w:color="auto" w:fill="7F7F7F" w:themeFill="text1" w:themeFillTint="80"/>
      </w:tcPr>
    </w:tblStylePr>
    <w:tblStylePr w:type="lastRow">
      <w:rPr>
        <w:b/>
      </w:rPr>
      <w:tblPr/>
      <w:tcPr>
        <w:shd w:val="clear" w:color="auto" w:fill="C4C4C6" w:themeFill="text2" w:themeFillTint="66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7F7F7F" w:themeFill="text1" w:themeFillTint="80"/>
      </w:tcPr>
    </w:tblStylePr>
    <w:tblStylePr w:type="lastCol">
      <w:tblPr/>
      <w:tcPr>
        <w:shd w:val="clear" w:color="auto" w:fill="70C2FF" w:themeFill="accent1" w:themeFillTint="66"/>
      </w:tcPr>
    </w:tblStylePr>
    <w:tblStylePr w:type="band2Vert">
      <w:tblPr/>
      <w:tcPr>
        <w:shd w:val="clear" w:color="auto" w:fill="E1E1E2" w:themeFill="text2" w:themeFillTint="33"/>
      </w:tcPr>
    </w:tblStylePr>
    <w:tblStylePr w:type="band2Horz">
      <w:tblPr/>
      <w:tcPr>
        <w:shd w:val="clear" w:color="auto" w:fill="E1E1E2" w:themeFill="tex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table" w:customStyle="1" w:styleId="TableNoBorders">
    <w:name w:val="Table No Borders"/>
    <w:basedOn w:val="TableNormal"/>
    <w:uiPriority w:val="99"/>
    <w:rsid w:val="009D07AF"/>
    <w:pPr>
      <w:spacing w:before="0" w:after="0"/>
    </w:pPr>
    <w:tblPr/>
  </w:style>
  <w:style w:type="character" w:styleId="CommentReference">
    <w:name w:val="annotation reference"/>
    <w:basedOn w:val="DefaultParagraphFont"/>
    <w:uiPriority w:val="99"/>
    <w:semiHidden/>
    <w:rsid w:val="006172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172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2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7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234"/>
    <w:rPr>
      <w:b/>
      <w:bCs/>
      <w:sz w:val="20"/>
      <w:szCs w:val="20"/>
    </w:rPr>
  </w:style>
  <w:style w:type="paragraph" w:customStyle="1" w:styleId="CoverDetails">
    <w:name w:val="Cover Details"/>
    <w:basedOn w:val="Normal"/>
    <w:uiPriority w:val="11"/>
    <w:qFormat/>
    <w:rsid w:val="00AA0199"/>
    <w:pPr>
      <w:framePr w:hSpace="181" w:wrap="around" w:vAnchor="page" w:hAnchor="margin" w:y="10774"/>
      <w:spacing w:after="240"/>
      <w:suppressOverlap/>
    </w:pPr>
    <w:rPr>
      <w:b/>
      <w:color w:val="6D6E71" w:themeColor="text2"/>
      <w:sz w:val="19"/>
    </w:rPr>
  </w:style>
  <w:style w:type="paragraph" w:customStyle="1" w:styleId="FactsheetSubtitle">
    <w:name w:val="Factsheet Subtitle"/>
    <w:basedOn w:val="Normal"/>
    <w:uiPriority w:val="11"/>
    <w:qFormat/>
    <w:rsid w:val="00347AE8"/>
    <w:pPr>
      <w:spacing w:before="360"/>
    </w:pPr>
    <w:rPr>
      <w:caps/>
      <w:color w:val="6D6E71" w:themeColor="text2"/>
      <w:sz w:val="18"/>
    </w:rPr>
  </w:style>
  <w:style w:type="paragraph" w:customStyle="1" w:styleId="Factsheettitle">
    <w:name w:val="Factsheet title"/>
    <w:basedOn w:val="Title"/>
    <w:uiPriority w:val="11"/>
    <w:qFormat/>
    <w:rsid w:val="00347AE8"/>
    <w:pPr>
      <w:spacing w:before="0" w:after="120" w:line="204" w:lineRule="auto"/>
    </w:pPr>
  </w:style>
  <w:style w:type="paragraph" w:customStyle="1" w:styleId="FactSheet">
    <w:name w:val="Fact Sheet"/>
    <w:basedOn w:val="Normal"/>
    <w:uiPriority w:val="11"/>
    <w:qFormat/>
    <w:rsid w:val="00390049"/>
    <w:pPr>
      <w:framePr w:w="10206" w:wrap="around" w:vAnchor="text" w:hAnchor="text" w:y="1"/>
      <w:spacing w:before="400" w:after="120"/>
    </w:pPr>
    <w:rPr>
      <w:color w:val="EC3837" w:themeColor="accent3"/>
      <w:sz w:val="24"/>
    </w:rPr>
  </w:style>
  <w:style w:type="paragraph" w:customStyle="1" w:styleId="IntroParagraph">
    <w:name w:val="Intro Paragraph"/>
    <w:basedOn w:val="BodyText"/>
    <w:qFormat/>
    <w:rsid w:val="001A37E3"/>
    <w:pPr>
      <w:framePr w:w="10206" w:wrap="around" w:vAnchor="text" w:hAnchor="text" w:y="1"/>
      <w:spacing w:before="240" w:after="240"/>
    </w:pPr>
    <w:rPr>
      <w:rFonts w:asciiTheme="majorHAnsi" w:hAnsiTheme="majorHAnsi"/>
      <w:i/>
      <w:color w:val="00599A" w:themeColor="accent1"/>
      <w:sz w:val="28"/>
    </w:rPr>
  </w:style>
  <w:style w:type="paragraph" w:customStyle="1" w:styleId="QuoteAttribution">
    <w:name w:val="Quote Attribution"/>
    <w:basedOn w:val="Normal"/>
    <w:next w:val="BodyText"/>
    <w:uiPriority w:val="3"/>
    <w:qFormat/>
    <w:rsid w:val="008E5B61"/>
    <w:pPr>
      <w:pBdr>
        <w:bottom w:val="single" w:sz="2" w:space="6" w:color="00599A" w:themeColor="accent1"/>
      </w:pBdr>
    </w:pPr>
    <w:rPr>
      <w:caps/>
      <w:sz w:val="12"/>
    </w:rPr>
  </w:style>
  <w:style w:type="paragraph" w:customStyle="1" w:styleId="HeaderUnderline">
    <w:name w:val="Header Underline"/>
    <w:basedOn w:val="Header"/>
    <w:uiPriority w:val="99"/>
    <w:qFormat/>
    <w:rsid w:val="007C2D92"/>
    <w:pPr>
      <w:pBdr>
        <w:bottom w:val="single" w:sz="2" w:space="2" w:color="00599A" w:themeColor="accent1"/>
      </w:pBdr>
    </w:pPr>
    <w:rPr>
      <w:b/>
      <w:sz w:val="12"/>
    </w:rPr>
  </w:style>
  <w:style w:type="character" w:customStyle="1" w:styleId="Mention1">
    <w:name w:val="Mention1"/>
    <w:basedOn w:val="DefaultParagraphFont"/>
    <w:uiPriority w:val="99"/>
    <w:semiHidden/>
    <w:unhideWhenUsed/>
    <w:rsid w:val="002A41B8"/>
    <w:rPr>
      <w:color w:val="2B579A"/>
      <w:shd w:val="clear" w:color="auto" w:fill="E6E6E6"/>
    </w:rPr>
  </w:style>
  <w:style w:type="table" w:customStyle="1" w:styleId="LinedTable">
    <w:name w:val="Lined Table"/>
    <w:basedOn w:val="TableNormal"/>
    <w:uiPriority w:val="99"/>
    <w:rsid w:val="0069140D"/>
    <w:tblPr>
      <w:tblStyleRowBandSize w:val="1"/>
      <w:tblStyleColBandSize w:val="1"/>
      <w:tblBorders>
        <w:top w:val="single" w:sz="4" w:space="0" w:color="00599A" w:themeColor="accent1"/>
        <w:bottom w:val="single" w:sz="4" w:space="0" w:color="00599A" w:themeColor="accent1"/>
        <w:insideH w:val="single" w:sz="4" w:space="0" w:color="00599A" w:themeColor="accent1"/>
      </w:tblBorders>
      <w:tblCellMar>
        <w:left w:w="0" w:type="dxa"/>
        <w:right w:w="0" w:type="dxa"/>
      </w:tblCellMar>
    </w:tblPr>
    <w:tblStylePr w:type="firstRow">
      <w:rPr>
        <w:color w:val="auto"/>
      </w:rPr>
    </w:tblStylePr>
    <w:tblStylePr w:type="lastRow">
      <w:rPr>
        <w:b/>
      </w:rPr>
      <w:tblPr/>
      <w:tcPr>
        <w:shd w:val="clear" w:color="auto" w:fill="DAEFFF"/>
      </w:tcPr>
    </w:tblStylePr>
    <w:tblStylePr w:type="firstCol">
      <w:rPr>
        <w:color w:val="auto"/>
      </w:rPr>
    </w:tblStylePr>
    <w:tblStylePr w:type="lastCol">
      <w:tblPr/>
      <w:tcPr>
        <w:shd w:val="clear" w:color="auto" w:fill="DAEFFF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922093"/>
    <w:pPr>
      <w:autoSpaceDE w:val="0"/>
      <w:autoSpaceDN w:val="0"/>
      <w:adjustRightInd w:val="0"/>
      <w:spacing w:before="0" w:after="0"/>
    </w:pPr>
    <w:rPr>
      <w:rFonts w:ascii="Archer Medium" w:hAnsi="Archer Medium" w:cs="Archer Medium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922093"/>
    <w:pPr>
      <w:spacing w:line="17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922093"/>
    <w:rPr>
      <w:rFonts w:ascii="Gotham Narrow Book" w:hAnsi="Gotham Narrow Book" w:cs="Gotham Narrow Book"/>
      <w:color w:val="000000"/>
      <w:sz w:val="17"/>
      <w:szCs w:val="17"/>
      <w:u w:val="single"/>
    </w:rPr>
  </w:style>
  <w:style w:type="table" w:styleId="TableGridLight">
    <w:name w:val="Grid Table Light"/>
    <w:basedOn w:val="TableNormal"/>
    <w:uiPriority w:val="40"/>
    <w:rsid w:val="008413B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11">
    <w:name w:val="Pa11"/>
    <w:basedOn w:val="Default"/>
    <w:next w:val="Default"/>
    <w:uiPriority w:val="99"/>
    <w:rsid w:val="007D54A8"/>
    <w:pPr>
      <w:spacing w:line="25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7D54A8"/>
    <w:rPr>
      <w:rFonts w:ascii="Gotham Narrow Book" w:hAnsi="Gotham Narrow Book" w:cs="Gotham Narrow Book"/>
      <w:color w:val="000000"/>
      <w:sz w:val="17"/>
      <w:szCs w:val="17"/>
      <w:u w:val="single"/>
    </w:rPr>
  </w:style>
  <w:style w:type="paragraph" w:customStyle="1" w:styleId="Pa3">
    <w:name w:val="Pa3"/>
    <w:basedOn w:val="Default"/>
    <w:next w:val="Default"/>
    <w:uiPriority w:val="99"/>
    <w:rsid w:val="007D54A8"/>
    <w:pPr>
      <w:spacing w:line="171" w:lineRule="atLeast"/>
    </w:pPr>
    <w:rPr>
      <w:rFonts w:cstheme="minorBidi"/>
      <w:color w:val="auto"/>
    </w:rPr>
  </w:style>
  <w:style w:type="character" w:customStyle="1" w:styleId="A11">
    <w:name w:val="A11"/>
    <w:uiPriority w:val="99"/>
    <w:rsid w:val="007D54A8"/>
    <w:rPr>
      <w:rFonts w:ascii="Gotham Narrow Book" w:hAnsi="Gotham Narrow Book" w:cs="Gotham Narrow Book"/>
      <w:color w:val="000000"/>
      <w:sz w:val="17"/>
      <w:szCs w:val="17"/>
      <w:u w:val="single"/>
    </w:rPr>
  </w:style>
  <w:style w:type="table" w:styleId="ListTable2-Accent5">
    <w:name w:val="List Table 2 Accent 5"/>
    <w:basedOn w:val="TableNormal"/>
    <w:uiPriority w:val="47"/>
    <w:rsid w:val="004C7DF8"/>
    <w:pPr>
      <w:spacing w:before="0" w:after="0"/>
    </w:pPr>
    <w:rPr>
      <w:lang w:val="en-US"/>
    </w:rPr>
    <w:tblPr>
      <w:tblStyleRowBandSize w:val="1"/>
      <w:tblStyleColBandSize w:val="1"/>
      <w:tblBorders>
        <w:top w:val="single" w:sz="4" w:space="0" w:color="A6A7AA" w:themeColor="accent5" w:themeTint="99"/>
        <w:bottom w:val="single" w:sz="4" w:space="0" w:color="A6A7AA" w:themeColor="accent5" w:themeTint="99"/>
        <w:insideH w:val="single" w:sz="4" w:space="0" w:color="A6A7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1E2" w:themeFill="accent5" w:themeFillTint="33"/>
      </w:tcPr>
    </w:tblStylePr>
    <w:tblStylePr w:type="band1Horz">
      <w:tblPr/>
      <w:tcPr>
        <w:shd w:val="clear" w:color="auto" w:fill="E1E1E2" w:themeFill="accent5" w:themeFillTint="33"/>
      </w:tcPr>
    </w:tblStylePr>
  </w:style>
  <w:style w:type="paragraph" w:customStyle="1" w:styleId="Head2">
    <w:name w:val="Head 2"/>
    <w:qFormat/>
    <w:rsid w:val="004C7DF8"/>
    <w:pPr>
      <w:spacing w:before="0" w:after="240"/>
    </w:pPr>
    <w:rPr>
      <w:rFonts w:ascii="Arial" w:eastAsia="MS Mincho" w:hAnsi="Arial" w:cs="Times New Roman"/>
      <w:b/>
      <w:sz w:val="36"/>
      <w:szCs w:val="24"/>
      <w:lang w:val="en-US"/>
    </w:rPr>
  </w:style>
  <w:style w:type="paragraph" w:customStyle="1" w:styleId="Head3">
    <w:name w:val="Head 3"/>
    <w:qFormat/>
    <w:rsid w:val="004C7DF8"/>
    <w:pPr>
      <w:spacing w:before="240" w:after="200"/>
    </w:pPr>
    <w:rPr>
      <w:rFonts w:ascii="Arial" w:eastAsia="MS Mincho" w:hAnsi="Arial" w:cs="Times New Roman"/>
      <w:b/>
      <w:color w:val="005677"/>
      <w:sz w:val="28"/>
      <w:szCs w:val="24"/>
      <w:lang w:val="en-US"/>
    </w:rPr>
  </w:style>
  <w:style w:type="paragraph" w:customStyle="1" w:styleId="Body">
    <w:name w:val="Body"/>
    <w:qFormat/>
    <w:rsid w:val="004C7DF8"/>
    <w:pPr>
      <w:spacing w:before="120" w:after="200" w:line="300" w:lineRule="auto"/>
    </w:pPr>
    <w:rPr>
      <w:rFonts w:ascii="Arial" w:eastAsia="MS Mincho" w:hAnsi="Arial" w:cs="Times New Roman"/>
      <w:color w:val="000000"/>
      <w:sz w:val="24"/>
      <w:szCs w:val="24"/>
      <w:lang w:val="en-US"/>
    </w:rPr>
  </w:style>
  <w:style w:type="paragraph" w:customStyle="1" w:styleId="BulletsLv1">
    <w:name w:val="Bullets Lv 1"/>
    <w:qFormat/>
    <w:rsid w:val="004C7DF8"/>
    <w:pPr>
      <w:numPr>
        <w:numId w:val="16"/>
      </w:numPr>
      <w:spacing w:before="0" w:after="0" w:line="280" w:lineRule="auto"/>
      <w:ind w:left="340" w:hanging="227"/>
    </w:pPr>
    <w:rPr>
      <w:rFonts w:ascii="Arial" w:eastAsia="MS Mincho" w:hAnsi="Arial" w:cs="Times New Roman"/>
      <w:color w:val="000000"/>
      <w:sz w:val="24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13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rsid w:val="0023557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F3A0B"/>
    <w:pPr>
      <w:spacing w:before="0" w:after="0"/>
    </w:pPr>
    <w:rPr>
      <w:sz w:val="17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71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business.gov.au/" TargetMode="Externa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swoop.aero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empus.com.a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41D39E0E27B45AB86D7F7376202E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93773-183A-4339-878C-92BFD174BFD6}"/>
      </w:docPartPr>
      <w:docPartBody>
        <w:p w:rsidR="00394477" w:rsidRDefault="00970113" w:rsidP="00970113">
          <w:pPr>
            <w:pStyle w:val="641D39E0E27B45AB86D7F7376202E091"/>
          </w:pPr>
          <w:r w:rsidRPr="000E2FA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FF5CBE7C6D41BE9BF63FA631473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C6EAB-9C74-45A8-9271-85401DA9F94A}"/>
      </w:docPartPr>
      <w:docPartBody>
        <w:p w:rsidR="00E53A04" w:rsidRDefault="0058031C" w:rsidP="0058031C">
          <w:pPr>
            <w:pStyle w:val="ADFF5CBE7C6D41BE9BF63FA631473276"/>
          </w:pPr>
          <w:r w:rsidRPr="000E2FA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er Mediu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EBE"/>
    <w:rsid w:val="00040EBE"/>
    <w:rsid w:val="00066E06"/>
    <w:rsid w:val="00074139"/>
    <w:rsid w:val="00113E1E"/>
    <w:rsid w:val="00195B85"/>
    <w:rsid w:val="001B3EB0"/>
    <w:rsid w:val="001B5DA4"/>
    <w:rsid w:val="001F5E7C"/>
    <w:rsid w:val="003017CC"/>
    <w:rsid w:val="00312D01"/>
    <w:rsid w:val="0034798E"/>
    <w:rsid w:val="00394477"/>
    <w:rsid w:val="00467149"/>
    <w:rsid w:val="0058031C"/>
    <w:rsid w:val="00607A3B"/>
    <w:rsid w:val="00702530"/>
    <w:rsid w:val="007E7C30"/>
    <w:rsid w:val="008A091C"/>
    <w:rsid w:val="00910A63"/>
    <w:rsid w:val="00970113"/>
    <w:rsid w:val="00B54523"/>
    <w:rsid w:val="00B55C2F"/>
    <w:rsid w:val="00B672B0"/>
    <w:rsid w:val="00BE1E01"/>
    <w:rsid w:val="00BE6E8B"/>
    <w:rsid w:val="00C838F7"/>
    <w:rsid w:val="00CA488D"/>
    <w:rsid w:val="00CE67F7"/>
    <w:rsid w:val="00D45FA9"/>
    <w:rsid w:val="00E53A04"/>
    <w:rsid w:val="00ED5CB6"/>
    <w:rsid w:val="00EF69A3"/>
    <w:rsid w:val="00FA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031C"/>
    <w:rPr>
      <w:color w:val="808080"/>
    </w:rPr>
  </w:style>
  <w:style w:type="paragraph" w:customStyle="1" w:styleId="641D39E0E27B45AB86D7F7376202E091">
    <w:name w:val="641D39E0E27B45AB86D7F7376202E091"/>
    <w:rsid w:val="00970113"/>
  </w:style>
  <w:style w:type="paragraph" w:customStyle="1" w:styleId="ADFF5CBE7C6D41BE9BF63FA631473276">
    <w:name w:val="ADFF5CBE7C6D41BE9BF63FA631473276"/>
    <w:rsid w:val="005803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DIIG">
      <a:dk1>
        <a:sysClr val="windowText" lastClr="000000"/>
      </a:dk1>
      <a:lt1>
        <a:sysClr val="window" lastClr="FFFFFF"/>
      </a:lt1>
      <a:dk2>
        <a:srgbClr val="6D6E71"/>
      </a:dk2>
      <a:lt2>
        <a:srgbClr val="F2F2F2"/>
      </a:lt2>
      <a:accent1>
        <a:srgbClr val="00599A"/>
      </a:accent1>
      <a:accent2>
        <a:srgbClr val="122B52"/>
      </a:accent2>
      <a:accent3>
        <a:srgbClr val="EC3837"/>
      </a:accent3>
      <a:accent4>
        <a:srgbClr val="F8B341"/>
      </a:accent4>
      <a:accent5>
        <a:srgbClr val="6D6E71"/>
      </a:accent5>
      <a:accent6>
        <a:srgbClr val="D9D9D9"/>
      </a:accent6>
      <a:hlink>
        <a:srgbClr val="00599A"/>
      </a:hlink>
      <a:folHlink>
        <a:srgbClr val="00599A"/>
      </a:folHlink>
    </a:clrScheme>
    <a:fontScheme name="DIIS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D1FA2E-038B-4D07-ACA7-E9E4B0DC2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692</Words>
  <Characters>4140</Characters>
  <Application>Microsoft Office Word</Application>
  <DocSecurity>0</DocSecurity>
  <Lines>138</Lines>
  <Paragraphs>28</Paragraphs>
  <ScaleCrop>false</ScaleCrop>
  <Company/>
  <LinksUpToDate>false</LinksUpToDate>
  <CharactersWithSpaces>4804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2020-10-08T21:10:00Z</dcterms:created>
  <dcterms:modified xsi:type="dcterms:W3CDTF">2020-10-08T21:10:00Z</dcterms:modified>
</cp:coreProperties>
</file>