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7462" w14:textId="77777777" w:rsidR="00C51CE5" w:rsidRDefault="00C51CE5"/>
    <w:p w14:paraId="0C290A3A" w14:textId="4F8801A3" w:rsidR="00341F3C" w:rsidRDefault="00037EEB">
      <w:r>
        <w:rPr>
          <w:noProof/>
        </w:rPr>
        <w:drawing>
          <wp:inline distT="0" distB="0" distL="0" distR="0" wp14:anchorId="5ED6034B" wp14:editId="181DA0E1">
            <wp:extent cx="5224982" cy="1014559"/>
            <wp:effectExtent l="0" t="0" r="0" b="0"/>
            <wp:docPr id="22" name="img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img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5224982" cy="1014559"/>
                    </a:xfrm>
                    <a:prstGeom prst="rect">
                      <a:avLst/>
                    </a:prstGeom>
                  </pic:spPr>
                </pic:pic>
              </a:graphicData>
            </a:graphic>
          </wp:inline>
        </w:drawing>
      </w:r>
    </w:p>
    <w:p w14:paraId="1D7A1310" w14:textId="77777777" w:rsidR="009138E8" w:rsidRDefault="009138E8"/>
    <w:p w14:paraId="6F3A04EE" w14:textId="535E1301" w:rsidR="000B7A07" w:rsidRPr="00133173" w:rsidRDefault="00037EEB" w:rsidP="00133173">
      <w:pPr>
        <w:pStyle w:val="Heading1"/>
        <w:rPr>
          <w:rStyle w:val="Heading1Char"/>
          <w:b/>
        </w:rPr>
      </w:pPr>
      <w:r>
        <w:rPr>
          <w:rStyle w:val="Heading1Char"/>
          <w:b/>
        </w:rPr>
        <w:t xml:space="preserve">Industry </w:t>
      </w:r>
      <w:r w:rsidR="009138E8" w:rsidRPr="00133173">
        <w:rPr>
          <w:rStyle w:val="Heading1Char"/>
          <w:b/>
        </w:rPr>
        <w:t xml:space="preserve">Innovation </w:t>
      </w:r>
      <w:r w:rsidR="00A83FFB" w:rsidRPr="00133173">
        <w:rPr>
          <w:rStyle w:val="Heading1Char"/>
          <w:b/>
        </w:rPr>
        <w:t xml:space="preserve">and Science </w:t>
      </w:r>
      <w:r w:rsidR="009138E8" w:rsidRPr="00133173">
        <w:rPr>
          <w:rStyle w:val="Heading1Char"/>
          <w:b/>
        </w:rPr>
        <w:t>Australia</w:t>
      </w:r>
      <w:r w:rsidR="00CD2A4C" w:rsidRPr="00133173">
        <w:rPr>
          <w:rStyle w:val="Heading1Char"/>
          <w:b/>
        </w:rPr>
        <w:t xml:space="preserve">           </w:t>
      </w:r>
      <w:r>
        <w:rPr>
          <w:rStyle w:val="Heading1Char"/>
          <w:b/>
        </w:rPr>
        <w:t xml:space="preserve"> </w:t>
      </w:r>
      <w:r w:rsidR="00CD2A4C" w:rsidRPr="00133173">
        <w:rPr>
          <w:rStyle w:val="Heading1Char"/>
          <w:b/>
        </w:rPr>
        <w:t xml:space="preserve"> Information Paper</w:t>
      </w:r>
    </w:p>
    <w:p w14:paraId="1B6FE3F1" w14:textId="7D670B86" w:rsidR="005153A2" w:rsidRPr="00CD2A4C" w:rsidRDefault="000B7A07" w:rsidP="00CD2A4C">
      <w:pPr>
        <w:rPr>
          <w:rFonts w:cstheme="minorHAnsi"/>
        </w:rPr>
      </w:pPr>
      <w:r w:rsidRPr="00135AE2">
        <w:rPr>
          <w:rFonts w:cstheme="minorHAnsi"/>
        </w:rPr>
        <w:t>Innovation In</w:t>
      </w:r>
      <w:r w:rsidR="00082D22">
        <w:rPr>
          <w:rFonts w:cstheme="minorHAnsi"/>
        </w:rPr>
        <w:t>vestment Committee</w:t>
      </w:r>
      <w:r w:rsidR="00082D22">
        <w:rPr>
          <w:rFonts w:cstheme="minorHAnsi"/>
        </w:rPr>
        <w:tab/>
      </w:r>
      <w:r w:rsidR="00082D22">
        <w:rPr>
          <w:rFonts w:cstheme="minorHAnsi"/>
        </w:rPr>
        <w:tab/>
      </w:r>
      <w:r w:rsidR="00082D22">
        <w:rPr>
          <w:rFonts w:cstheme="minorHAnsi"/>
        </w:rPr>
        <w:tab/>
      </w:r>
      <w:r w:rsidR="00082D22">
        <w:rPr>
          <w:rFonts w:cstheme="minorHAnsi"/>
        </w:rPr>
        <w:tab/>
      </w:r>
      <w:r w:rsidR="00082D22">
        <w:rPr>
          <w:rFonts w:cstheme="minorHAnsi"/>
        </w:rPr>
        <w:tab/>
        <w:t xml:space="preserve">Issued </w:t>
      </w:r>
      <w:r w:rsidR="0088282F">
        <w:rPr>
          <w:rFonts w:cstheme="minorHAnsi"/>
        </w:rPr>
        <w:t>July 2023</w:t>
      </w:r>
      <w:r w:rsidR="00A83FFB" w:rsidRPr="00135AE2">
        <w:rPr>
          <w:rFonts w:cstheme="minorHAnsi"/>
        </w:rPr>
        <w:tab/>
      </w:r>
    </w:p>
    <w:p w14:paraId="2E8844F5" w14:textId="3AF7FA99" w:rsidR="005153A2" w:rsidRPr="00133173" w:rsidRDefault="005153A2" w:rsidP="00133173">
      <w:pPr>
        <w:pStyle w:val="Heading2"/>
      </w:pPr>
      <w:r w:rsidRPr="00133173">
        <w:t>Forms approved for applications under certain provisions of the Venture Capital Act 2002 and s118-432 of the Income Tax Assessment Act 1997</w:t>
      </w:r>
    </w:p>
    <w:p w14:paraId="715082A8" w14:textId="77777777" w:rsidR="00CD2A4C" w:rsidRPr="00CD2A4C" w:rsidRDefault="00CD2A4C" w:rsidP="00133173">
      <w:pPr>
        <w:pStyle w:val="Heading3"/>
        <w:rPr>
          <w:b w:val="0"/>
        </w:rPr>
      </w:pPr>
      <w:r w:rsidRPr="00CD2A4C">
        <w:t>Purpose</w:t>
      </w:r>
    </w:p>
    <w:p w14:paraId="7E0079FC" w14:textId="7A46C71E" w:rsidR="007306F3" w:rsidRDefault="00CD2A4C" w:rsidP="00FB5703">
      <w:pPr>
        <w:spacing w:before="120"/>
        <w:rPr>
          <w:rFonts w:cstheme="minorHAnsi"/>
        </w:rPr>
      </w:pPr>
      <w:r>
        <w:rPr>
          <w:rFonts w:cstheme="minorHAnsi"/>
        </w:rPr>
        <w:t>C</w:t>
      </w:r>
      <w:r w:rsidR="009138E8" w:rsidRPr="00FB5703">
        <w:rPr>
          <w:rFonts w:cstheme="minorHAnsi"/>
        </w:rPr>
        <w:t xml:space="preserve">ertain provisions of the </w:t>
      </w:r>
      <w:r w:rsidR="009138E8" w:rsidRPr="00FB5703">
        <w:rPr>
          <w:rFonts w:cstheme="minorHAnsi"/>
          <w:i/>
        </w:rPr>
        <w:t>Venture Capital Act 2002</w:t>
      </w:r>
      <w:r w:rsidR="009138E8" w:rsidRPr="00FB5703">
        <w:rPr>
          <w:rFonts w:cstheme="minorHAnsi"/>
        </w:rPr>
        <w:t xml:space="preserve"> </w:t>
      </w:r>
      <w:r w:rsidR="004F58D5" w:rsidRPr="00FB5703">
        <w:rPr>
          <w:rFonts w:cstheme="minorHAnsi"/>
        </w:rPr>
        <w:t>and s</w:t>
      </w:r>
      <w:r w:rsidR="005103BD" w:rsidRPr="00FB5703">
        <w:rPr>
          <w:rFonts w:cstheme="minorHAnsi"/>
        </w:rPr>
        <w:t xml:space="preserve">118-432 of the </w:t>
      </w:r>
      <w:r w:rsidR="005103BD" w:rsidRPr="00FB5703">
        <w:rPr>
          <w:rFonts w:cstheme="minorHAnsi"/>
          <w:i/>
        </w:rPr>
        <w:t>Income Tax Assessment Ac</w:t>
      </w:r>
      <w:r w:rsidR="00250C9D" w:rsidRPr="00FB5703">
        <w:rPr>
          <w:rFonts w:cstheme="minorHAnsi"/>
          <w:i/>
        </w:rPr>
        <w:t>t</w:t>
      </w:r>
      <w:r w:rsidR="005103BD" w:rsidRPr="00FB5703">
        <w:rPr>
          <w:rFonts w:cstheme="minorHAnsi"/>
          <w:i/>
        </w:rPr>
        <w:t xml:space="preserve"> 1997 </w:t>
      </w:r>
      <w:r w:rsidR="009138E8" w:rsidRPr="00FB5703">
        <w:rPr>
          <w:rFonts w:cstheme="minorHAnsi"/>
        </w:rPr>
        <w:t xml:space="preserve">make reference to the </w:t>
      </w:r>
      <w:r w:rsidR="007306F3" w:rsidRPr="00FB5703">
        <w:rPr>
          <w:rFonts w:cstheme="minorHAnsi"/>
        </w:rPr>
        <w:t>“</w:t>
      </w:r>
      <w:r w:rsidR="009138E8" w:rsidRPr="00FB5703">
        <w:rPr>
          <w:rFonts w:cstheme="minorHAnsi"/>
        </w:rPr>
        <w:t>form approved by Innovation</w:t>
      </w:r>
      <w:r w:rsidR="000B7A07" w:rsidRPr="00FB5703">
        <w:rPr>
          <w:rFonts w:cstheme="minorHAnsi"/>
        </w:rPr>
        <w:t xml:space="preserve"> and Science</w:t>
      </w:r>
      <w:r w:rsidR="009138E8" w:rsidRPr="00FB5703">
        <w:rPr>
          <w:rFonts w:cstheme="minorHAnsi"/>
        </w:rPr>
        <w:t xml:space="preserve"> Australia</w:t>
      </w:r>
      <w:r w:rsidR="007306F3" w:rsidRPr="00FB5703">
        <w:rPr>
          <w:rFonts w:cstheme="minorHAnsi"/>
        </w:rPr>
        <w:t>”</w:t>
      </w:r>
      <w:r w:rsidR="009138E8" w:rsidRPr="00FB5703">
        <w:rPr>
          <w:rFonts w:cstheme="minorHAnsi"/>
        </w:rPr>
        <w:t>.</w:t>
      </w:r>
      <w:r>
        <w:rPr>
          <w:rFonts w:cstheme="minorHAnsi"/>
        </w:rPr>
        <w:t xml:space="preserve"> This paper sets out the approved forms for these provisions.</w:t>
      </w:r>
    </w:p>
    <w:p w14:paraId="6DB600BA" w14:textId="0851CB4E" w:rsidR="00CD2A4C" w:rsidRPr="00CD2A4C" w:rsidRDefault="00CD2A4C" w:rsidP="00133173">
      <w:pPr>
        <w:pStyle w:val="Heading3"/>
      </w:pPr>
      <w:r>
        <w:t>Approved forms</w:t>
      </w:r>
    </w:p>
    <w:p w14:paraId="1631B90D" w14:textId="44D00210" w:rsidR="009E7C08" w:rsidRPr="00FB5703" w:rsidRDefault="000B7A07" w:rsidP="009138E8">
      <w:pPr>
        <w:rPr>
          <w:rFonts w:cstheme="minorHAnsi"/>
        </w:rPr>
      </w:pPr>
      <w:r w:rsidRPr="00FB5703">
        <w:rPr>
          <w:rFonts w:cstheme="minorHAnsi"/>
        </w:rPr>
        <w:t>Except where indicated</w:t>
      </w:r>
      <w:r w:rsidR="007306F3" w:rsidRPr="00FB5703">
        <w:rPr>
          <w:rFonts w:cstheme="minorHAnsi"/>
        </w:rPr>
        <w:t xml:space="preserve"> in the table</w:t>
      </w:r>
      <w:r w:rsidRPr="00FB5703">
        <w:rPr>
          <w:rFonts w:cstheme="minorHAnsi"/>
        </w:rPr>
        <w:t xml:space="preserve"> below, the form approved by </w:t>
      </w:r>
      <w:r w:rsidR="00037EEB">
        <w:rPr>
          <w:rFonts w:cstheme="minorHAnsi"/>
        </w:rPr>
        <w:t xml:space="preserve">Industry </w:t>
      </w:r>
      <w:r w:rsidR="008B7747">
        <w:rPr>
          <w:rFonts w:cstheme="minorHAnsi"/>
        </w:rPr>
        <w:t>I</w:t>
      </w:r>
      <w:r w:rsidR="00C35D10">
        <w:rPr>
          <w:rFonts w:cstheme="minorHAnsi"/>
        </w:rPr>
        <w:t>nnovation and Science Australia</w:t>
      </w:r>
      <w:r w:rsidR="00C13937">
        <w:rPr>
          <w:rFonts w:cstheme="minorHAnsi"/>
        </w:rPr>
        <w:t xml:space="preserve"> </w:t>
      </w:r>
      <w:r w:rsidR="005153A2">
        <w:rPr>
          <w:rFonts w:cstheme="minorHAnsi"/>
        </w:rPr>
        <w:t xml:space="preserve">for applications under these provisions </w:t>
      </w:r>
      <w:r w:rsidRPr="00FB5703">
        <w:rPr>
          <w:rFonts w:cstheme="minorHAnsi"/>
        </w:rPr>
        <w:t>is</w:t>
      </w:r>
      <w:r w:rsidR="00CD2A4C">
        <w:rPr>
          <w:rFonts w:cstheme="minorHAnsi"/>
        </w:rPr>
        <w:t xml:space="preserve"> that they</w:t>
      </w:r>
      <w:r w:rsidRPr="00FB5703">
        <w:rPr>
          <w:rFonts w:cstheme="minorHAnsi"/>
        </w:rPr>
        <w:t>:</w:t>
      </w:r>
      <w:r w:rsidR="009E7C08" w:rsidRPr="00FB5703">
        <w:rPr>
          <w:rFonts w:cstheme="minorHAnsi"/>
        </w:rPr>
        <w:t xml:space="preserve"> </w:t>
      </w:r>
    </w:p>
    <w:p w14:paraId="0C94EAC9" w14:textId="5423EB3E" w:rsidR="009E7C08" w:rsidRPr="00FB5703" w:rsidRDefault="00CD2A4C" w:rsidP="009E7C08">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be </w:t>
      </w:r>
      <w:r w:rsidR="007306F3" w:rsidRPr="00FB5703">
        <w:rPr>
          <w:rFonts w:asciiTheme="minorHAnsi" w:hAnsiTheme="minorHAnsi" w:cstheme="minorHAnsi"/>
          <w:sz w:val="22"/>
          <w:szCs w:val="22"/>
        </w:rPr>
        <w:t>i</w:t>
      </w:r>
      <w:r w:rsidR="009E7C08" w:rsidRPr="00FB5703">
        <w:rPr>
          <w:rFonts w:asciiTheme="minorHAnsi" w:hAnsiTheme="minorHAnsi" w:cstheme="minorHAnsi"/>
          <w:sz w:val="22"/>
          <w:szCs w:val="22"/>
        </w:rPr>
        <w:t xml:space="preserve">n writing signed by the </w:t>
      </w:r>
      <w:r w:rsidR="007306F3" w:rsidRPr="00FB5703">
        <w:rPr>
          <w:rFonts w:asciiTheme="minorHAnsi" w:hAnsiTheme="minorHAnsi" w:cstheme="minorHAnsi"/>
          <w:sz w:val="22"/>
          <w:szCs w:val="22"/>
        </w:rPr>
        <w:t>general</w:t>
      </w:r>
      <w:r w:rsidR="009E7C08" w:rsidRPr="00FB5703">
        <w:rPr>
          <w:rFonts w:asciiTheme="minorHAnsi" w:hAnsiTheme="minorHAnsi" w:cstheme="minorHAnsi"/>
          <w:sz w:val="22"/>
          <w:szCs w:val="22"/>
        </w:rPr>
        <w:t xml:space="preserve"> partner or their authorised representative</w:t>
      </w:r>
    </w:p>
    <w:p w14:paraId="47FFEA4D" w14:textId="0029F6CE" w:rsidR="009E7C08" w:rsidRPr="00FB5703" w:rsidRDefault="007306F3" w:rsidP="009E7C08">
      <w:pPr>
        <w:pStyle w:val="ListParagraph"/>
        <w:numPr>
          <w:ilvl w:val="0"/>
          <w:numId w:val="1"/>
        </w:numPr>
        <w:rPr>
          <w:rFonts w:asciiTheme="minorHAnsi" w:hAnsiTheme="minorHAnsi" w:cstheme="minorHAnsi"/>
          <w:sz w:val="22"/>
          <w:szCs w:val="22"/>
        </w:rPr>
      </w:pPr>
      <w:r w:rsidRPr="00FB5703">
        <w:rPr>
          <w:rFonts w:asciiTheme="minorHAnsi" w:hAnsiTheme="minorHAnsi" w:cstheme="minorHAnsi"/>
          <w:sz w:val="22"/>
          <w:szCs w:val="22"/>
        </w:rPr>
        <w:t>i</w:t>
      </w:r>
      <w:r w:rsidR="009E7C08" w:rsidRPr="00FB5703">
        <w:rPr>
          <w:rFonts w:asciiTheme="minorHAnsi" w:hAnsiTheme="minorHAnsi" w:cstheme="minorHAnsi"/>
          <w:sz w:val="22"/>
          <w:szCs w:val="22"/>
        </w:rPr>
        <w:t>nclud</w:t>
      </w:r>
      <w:r w:rsidR="00CD2A4C">
        <w:rPr>
          <w:rFonts w:asciiTheme="minorHAnsi" w:hAnsiTheme="minorHAnsi" w:cstheme="minorHAnsi"/>
          <w:sz w:val="22"/>
          <w:szCs w:val="22"/>
        </w:rPr>
        <w:t>e</w:t>
      </w:r>
      <w:r w:rsidR="009E7C08" w:rsidRPr="00FB5703">
        <w:rPr>
          <w:rFonts w:asciiTheme="minorHAnsi" w:hAnsiTheme="minorHAnsi" w:cstheme="minorHAnsi"/>
          <w:sz w:val="22"/>
          <w:szCs w:val="22"/>
        </w:rPr>
        <w:t xml:space="preserve"> a statement of reason from the general partner supporting the application</w:t>
      </w:r>
    </w:p>
    <w:p w14:paraId="2BDAE5C6" w14:textId="604A7448" w:rsidR="005E0782" w:rsidRDefault="00C25AC4" w:rsidP="009E7C08">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be </w:t>
      </w:r>
      <w:r w:rsidR="005E0782">
        <w:rPr>
          <w:rFonts w:asciiTheme="minorHAnsi" w:hAnsiTheme="minorHAnsi" w:cstheme="minorHAnsi"/>
          <w:sz w:val="22"/>
          <w:szCs w:val="22"/>
        </w:rPr>
        <w:t>on appropriate letterhead</w:t>
      </w:r>
    </w:p>
    <w:p w14:paraId="22A6C162" w14:textId="77777777" w:rsidR="00C25AC4" w:rsidRDefault="005E0782" w:rsidP="00C25AC4">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may be </w:t>
      </w:r>
      <w:r w:rsidR="009E7C08" w:rsidRPr="00FB5703">
        <w:rPr>
          <w:rFonts w:asciiTheme="minorHAnsi" w:hAnsiTheme="minorHAnsi" w:cstheme="minorHAnsi"/>
          <w:sz w:val="22"/>
          <w:szCs w:val="22"/>
        </w:rPr>
        <w:t xml:space="preserve">provided electronically as a scanned copy of the signed original </w:t>
      </w:r>
      <w:bookmarkStart w:id="0" w:name="OLE_LINK2"/>
      <w:bookmarkStart w:id="1" w:name="OLE_LINK3"/>
    </w:p>
    <w:p w14:paraId="630B11BD" w14:textId="6FE585D8" w:rsidR="00650040" w:rsidRPr="00C25AC4" w:rsidRDefault="00C25AC4" w:rsidP="00C25AC4">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include </w:t>
      </w:r>
      <w:hyperlink w:anchor="DecA" w:history="1">
        <w:r w:rsidRPr="0016441F">
          <w:rPr>
            <w:rStyle w:val="Hyperlink"/>
            <w:rFonts w:asciiTheme="minorHAnsi" w:hAnsiTheme="minorHAnsi" w:cstheme="minorHAnsi"/>
            <w:sz w:val="22"/>
            <w:szCs w:val="22"/>
          </w:rPr>
          <w:t>Declaration A</w:t>
        </w:r>
      </w:hyperlink>
      <w:r>
        <w:rPr>
          <w:rFonts w:asciiTheme="minorHAnsi" w:hAnsiTheme="minorHAnsi" w:cstheme="minorHAnsi"/>
          <w:sz w:val="22"/>
          <w:szCs w:val="22"/>
        </w:rPr>
        <w:t xml:space="preserve">, as set out below the table </w:t>
      </w:r>
      <w:r w:rsidR="004F58D5" w:rsidRPr="00C25AC4">
        <w:rPr>
          <w:rFonts w:asciiTheme="minorHAnsi" w:hAnsiTheme="minorHAnsi" w:cstheme="minorHAnsi"/>
          <w:sz w:val="22"/>
          <w:szCs w:val="22"/>
        </w:rPr>
        <w:t>(collectively,</w:t>
      </w:r>
      <w:r w:rsidR="005E062F" w:rsidRPr="00C25AC4">
        <w:rPr>
          <w:rFonts w:asciiTheme="minorHAnsi" w:hAnsiTheme="minorHAnsi" w:cstheme="minorHAnsi"/>
          <w:sz w:val="22"/>
          <w:szCs w:val="22"/>
        </w:rPr>
        <w:t xml:space="preserve"> </w:t>
      </w:r>
      <w:r w:rsidR="004F58D5" w:rsidRPr="00C25AC4">
        <w:rPr>
          <w:rFonts w:asciiTheme="minorHAnsi" w:hAnsiTheme="minorHAnsi" w:cstheme="minorHAnsi"/>
          <w:sz w:val="22"/>
          <w:szCs w:val="22"/>
        </w:rPr>
        <w:t>Standard Form)</w:t>
      </w:r>
      <w:bookmarkEnd w:id="0"/>
      <w:bookmarkEnd w:id="1"/>
      <w:r w:rsidR="002C1026" w:rsidRPr="00C25AC4">
        <w:rPr>
          <w:rFonts w:asciiTheme="minorHAnsi" w:hAnsiTheme="minorHAnsi" w:cstheme="minorHAnsi"/>
          <w:sz w:val="22"/>
          <w:szCs w:val="22"/>
        </w:rPr>
        <w:t>.</w:t>
      </w:r>
    </w:p>
    <w:p w14:paraId="16E4B3C3" w14:textId="35738FCC" w:rsidR="001D6C39" w:rsidRPr="00FB5703" w:rsidRDefault="00135AE2" w:rsidP="00FB5703">
      <w:pPr>
        <w:spacing w:before="120"/>
        <w:rPr>
          <w:color w:val="0070C0"/>
          <w:sz w:val="24"/>
          <w:szCs w:val="24"/>
        </w:rPr>
      </w:pPr>
      <w:r>
        <w:rPr>
          <w:rFonts w:cstheme="minorHAnsi"/>
        </w:rPr>
        <w:t>Oth</w:t>
      </w:r>
      <w:r w:rsidR="00C35D10">
        <w:rPr>
          <w:rFonts w:cstheme="minorHAnsi"/>
        </w:rPr>
        <w:t>erwise, the form approved by Innovation and Science Australia</w:t>
      </w:r>
      <w:r>
        <w:rPr>
          <w:rFonts w:cstheme="minorHAnsi"/>
        </w:rPr>
        <w:t xml:space="preserve"> is as described in the table below.</w:t>
      </w:r>
    </w:p>
    <w:tbl>
      <w:tblPr>
        <w:tblStyle w:val="TableGrid"/>
        <w:tblW w:w="0" w:type="auto"/>
        <w:tblLook w:val="04A0" w:firstRow="1" w:lastRow="0" w:firstColumn="1" w:lastColumn="0" w:noHBand="0" w:noVBand="1"/>
        <w:tblDescription w:val="Forms terms and description"/>
      </w:tblPr>
      <w:tblGrid>
        <w:gridCol w:w="2547"/>
        <w:gridCol w:w="2268"/>
        <w:gridCol w:w="4201"/>
      </w:tblGrid>
      <w:tr w:rsidR="009138E8" w:rsidRPr="00250C9D" w14:paraId="0A9367DF" w14:textId="77777777" w:rsidTr="00CB22B7">
        <w:trPr>
          <w:tblHeader/>
        </w:trPr>
        <w:tc>
          <w:tcPr>
            <w:tcW w:w="2547" w:type="dxa"/>
          </w:tcPr>
          <w:p w14:paraId="5ED10080" w14:textId="77777777" w:rsidR="009138E8" w:rsidRPr="00FB5703" w:rsidRDefault="009138E8" w:rsidP="009138E8">
            <w:pPr>
              <w:rPr>
                <w:rFonts w:cstheme="minorHAnsi"/>
                <w:b/>
              </w:rPr>
            </w:pPr>
            <w:r w:rsidRPr="00FB5703">
              <w:rPr>
                <w:rFonts w:cstheme="minorHAnsi"/>
                <w:b/>
              </w:rPr>
              <w:t>Venture Capital Act</w:t>
            </w:r>
          </w:p>
        </w:tc>
        <w:tc>
          <w:tcPr>
            <w:tcW w:w="2268" w:type="dxa"/>
          </w:tcPr>
          <w:p w14:paraId="130D2557" w14:textId="77777777" w:rsidR="009138E8" w:rsidRPr="00FB5703" w:rsidRDefault="009138E8" w:rsidP="009138E8">
            <w:pPr>
              <w:rPr>
                <w:rFonts w:cstheme="minorHAnsi"/>
                <w:b/>
              </w:rPr>
            </w:pPr>
            <w:r w:rsidRPr="00FB5703">
              <w:rPr>
                <w:rFonts w:cstheme="minorHAnsi"/>
                <w:b/>
              </w:rPr>
              <w:t>Relevant Subsections</w:t>
            </w:r>
          </w:p>
        </w:tc>
        <w:tc>
          <w:tcPr>
            <w:tcW w:w="4201" w:type="dxa"/>
          </w:tcPr>
          <w:p w14:paraId="7A5E313A" w14:textId="6310BA01" w:rsidR="009138E8" w:rsidRPr="00FB5703" w:rsidRDefault="009138E8" w:rsidP="009138E8">
            <w:pPr>
              <w:rPr>
                <w:rFonts w:cstheme="minorHAnsi"/>
                <w:b/>
              </w:rPr>
            </w:pPr>
            <w:r w:rsidRPr="00FB5703">
              <w:rPr>
                <w:rFonts w:cstheme="minorHAnsi"/>
                <w:b/>
              </w:rPr>
              <w:t>Form Approved by I</w:t>
            </w:r>
            <w:r w:rsidR="00C35D10">
              <w:rPr>
                <w:rFonts w:cstheme="minorHAnsi"/>
                <w:b/>
              </w:rPr>
              <w:t>nnovation and Science Australia</w:t>
            </w:r>
          </w:p>
        </w:tc>
      </w:tr>
      <w:tr w:rsidR="009138E8" w:rsidRPr="00250C9D" w14:paraId="58710484" w14:textId="77777777" w:rsidTr="00FB5703">
        <w:tc>
          <w:tcPr>
            <w:tcW w:w="2547" w:type="dxa"/>
          </w:tcPr>
          <w:p w14:paraId="54049BC5" w14:textId="4413A8A2" w:rsidR="009138E8" w:rsidRPr="00FB5703" w:rsidRDefault="009E7C08" w:rsidP="009138E8">
            <w:pPr>
              <w:rPr>
                <w:rFonts w:cstheme="minorHAnsi"/>
              </w:rPr>
            </w:pPr>
            <w:r w:rsidRPr="00FB5703">
              <w:rPr>
                <w:rFonts w:cstheme="minorHAnsi"/>
              </w:rPr>
              <w:t>9-4  Allowing a partner’s committed capital to exceed the 30% limit</w:t>
            </w:r>
          </w:p>
        </w:tc>
        <w:tc>
          <w:tcPr>
            <w:tcW w:w="2268" w:type="dxa"/>
          </w:tcPr>
          <w:p w14:paraId="4FD8B287" w14:textId="77777777" w:rsidR="009138E8" w:rsidRPr="00FB5703" w:rsidRDefault="009E7C08" w:rsidP="009138E8">
            <w:pPr>
              <w:rPr>
                <w:rFonts w:cstheme="minorHAnsi"/>
              </w:rPr>
            </w:pPr>
            <w:r w:rsidRPr="00FB5703">
              <w:rPr>
                <w:rFonts w:cstheme="minorHAnsi"/>
              </w:rPr>
              <w:t>9-4</w:t>
            </w:r>
            <w:r w:rsidR="00123D45" w:rsidRPr="00FB5703">
              <w:rPr>
                <w:rFonts w:cstheme="minorHAnsi"/>
              </w:rPr>
              <w:t>(1)</w:t>
            </w:r>
            <w:r w:rsidRPr="00FB5703">
              <w:rPr>
                <w:rFonts w:cstheme="minorHAnsi"/>
              </w:rPr>
              <w:t xml:space="preserve"> and 9-4(2)</w:t>
            </w:r>
          </w:p>
        </w:tc>
        <w:tc>
          <w:tcPr>
            <w:tcW w:w="4201" w:type="dxa"/>
          </w:tcPr>
          <w:p w14:paraId="0EAB5904" w14:textId="5D34EFD1" w:rsidR="006637DC" w:rsidRDefault="006637DC" w:rsidP="00FB5703">
            <w:pPr>
              <w:rPr>
                <w:rFonts w:cstheme="minorHAnsi"/>
              </w:rPr>
            </w:pPr>
            <w:r>
              <w:rPr>
                <w:rFonts w:cstheme="minorHAnsi"/>
              </w:rPr>
              <w:t xml:space="preserve">9-4 – the </w:t>
            </w:r>
            <w:hyperlink r:id="rId13" w:history="1">
              <w:r w:rsidRPr="006637DC">
                <w:rPr>
                  <w:rStyle w:val="Hyperlink"/>
                  <w:rFonts w:cstheme="minorHAnsi"/>
                </w:rPr>
                <w:t>online application</w:t>
              </w:r>
            </w:hyperlink>
            <w:r>
              <w:rPr>
                <w:rFonts w:cstheme="minorHAnsi"/>
              </w:rPr>
              <w:t xml:space="preserve"> form </w:t>
            </w:r>
          </w:p>
          <w:p w14:paraId="4745B657" w14:textId="5CCD644A" w:rsidR="009138E8" w:rsidRPr="00C25AC4" w:rsidRDefault="009138E8" w:rsidP="00B22E9A">
            <w:pPr>
              <w:rPr>
                <w:rFonts w:cstheme="minorHAnsi"/>
              </w:rPr>
            </w:pPr>
          </w:p>
        </w:tc>
      </w:tr>
      <w:tr w:rsidR="009138E8" w:rsidRPr="00250C9D" w14:paraId="732DEFE6" w14:textId="77777777" w:rsidTr="00FB5703">
        <w:tc>
          <w:tcPr>
            <w:tcW w:w="2547" w:type="dxa"/>
          </w:tcPr>
          <w:p w14:paraId="02C71ECA" w14:textId="4AE684A8" w:rsidR="009138E8" w:rsidRPr="00FB5703" w:rsidRDefault="009E7C08" w:rsidP="009138E8">
            <w:pPr>
              <w:rPr>
                <w:rFonts w:cstheme="minorHAnsi"/>
              </w:rPr>
            </w:pPr>
            <w:r w:rsidRPr="00FB5703">
              <w:rPr>
                <w:rFonts w:cstheme="minorHAnsi"/>
              </w:rPr>
              <w:t xml:space="preserve">9-10  Meaning of </w:t>
            </w:r>
            <w:r w:rsidRPr="00FB5703">
              <w:rPr>
                <w:rFonts w:cstheme="minorHAnsi"/>
                <w:i/>
              </w:rPr>
              <w:t>permitted loan</w:t>
            </w:r>
          </w:p>
        </w:tc>
        <w:tc>
          <w:tcPr>
            <w:tcW w:w="2268" w:type="dxa"/>
          </w:tcPr>
          <w:p w14:paraId="2BF4CEE6" w14:textId="77777777" w:rsidR="009138E8" w:rsidRPr="00FB5703" w:rsidRDefault="009E7C08" w:rsidP="009138E8">
            <w:pPr>
              <w:rPr>
                <w:rFonts w:cstheme="minorHAnsi"/>
              </w:rPr>
            </w:pPr>
            <w:r w:rsidRPr="00FB5703">
              <w:rPr>
                <w:rFonts w:cstheme="minorHAnsi"/>
              </w:rPr>
              <w:t>9-10(1)(b) and 9-10(2)</w:t>
            </w:r>
          </w:p>
        </w:tc>
        <w:tc>
          <w:tcPr>
            <w:tcW w:w="4201" w:type="dxa"/>
          </w:tcPr>
          <w:p w14:paraId="69B22B24" w14:textId="2130B3F0" w:rsidR="00C25AC4" w:rsidRPr="00FB5703" w:rsidRDefault="005103BD" w:rsidP="009138E8">
            <w:pPr>
              <w:rPr>
                <w:rFonts w:cstheme="minorHAnsi"/>
              </w:rPr>
            </w:pPr>
            <w:r w:rsidRPr="00FB5703">
              <w:rPr>
                <w:rFonts w:cstheme="minorHAnsi"/>
              </w:rPr>
              <w:t>Standard Form</w:t>
            </w:r>
          </w:p>
        </w:tc>
      </w:tr>
      <w:tr w:rsidR="009138E8" w:rsidRPr="00250C9D" w14:paraId="6B46C4E4" w14:textId="77777777" w:rsidTr="00FB5703">
        <w:tc>
          <w:tcPr>
            <w:tcW w:w="2547" w:type="dxa"/>
          </w:tcPr>
          <w:p w14:paraId="44593301" w14:textId="0CE057D3" w:rsidR="009138E8" w:rsidRPr="00FB5703" w:rsidRDefault="009E7C08" w:rsidP="009138E8">
            <w:pPr>
              <w:rPr>
                <w:rFonts w:cstheme="minorHAnsi"/>
              </w:rPr>
            </w:pPr>
            <w:r w:rsidRPr="00FB5703">
              <w:rPr>
                <w:rFonts w:cstheme="minorHAnsi"/>
              </w:rPr>
              <w:t>11-1  Application for registration</w:t>
            </w:r>
          </w:p>
        </w:tc>
        <w:tc>
          <w:tcPr>
            <w:tcW w:w="2268" w:type="dxa"/>
          </w:tcPr>
          <w:p w14:paraId="2D068F4C" w14:textId="77777777" w:rsidR="009138E8" w:rsidRPr="00FB5703" w:rsidRDefault="009E7C08" w:rsidP="009138E8">
            <w:pPr>
              <w:rPr>
                <w:rFonts w:cstheme="minorHAnsi"/>
              </w:rPr>
            </w:pPr>
            <w:r w:rsidRPr="00FB5703">
              <w:rPr>
                <w:rFonts w:cstheme="minorHAnsi"/>
              </w:rPr>
              <w:t>11-1(1)</w:t>
            </w:r>
          </w:p>
        </w:tc>
        <w:tc>
          <w:tcPr>
            <w:tcW w:w="4201" w:type="dxa"/>
          </w:tcPr>
          <w:p w14:paraId="2858AFB2" w14:textId="77777777" w:rsidR="0088282F" w:rsidRDefault="005E062F">
            <w:r w:rsidRPr="00FB5703">
              <w:rPr>
                <w:rFonts w:cstheme="minorHAnsi"/>
              </w:rPr>
              <w:t xml:space="preserve">AFOF – </w:t>
            </w:r>
            <w:r w:rsidR="004E180F">
              <w:rPr>
                <w:rFonts w:cstheme="minorHAnsi"/>
              </w:rPr>
              <w:t xml:space="preserve">the </w:t>
            </w:r>
            <w:hyperlink r:id="rId14" w:history="1">
              <w:r w:rsidR="0086608B">
                <w:rPr>
                  <w:rStyle w:val="Hyperlink"/>
                </w:rPr>
                <w:t>on</w:t>
              </w:r>
              <w:r w:rsidR="007174C4">
                <w:rPr>
                  <w:rStyle w:val="Hyperlink"/>
                </w:rPr>
                <w:t xml:space="preserve">line </w:t>
              </w:r>
              <w:r w:rsidR="007174C4" w:rsidRPr="00576639">
                <w:rPr>
                  <w:rStyle w:val="Hyperlink"/>
                </w:rPr>
                <w:t>application</w:t>
              </w:r>
            </w:hyperlink>
            <w:r w:rsidR="007174C4">
              <w:t xml:space="preserve"> form</w:t>
            </w:r>
          </w:p>
          <w:p w14:paraId="0DD83FAD" w14:textId="77777777" w:rsidR="0088282F" w:rsidRDefault="0088282F">
            <w:pPr>
              <w:rPr>
                <w:rFonts w:cstheme="minorHAnsi"/>
              </w:rPr>
            </w:pPr>
          </w:p>
          <w:p w14:paraId="242B82E0" w14:textId="6D59171A" w:rsidR="009138E8" w:rsidRPr="00135AE2" w:rsidRDefault="005E062F">
            <w:pPr>
              <w:rPr>
                <w:rStyle w:val="Hyperlink"/>
                <w:rFonts w:cstheme="minorHAnsi"/>
                <w:color w:val="auto"/>
                <w:u w:val="none"/>
                <w:lang w:val="en"/>
              </w:rPr>
            </w:pPr>
            <w:r w:rsidRPr="00FB5703">
              <w:rPr>
                <w:rFonts w:cstheme="minorHAnsi"/>
              </w:rPr>
              <w:t xml:space="preserve">VCLP – </w:t>
            </w:r>
            <w:r w:rsidR="009E7C08" w:rsidRPr="00FB5703">
              <w:rPr>
                <w:rFonts w:cstheme="minorHAnsi"/>
              </w:rPr>
              <w:t xml:space="preserve">the </w:t>
            </w:r>
            <w:hyperlink r:id="rId15" w:history="1">
              <w:r w:rsidR="000F1C05" w:rsidRPr="00135AE2">
                <w:rPr>
                  <w:rStyle w:val="Hyperlink"/>
                  <w:rFonts w:cstheme="minorHAnsi"/>
                  <w:lang w:val="en"/>
                </w:rPr>
                <w:t>online application</w:t>
              </w:r>
            </w:hyperlink>
            <w:r w:rsidR="00783771" w:rsidRPr="00135AE2">
              <w:rPr>
                <w:rStyle w:val="Hyperlink"/>
                <w:rFonts w:cstheme="minorHAnsi"/>
                <w:lang w:val="en"/>
              </w:rPr>
              <w:t xml:space="preserve"> </w:t>
            </w:r>
            <w:r w:rsidR="00783771" w:rsidRPr="00135AE2">
              <w:rPr>
                <w:rStyle w:val="Hyperlink"/>
                <w:rFonts w:cstheme="minorHAnsi"/>
                <w:color w:val="auto"/>
                <w:u w:val="none"/>
                <w:lang w:val="en"/>
              </w:rPr>
              <w:t>form</w:t>
            </w:r>
          </w:p>
          <w:p w14:paraId="34489A5A" w14:textId="77777777" w:rsidR="005E062F" w:rsidRPr="00135AE2" w:rsidRDefault="005E062F">
            <w:pPr>
              <w:rPr>
                <w:rStyle w:val="Hyperlink"/>
                <w:rFonts w:cstheme="minorHAnsi"/>
                <w:color w:val="auto"/>
                <w:u w:val="none"/>
                <w:lang w:val="en"/>
              </w:rPr>
            </w:pPr>
          </w:p>
          <w:p w14:paraId="6FB41998" w14:textId="33E05285" w:rsidR="005E062F" w:rsidRPr="00FB5703" w:rsidRDefault="005E062F">
            <w:pPr>
              <w:rPr>
                <w:rFonts w:cstheme="minorHAnsi"/>
              </w:rPr>
            </w:pPr>
            <w:r w:rsidRPr="00135AE2">
              <w:rPr>
                <w:rStyle w:val="Hyperlink"/>
                <w:rFonts w:cstheme="minorHAnsi"/>
                <w:color w:val="auto"/>
                <w:u w:val="none"/>
                <w:lang w:val="en"/>
              </w:rPr>
              <w:t xml:space="preserve">ESVCLP – the </w:t>
            </w:r>
            <w:hyperlink r:id="rId16" w:history="1">
              <w:r w:rsidRPr="00FB5703">
                <w:rPr>
                  <w:rStyle w:val="Hyperlink"/>
                  <w:rFonts w:cstheme="minorHAnsi"/>
                  <w:lang w:val="en"/>
                </w:rPr>
                <w:t>online application</w:t>
              </w:r>
            </w:hyperlink>
            <w:r w:rsidRPr="00135AE2">
              <w:rPr>
                <w:rStyle w:val="Hyperlink"/>
                <w:rFonts w:cstheme="minorHAnsi"/>
                <w:color w:val="auto"/>
                <w:u w:val="none"/>
                <w:lang w:val="en"/>
              </w:rPr>
              <w:t xml:space="preserve"> form</w:t>
            </w:r>
          </w:p>
        </w:tc>
      </w:tr>
      <w:tr w:rsidR="009138E8" w:rsidRPr="00250C9D" w14:paraId="6BA84719" w14:textId="77777777" w:rsidTr="00FB5703">
        <w:tc>
          <w:tcPr>
            <w:tcW w:w="2547" w:type="dxa"/>
          </w:tcPr>
          <w:p w14:paraId="14FC5598" w14:textId="3991DF84" w:rsidR="009138E8" w:rsidRPr="00FB5703" w:rsidRDefault="009E7C08" w:rsidP="009138E8">
            <w:pPr>
              <w:rPr>
                <w:rFonts w:cstheme="minorHAnsi"/>
              </w:rPr>
            </w:pPr>
            <w:r w:rsidRPr="00FB5703">
              <w:rPr>
                <w:rFonts w:cstheme="minorHAnsi"/>
              </w:rPr>
              <w:t>17-5  Revoking registration for not meeting other registration requirements</w:t>
            </w:r>
          </w:p>
        </w:tc>
        <w:tc>
          <w:tcPr>
            <w:tcW w:w="2268" w:type="dxa"/>
          </w:tcPr>
          <w:p w14:paraId="2F6C57F3" w14:textId="77777777" w:rsidR="009138E8" w:rsidRPr="00FB5703" w:rsidRDefault="009E7C08" w:rsidP="009138E8">
            <w:pPr>
              <w:rPr>
                <w:rFonts w:cstheme="minorHAnsi"/>
              </w:rPr>
            </w:pPr>
            <w:r w:rsidRPr="00FB5703">
              <w:rPr>
                <w:rFonts w:cstheme="minorHAnsi"/>
              </w:rPr>
              <w:t>17-5(2) and 17-5(3)</w:t>
            </w:r>
          </w:p>
        </w:tc>
        <w:tc>
          <w:tcPr>
            <w:tcW w:w="4201" w:type="dxa"/>
          </w:tcPr>
          <w:p w14:paraId="6A76D3CD" w14:textId="0C321F12" w:rsidR="009138E8" w:rsidRPr="00FB5703" w:rsidRDefault="005103BD" w:rsidP="009138E8">
            <w:pPr>
              <w:rPr>
                <w:rFonts w:cstheme="minorHAnsi"/>
              </w:rPr>
            </w:pPr>
            <w:r w:rsidRPr="00FB5703">
              <w:rPr>
                <w:rFonts w:cstheme="minorHAnsi"/>
              </w:rPr>
              <w:t>Standard Form</w:t>
            </w:r>
          </w:p>
        </w:tc>
      </w:tr>
      <w:tr w:rsidR="009138E8" w:rsidRPr="00250C9D" w14:paraId="25E1E8B0" w14:textId="77777777" w:rsidTr="00FB5703">
        <w:tc>
          <w:tcPr>
            <w:tcW w:w="2547" w:type="dxa"/>
          </w:tcPr>
          <w:p w14:paraId="31BC6BF1" w14:textId="465770DF" w:rsidR="009138E8" w:rsidRPr="00FB5703" w:rsidRDefault="009E7C08" w:rsidP="009138E8">
            <w:pPr>
              <w:rPr>
                <w:rFonts w:cstheme="minorHAnsi"/>
              </w:rPr>
            </w:pPr>
            <w:r w:rsidRPr="00FB5703">
              <w:rPr>
                <w:rStyle w:val="CharSectno"/>
                <w:rFonts w:cstheme="minorHAnsi"/>
              </w:rPr>
              <w:lastRenderedPageBreak/>
              <w:t>21</w:t>
            </w:r>
            <w:r w:rsidRPr="00FB5703">
              <w:rPr>
                <w:rStyle w:val="CharSectno"/>
                <w:rFonts w:cstheme="minorHAnsi"/>
              </w:rPr>
              <w:noBreakHyphen/>
              <w:t>5</w:t>
            </w:r>
            <w:r w:rsidR="000E07D4" w:rsidRPr="00FB5703">
              <w:rPr>
                <w:rFonts w:cstheme="minorHAnsi"/>
              </w:rPr>
              <w:t xml:space="preserve">  Registration as eligible </w:t>
            </w:r>
            <w:r w:rsidR="00863456">
              <w:rPr>
                <w:rFonts w:cstheme="minorHAnsi"/>
              </w:rPr>
              <w:t>v</w:t>
            </w:r>
            <w:r w:rsidR="000E07D4" w:rsidRPr="00FB5703">
              <w:rPr>
                <w:rFonts w:cstheme="minorHAnsi"/>
              </w:rPr>
              <w:t xml:space="preserve">enture </w:t>
            </w:r>
            <w:r w:rsidR="00863456">
              <w:rPr>
                <w:rFonts w:cstheme="minorHAnsi"/>
              </w:rPr>
              <w:t>c</w:t>
            </w:r>
            <w:r w:rsidR="000E07D4" w:rsidRPr="00FB5703">
              <w:rPr>
                <w:rFonts w:cstheme="minorHAnsi"/>
              </w:rPr>
              <w:t xml:space="preserve">apital </w:t>
            </w:r>
            <w:r w:rsidR="00863456">
              <w:rPr>
                <w:rFonts w:cstheme="minorHAnsi"/>
              </w:rPr>
              <w:t>i</w:t>
            </w:r>
            <w:r w:rsidRPr="00FB5703">
              <w:rPr>
                <w:rFonts w:cstheme="minorHAnsi"/>
              </w:rPr>
              <w:t>nvestors</w:t>
            </w:r>
          </w:p>
        </w:tc>
        <w:tc>
          <w:tcPr>
            <w:tcW w:w="2268" w:type="dxa"/>
          </w:tcPr>
          <w:p w14:paraId="2485B8B8" w14:textId="0227794B" w:rsidR="009138E8" w:rsidRPr="00FB5703" w:rsidRDefault="009E7C08" w:rsidP="009138E8">
            <w:pPr>
              <w:rPr>
                <w:rFonts w:cstheme="minorHAnsi"/>
              </w:rPr>
            </w:pPr>
            <w:r w:rsidRPr="00FB5703">
              <w:rPr>
                <w:rFonts w:cstheme="minorHAnsi"/>
              </w:rPr>
              <w:t>21-5</w:t>
            </w:r>
            <w:r w:rsidR="00D93E91">
              <w:rPr>
                <w:rFonts w:cstheme="minorHAnsi"/>
              </w:rPr>
              <w:t>(1)</w:t>
            </w:r>
          </w:p>
        </w:tc>
        <w:tc>
          <w:tcPr>
            <w:tcW w:w="4201" w:type="dxa"/>
          </w:tcPr>
          <w:p w14:paraId="390C3F37" w14:textId="2004855A" w:rsidR="009138E8" w:rsidRPr="00FB5703" w:rsidRDefault="00650040" w:rsidP="00783771">
            <w:pPr>
              <w:rPr>
                <w:rFonts w:cstheme="minorHAnsi"/>
              </w:rPr>
            </w:pPr>
            <w:r>
              <w:rPr>
                <w:rFonts w:cstheme="minorHAnsi"/>
              </w:rPr>
              <w:t>A</w:t>
            </w:r>
            <w:r w:rsidRPr="0031653E">
              <w:rPr>
                <w:rFonts w:cstheme="minorHAnsi"/>
              </w:rPr>
              <w:t xml:space="preserve">n application form is available from </w:t>
            </w:r>
            <w:proofErr w:type="spellStart"/>
            <w:r w:rsidRPr="0031653E">
              <w:rPr>
                <w:rFonts w:cstheme="minorHAnsi"/>
              </w:rPr>
              <w:t>AusIndustry</w:t>
            </w:r>
            <w:proofErr w:type="spellEnd"/>
            <w:r w:rsidR="005E0782">
              <w:rPr>
                <w:rFonts w:cstheme="minorHAnsi"/>
              </w:rPr>
              <w:t>. Applications may</w:t>
            </w:r>
            <w:r>
              <w:rPr>
                <w:rFonts w:cstheme="minorHAnsi"/>
              </w:rPr>
              <w:t xml:space="preserve"> be provided electronically as a scanned copy of the signed original.</w:t>
            </w:r>
          </w:p>
        </w:tc>
      </w:tr>
      <w:tr w:rsidR="009138E8" w:rsidRPr="00250C9D" w14:paraId="3FD4220F" w14:textId="77777777" w:rsidTr="00FB5703">
        <w:tc>
          <w:tcPr>
            <w:tcW w:w="2547" w:type="dxa"/>
          </w:tcPr>
          <w:p w14:paraId="688D6C37" w14:textId="62CBE3FF" w:rsidR="009138E8" w:rsidRPr="00FB5703" w:rsidRDefault="009E7C08" w:rsidP="009138E8">
            <w:pPr>
              <w:rPr>
                <w:rFonts w:cstheme="minorHAnsi"/>
              </w:rPr>
            </w:pPr>
            <w:r w:rsidRPr="00FB5703">
              <w:rPr>
                <w:rStyle w:val="CharSectno"/>
                <w:rFonts w:cstheme="minorHAnsi"/>
              </w:rPr>
              <w:t>25</w:t>
            </w:r>
            <w:r w:rsidRPr="00FB5703">
              <w:rPr>
                <w:rStyle w:val="CharSectno"/>
                <w:rFonts w:cstheme="minorHAnsi"/>
              </w:rPr>
              <w:noBreakHyphen/>
              <w:t>5</w:t>
            </w:r>
            <w:r w:rsidRPr="00FB5703">
              <w:rPr>
                <w:rFonts w:cstheme="minorHAnsi"/>
              </w:rPr>
              <w:t xml:space="preserve">  Innovation Australia may determine a shorter period</w:t>
            </w:r>
          </w:p>
        </w:tc>
        <w:tc>
          <w:tcPr>
            <w:tcW w:w="2268" w:type="dxa"/>
          </w:tcPr>
          <w:p w14:paraId="147D60A3" w14:textId="06967188" w:rsidR="009138E8" w:rsidRPr="00FB5703" w:rsidRDefault="009E7C08" w:rsidP="009138E8">
            <w:pPr>
              <w:rPr>
                <w:rFonts w:cstheme="minorHAnsi"/>
              </w:rPr>
            </w:pPr>
            <w:r w:rsidRPr="00FB5703">
              <w:rPr>
                <w:rFonts w:cstheme="minorHAnsi"/>
              </w:rPr>
              <w:t>25-5(1)</w:t>
            </w:r>
            <w:r w:rsidR="00C51CE5">
              <w:rPr>
                <w:rFonts w:cstheme="minorHAnsi"/>
              </w:rPr>
              <w:t>, 25-5(1A)</w:t>
            </w:r>
            <w:r w:rsidRPr="00FB5703">
              <w:rPr>
                <w:rFonts w:cstheme="minorHAnsi"/>
              </w:rPr>
              <w:t xml:space="preserve"> and 25-5(2)</w:t>
            </w:r>
          </w:p>
        </w:tc>
        <w:tc>
          <w:tcPr>
            <w:tcW w:w="4201" w:type="dxa"/>
          </w:tcPr>
          <w:p w14:paraId="28F0FAD9" w14:textId="79DEAD35" w:rsidR="009138E8" w:rsidRPr="00FB5703" w:rsidRDefault="002C1026" w:rsidP="00C25AC4">
            <w:pPr>
              <w:rPr>
                <w:rFonts w:cstheme="minorHAnsi"/>
              </w:rPr>
            </w:pPr>
            <w:r w:rsidRPr="00FB5703">
              <w:rPr>
                <w:rFonts w:cstheme="minorHAnsi"/>
              </w:rPr>
              <w:t>Standard Form</w:t>
            </w:r>
          </w:p>
        </w:tc>
      </w:tr>
      <w:tr w:rsidR="009138E8" w:rsidRPr="00250C9D" w14:paraId="638E5D7B" w14:textId="77777777" w:rsidTr="00FB5703">
        <w:tc>
          <w:tcPr>
            <w:tcW w:w="2547" w:type="dxa"/>
          </w:tcPr>
          <w:p w14:paraId="480F173E" w14:textId="4BB842DD" w:rsidR="009138E8" w:rsidRPr="00FB5703" w:rsidRDefault="009E7C08" w:rsidP="009138E8">
            <w:pPr>
              <w:rPr>
                <w:rFonts w:cstheme="minorHAnsi"/>
              </w:rPr>
            </w:pPr>
            <w:r w:rsidRPr="00FB5703">
              <w:rPr>
                <w:rStyle w:val="CharSectno"/>
                <w:rFonts w:cstheme="minorHAnsi"/>
              </w:rPr>
              <w:t>25</w:t>
            </w:r>
            <w:r w:rsidRPr="00FB5703">
              <w:rPr>
                <w:rStyle w:val="CharSectno"/>
                <w:rFonts w:cstheme="minorHAnsi"/>
              </w:rPr>
              <w:noBreakHyphen/>
              <w:t>10</w:t>
            </w:r>
            <w:r w:rsidRPr="00FB5703">
              <w:rPr>
                <w:rFonts w:cstheme="minorHAnsi"/>
              </w:rPr>
              <w:t xml:space="preserve">  Innovation Australia may determine that a requirement does not apply</w:t>
            </w:r>
          </w:p>
        </w:tc>
        <w:tc>
          <w:tcPr>
            <w:tcW w:w="2268" w:type="dxa"/>
          </w:tcPr>
          <w:p w14:paraId="05FB776D" w14:textId="3645D5A3" w:rsidR="009138E8" w:rsidRPr="00FB5703" w:rsidRDefault="009E7C08" w:rsidP="009138E8">
            <w:pPr>
              <w:rPr>
                <w:rFonts w:cstheme="minorHAnsi"/>
              </w:rPr>
            </w:pPr>
            <w:r w:rsidRPr="00FB5703">
              <w:rPr>
                <w:rFonts w:cstheme="minorHAnsi"/>
              </w:rPr>
              <w:t>25-10(1)</w:t>
            </w:r>
            <w:r w:rsidR="00D93E91">
              <w:rPr>
                <w:rFonts w:cstheme="minorHAnsi"/>
              </w:rPr>
              <w:t>, 25-10(1A)</w:t>
            </w:r>
            <w:r w:rsidRPr="00FB5703">
              <w:rPr>
                <w:rFonts w:cstheme="minorHAnsi"/>
              </w:rPr>
              <w:t xml:space="preserve"> and 25-10(2)</w:t>
            </w:r>
          </w:p>
        </w:tc>
        <w:tc>
          <w:tcPr>
            <w:tcW w:w="4201" w:type="dxa"/>
          </w:tcPr>
          <w:p w14:paraId="1B21322B" w14:textId="6294F3D9" w:rsidR="009138E8" w:rsidRPr="00FB5703" w:rsidRDefault="005E062F" w:rsidP="009138E8">
            <w:pPr>
              <w:rPr>
                <w:rFonts w:cstheme="minorHAnsi"/>
              </w:rPr>
            </w:pPr>
            <w:r w:rsidRPr="00FB5703">
              <w:rPr>
                <w:rFonts w:cstheme="minorHAnsi"/>
              </w:rPr>
              <w:t>Standard Form</w:t>
            </w:r>
          </w:p>
        </w:tc>
      </w:tr>
      <w:tr w:rsidR="009E7C08" w:rsidRPr="00250C9D" w14:paraId="72E1B92F" w14:textId="77777777" w:rsidTr="00FB5703">
        <w:trPr>
          <w:trHeight w:val="1117"/>
        </w:trPr>
        <w:tc>
          <w:tcPr>
            <w:tcW w:w="2547" w:type="dxa"/>
          </w:tcPr>
          <w:p w14:paraId="466C8783" w14:textId="153BA758" w:rsidR="009E7C08" w:rsidRPr="00FB5703" w:rsidRDefault="009E7C08" w:rsidP="009E7C08">
            <w:pPr>
              <w:rPr>
                <w:rStyle w:val="CharSectno"/>
                <w:rFonts w:cstheme="minorHAnsi"/>
              </w:rPr>
            </w:pPr>
            <w:r w:rsidRPr="00FB5703">
              <w:rPr>
                <w:rStyle w:val="CharSectno"/>
                <w:rFonts w:cstheme="minorHAnsi"/>
              </w:rPr>
              <w:t>25</w:t>
            </w:r>
            <w:r w:rsidRPr="00FB5703">
              <w:rPr>
                <w:rStyle w:val="CharSectno"/>
                <w:rFonts w:cstheme="minorHAnsi"/>
              </w:rPr>
              <w:noBreakHyphen/>
              <w:t>15</w:t>
            </w:r>
            <w:r w:rsidRPr="00FB5703">
              <w:rPr>
                <w:rFonts w:cstheme="minorHAnsi"/>
              </w:rPr>
              <w:t xml:space="preserve">  Inno</w:t>
            </w:r>
            <w:r w:rsidR="00C51CE5">
              <w:rPr>
                <w:rFonts w:cstheme="minorHAnsi"/>
              </w:rPr>
              <w:t>vation Australia may determine matters relating to requirements for eligible venture capital investments</w:t>
            </w:r>
          </w:p>
        </w:tc>
        <w:tc>
          <w:tcPr>
            <w:tcW w:w="2268" w:type="dxa"/>
          </w:tcPr>
          <w:p w14:paraId="4C977605" w14:textId="77777777" w:rsidR="009E7C08" w:rsidRPr="00FB5703" w:rsidRDefault="009E7C08" w:rsidP="009138E8">
            <w:pPr>
              <w:rPr>
                <w:rFonts w:cstheme="minorHAnsi"/>
              </w:rPr>
            </w:pPr>
            <w:r w:rsidRPr="00FB5703">
              <w:rPr>
                <w:rFonts w:cstheme="minorHAnsi"/>
              </w:rPr>
              <w:t>25-15(1) and 25-15(2)</w:t>
            </w:r>
          </w:p>
        </w:tc>
        <w:tc>
          <w:tcPr>
            <w:tcW w:w="4201" w:type="dxa"/>
          </w:tcPr>
          <w:p w14:paraId="699777F4" w14:textId="64930AC3" w:rsidR="009E7C08" w:rsidRPr="00FB5703" w:rsidRDefault="005E062F" w:rsidP="009138E8">
            <w:pPr>
              <w:rPr>
                <w:rFonts w:cstheme="minorHAnsi"/>
              </w:rPr>
            </w:pPr>
            <w:r w:rsidRPr="00FB5703">
              <w:rPr>
                <w:rFonts w:cstheme="minorHAnsi"/>
              </w:rPr>
              <w:t>Standard Form</w:t>
            </w:r>
          </w:p>
        </w:tc>
      </w:tr>
      <w:tr w:rsidR="005E062F" w:rsidRPr="00250C9D" w14:paraId="2E895304" w14:textId="77777777" w:rsidTr="00FB5703">
        <w:trPr>
          <w:trHeight w:val="578"/>
        </w:trPr>
        <w:tc>
          <w:tcPr>
            <w:tcW w:w="2547" w:type="dxa"/>
          </w:tcPr>
          <w:p w14:paraId="7C8EC13C" w14:textId="437031AF" w:rsidR="005E062F" w:rsidRPr="00FB5703" w:rsidRDefault="005E062F" w:rsidP="005E062F">
            <w:pPr>
              <w:rPr>
                <w:rStyle w:val="CharSectno"/>
                <w:rFonts w:cstheme="minorHAnsi"/>
              </w:rPr>
            </w:pPr>
            <w:r w:rsidRPr="00FB5703">
              <w:rPr>
                <w:rFonts w:cstheme="minorHAnsi"/>
                <w:b/>
              </w:rPr>
              <w:t>Income Tax Assessment Act 1997</w:t>
            </w:r>
          </w:p>
        </w:tc>
        <w:tc>
          <w:tcPr>
            <w:tcW w:w="2268" w:type="dxa"/>
          </w:tcPr>
          <w:p w14:paraId="0B980593" w14:textId="266E21DB" w:rsidR="005E062F" w:rsidRPr="00FB5703" w:rsidRDefault="005E062F" w:rsidP="005E062F">
            <w:pPr>
              <w:rPr>
                <w:rFonts w:cstheme="minorHAnsi"/>
              </w:rPr>
            </w:pPr>
            <w:r w:rsidRPr="00FB5703">
              <w:rPr>
                <w:rFonts w:cstheme="minorHAnsi"/>
                <w:b/>
              </w:rPr>
              <w:t>Relevant Subsections</w:t>
            </w:r>
          </w:p>
        </w:tc>
        <w:tc>
          <w:tcPr>
            <w:tcW w:w="4201" w:type="dxa"/>
          </w:tcPr>
          <w:p w14:paraId="621A85BB" w14:textId="07997928" w:rsidR="005E062F" w:rsidRPr="00FB5703" w:rsidRDefault="005E062F" w:rsidP="005E062F">
            <w:pPr>
              <w:rPr>
                <w:rFonts w:cstheme="minorHAnsi"/>
              </w:rPr>
            </w:pPr>
            <w:r w:rsidRPr="00FB5703">
              <w:rPr>
                <w:rFonts w:cstheme="minorHAnsi"/>
                <w:b/>
              </w:rPr>
              <w:t>Form Approved by I</w:t>
            </w:r>
            <w:r w:rsidR="00C35D10">
              <w:rPr>
                <w:rFonts w:cstheme="minorHAnsi"/>
                <w:b/>
              </w:rPr>
              <w:t>nnovation and Science Australia</w:t>
            </w:r>
          </w:p>
        </w:tc>
      </w:tr>
      <w:tr w:rsidR="005E062F" w:rsidRPr="00250C9D" w14:paraId="2E23AB36" w14:textId="77777777" w:rsidTr="005E062F">
        <w:trPr>
          <w:trHeight w:val="578"/>
        </w:trPr>
        <w:tc>
          <w:tcPr>
            <w:tcW w:w="2547" w:type="dxa"/>
          </w:tcPr>
          <w:p w14:paraId="66C489F7" w14:textId="694CA07E" w:rsidR="005E062F" w:rsidRPr="00FB5703" w:rsidRDefault="0065438B" w:rsidP="005E062F">
            <w:pPr>
              <w:rPr>
                <w:rFonts w:cstheme="minorHAnsi"/>
              </w:rPr>
            </w:pPr>
            <w:r>
              <w:rPr>
                <w:rFonts w:cstheme="minorHAnsi"/>
              </w:rPr>
              <w:t>118-432</w:t>
            </w:r>
            <w:r w:rsidR="00D37983">
              <w:rPr>
                <w:rFonts w:cstheme="minorHAnsi"/>
              </w:rPr>
              <w:t xml:space="preserve"> Findings of substantially novel applications of technology</w:t>
            </w:r>
          </w:p>
        </w:tc>
        <w:tc>
          <w:tcPr>
            <w:tcW w:w="2268" w:type="dxa"/>
          </w:tcPr>
          <w:p w14:paraId="1CEDA425" w14:textId="755E1265" w:rsidR="005E062F" w:rsidRPr="00FB5703" w:rsidRDefault="0021317E" w:rsidP="005E062F">
            <w:pPr>
              <w:rPr>
                <w:rFonts w:cstheme="minorHAnsi"/>
              </w:rPr>
            </w:pPr>
            <w:r>
              <w:rPr>
                <w:rFonts w:cstheme="minorHAnsi"/>
              </w:rPr>
              <w:t>118-432(2</w:t>
            </w:r>
            <w:r w:rsidR="0065438B">
              <w:rPr>
                <w:rFonts w:cstheme="minorHAnsi"/>
              </w:rPr>
              <w:t>) and 118-</w:t>
            </w:r>
            <w:r w:rsidR="00B64803">
              <w:rPr>
                <w:rFonts w:cstheme="minorHAnsi"/>
              </w:rPr>
              <w:t> </w:t>
            </w:r>
            <w:r w:rsidR="0065438B">
              <w:rPr>
                <w:rFonts w:cstheme="minorHAnsi"/>
              </w:rPr>
              <w:t>432</w:t>
            </w:r>
            <w:r>
              <w:rPr>
                <w:rFonts w:cstheme="minorHAnsi"/>
              </w:rPr>
              <w:t>(4)</w:t>
            </w:r>
          </w:p>
        </w:tc>
        <w:tc>
          <w:tcPr>
            <w:tcW w:w="4201" w:type="dxa"/>
          </w:tcPr>
          <w:p w14:paraId="1303234F" w14:textId="39E05B9E" w:rsidR="000E69A1" w:rsidRDefault="000E69A1" w:rsidP="00FB5703">
            <w:r>
              <w:t xml:space="preserve">For an application made by </w:t>
            </w:r>
            <w:r w:rsidR="0021317E">
              <w:t>an entity which the private f</w:t>
            </w:r>
            <w:r>
              <w:t>inding will cover (</w:t>
            </w:r>
            <w:proofErr w:type="spellStart"/>
            <w:r>
              <w:t>ie</w:t>
            </w:r>
            <w:proofErr w:type="spellEnd"/>
            <w:r>
              <w:t xml:space="preserve"> a company or unit trust) </w:t>
            </w:r>
            <w:r w:rsidR="00520FC9">
              <w:t>–</w:t>
            </w:r>
            <w:r>
              <w:t xml:space="preserve"> </w:t>
            </w:r>
            <w:r w:rsidR="0016441F">
              <w:t xml:space="preserve">be </w:t>
            </w:r>
            <w:r>
              <w:t>in writing</w:t>
            </w:r>
            <w:r w:rsidR="0016441F">
              <w:t>, on appropriate letterhead,</w:t>
            </w:r>
            <w:r>
              <w:t xml:space="preserve"> signed by the company or unit trust or its authorised representative </w:t>
            </w:r>
          </w:p>
          <w:p w14:paraId="6224507A" w14:textId="77777777" w:rsidR="00135AE2" w:rsidRDefault="00135AE2" w:rsidP="00FB5703"/>
          <w:p w14:paraId="5C842EFB" w14:textId="59405BEC" w:rsidR="000E69A1" w:rsidRDefault="000E69A1" w:rsidP="00FB5703">
            <w:r>
              <w:t xml:space="preserve">For an application made by the general partner of an ESVCLP or VCLP </w:t>
            </w:r>
            <w:r w:rsidR="00520FC9">
              <w:t>–</w:t>
            </w:r>
            <w:r>
              <w:t xml:space="preserve"> </w:t>
            </w:r>
            <w:r w:rsidR="0016441F">
              <w:t xml:space="preserve">be </w:t>
            </w:r>
            <w:r>
              <w:t>in writing</w:t>
            </w:r>
            <w:r w:rsidR="0016441F">
              <w:t>, on appropriate letterhead,</w:t>
            </w:r>
            <w:r>
              <w:t xml:space="preserve"> signed by the general partner or its authorised representative, attaching evidence that the entity</w:t>
            </w:r>
            <w:r w:rsidR="0021317E">
              <w:t xml:space="preserve"> the private f</w:t>
            </w:r>
            <w:r>
              <w:t>inding will cover has consented to the application being made on its behalf</w:t>
            </w:r>
          </w:p>
          <w:p w14:paraId="26303FA6" w14:textId="77777777" w:rsidR="00135AE2" w:rsidRDefault="00135AE2" w:rsidP="00FB5703"/>
          <w:p w14:paraId="782A70D1" w14:textId="0D710FC5" w:rsidR="004136BF" w:rsidRDefault="005E0782" w:rsidP="00FB5703">
            <w:r>
              <w:t>All applications</w:t>
            </w:r>
            <w:r w:rsidR="005104CA">
              <w:t>:</w:t>
            </w:r>
          </w:p>
          <w:p w14:paraId="0543F6EF" w14:textId="5C740750" w:rsidR="000E69A1" w:rsidRPr="00F659DC" w:rsidRDefault="005E0782" w:rsidP="000E69A1">
            <w:pPr>
              <w:pStyle w:val="ListParagraph"/>
              <w:numPr>
                <w:ilvl w:val="0"/>
                <w:numId w:val="3"/>
              </w:numPr>
              <w:spacing w:after="160" w:line="259" w:lineRule="auto"/>
              <w:rPr>
                <w:rStyle w:val="CommentReference"/>
                <w:rFonts w:asciiTheme="minorHAnsi" w:hAnsiTheme="minorHAnsi" w:cstheme="minorHAnsi"/>
                <w:sz w:val="22"/>
                <w:szCs w:val="22"/>
              </w:rPr>
            </w:pPr>
            <w:r>
              <w:rPr>
                <w:rFonts w:asciiTheme="minorHAnsi" w:hAnsiTheme="minorHAnsi" w:cstheme="minorHAnsi"/>
                <w:sz w:val="22"/>
                <w:szCs w:val="22"/>
              </w:rPr>
              <w:t xml:space="preserve">must </w:t>
            </w:r>
            <w:r w:rsidR="000E69A1" w:rsidRPr="00FB5703">
              <w:rPr>
                <w:rFonts w:asciiTheme="minorHAnsi" w:hAnsiTheme="minorHAnsi" w:cstheme="minorHAnsi"/>
                <w:sz w:val="22"/>
                <w:szCs w:val="22"/>
              </w:rPr>
              <w:t xml:space="preserve">include a statement of reasons </w:t>
            </w:r>
            <w:r w:rsidR="00266D4E" w:rsidRPr="00F659DC">
              <w:rPr>
                <w:rFonts w:asciiTheme="minorHAnsi" w:hAnsiTheme="minorHAnsi" w:cstheme="minorHAnsi"/>
                <w:sz w:val="22"/>
                <w:szCs w:val="22"/>
              </w:rPr>
              <w:t xml:space="preserve">from the applicant </w:t>
            </w:r>
            <w:r w:rsidR="000E69A1" w:rsidRPr="00F659DC">
              <w:rPr>
                <w:rFonts w:asciiTheme="minorHAnsi" w:hAnsiTheme="minorHAnsi" w:cstheme="minorHAnsi"/>
                <w:sz w:val="22"/>
                <w:szCs w:val="22"/>
              </w:rPr>
              <w:t>supporting the application</w:t>
            </w:r>
          </w:p>
          <w:p w14:paraId="3BC2F7D9" w14:textId="76A75FEE" w:rsidR="004136BF" w:rsidRDefault="005E0782" w:rsidP="000E69A1">
            <w:pPr>
              <w:pStyle w:val="ListParagraph"/>
              <w:numPr>
                <w:ilvl w:val="0"/>
                <w:numId w:val="3"/>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may </w:t>
            </w:r>
            <w:r w:rsidR="000E69A1" w:rsidRPr="00FB5703">
              <w:rPr>
                <w:rFonts w:asciiTheme="minorHAnsi" w:hAnsiTheme="minorHAnsi" w:cstheme="minorHAnsi"/>
                <w:sz w:val="22"/>
                <w:szCs w:val="22"/>
              </w:rPr>
              <w:t>be provided electronically as a scanned copy of the signed original</w:t>
            </w:r>
          </w:p>
          <w:p w14:paraId="63BEE9FE" w14:textId="34981870" w:rsidR="005E062F" w:rsidRPr="005E0782" w:rsidRDefault="005E0782" w:rsidP="005E0782">
            <w:pPr>
              <w:pStyle w:val="ListParagraph"/>
              <w:numPr>
                <w:ilvl w:val="0"/>
                <w:numId w:val="3"/>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must </w:t>
            </w:r>
            <w:r w:rsidR="004136BF">
              <w:rPr>
                <w:rFonts w:asciiTheme="minorHAnsi" w:hAnsiTheme="minorHAnsi" w:cstheme="minorHAnsi"/>
                <w:sz w:val="22"/>
                <w:szCs w:val="22"/>
              </w:rPr>
              <w:t xml:space="preserve">include </w:t>
            </w:r>
            <w:hyperlink w:anchor="DecC" w:history="1">
              <w:r w:rsidR="00B22E9A">
                <w:rPr>
                  <w:rStyle w:val="Hyperlink"/>
                  <w:rFonts w:asciiTheme="minorHAnsi" w:hAnsiTheme="minorHAnsi" w:cstheme="minorHAnsi"/>
                  <w:sz w:val="22"/>
                  <w:szCs w:val="22"/>
                </w:rPr>
                <w:t>Declaration</w:t>
              </w:r>
            </w:hyperlink>
            <w:r w:rsidR="00B22E9A">
              <w:rPr>
                <w:rStyle w:val="Hyperlink"/>
                <w:rFonts w:asciiTheme="minorHAnsi" w:hAnsiTheme="minorHAnsi" w:cstheme="minorHAnsi"/>
                <w:sz w:val="22"/>
                <w:szCs w:val="22"/>
              </w:rPr>
              <w:t xml:space="preserve"> B</w:t>
            </w:r>
            <w:r w:rsidR="004136BF">
              <w:rPr>
                <w:rFonts w:asciiTheme="minorHAnsi" w:hAnsiTheme="minorHAnsi" w:cstheme="minorHAnsi"/>
                <w:sz w:val="22"/>
                <w:szCs w:val="22"/>
              </w:rPr>
              <w:t xml:space="preserve"> </w:t>
            </w:r>
            <w:r w:rsidR="00C35D10">
              <w:rPr>
                <w:rFonts w:asciiTheme="minorHAnsi" w:hAnsiTheme="minorHAnsi" w:cstheme="minorHAnsi"/>
                <w:sz w:val="22"/>
                <w:szCs w:val="22"/>
              </w:rPr>
              <w:t xml:space="preserve">as </w:t>
            </w:r>
            <w:r w:rsidR="004136BF" w:rsidRPr="0031653E">
              <w:rPr>
                <w:rFonts w:asciiTheme="minorHAnsi" w:hAnsiTheme="minorHAnsi" w:cstheme="minorHAnsi"/>
                <w:sz w:val="22"/>
                <w:szCs w:val="22"/>
              </w:rPr>
              <w:t>set out below</w:t>
            </w:r>
            <w:r w:rsidR="0016441F">
              <w:rPr>
                <w:rFonts w:asciiTheme="minorHAnsi" w:hAnsiTheme="minorHAnsi" w:cstheme="minorHAnsi"/>
                <w:sz w:val="22"/>
                <w:szCs w:val="22"/>
              </w:rPr>
              <w:t xml:space="preserve"> this table</w:t>
            </w:r>
            <w:r w:rsidR="000E69A1" w:rsidRPr="00FB5703">
              <w:rPr>
                <w:rFonts w:asciiTheme="minorHAnsi" w:hAnsiTheme="minorHAnsi" w:cstheme="minorHAnsi"/>
                <w:sz w:val="22"/>
                <w:szCs w:val="22"/>
              </w:rPr>
              <w:t xml:space="preserve">. </w:t>
            </w:r>
          </w:p>
        </w:tc>
      </w:tr>
    </w:tbl>
    <w:p w14:paraId="484712C4" w14:textId="2DBEC54B" w:rsidR="000B10CD" w:rsidRDefault="000B10CD" w:rsidP="00133173"/>
    <w:p w14:paraId="0AA38FA9" w14:textId="556516E8" w:rsidR="00B22E9A" w:rsidRDefault="00B22E9A" w:rsidP="00133173"/>
    <w:p w14:paraId="222C9A40" w14:textId="09E00573" w:rsidR="00B22E9A" w:rsidRDefault="00B22E9A" w:rsidP="00133173"/>
    <w:p w14:paraId="723DB29D" w14:textId="77777777" w:rsidR="0088282F" w:rsidRPr="000B10CD" w:rsidRDefault="0088282F" w:rsidP="00133173"/>
    <w:p w14:paraId="12EB8DE0" w14:textId="4D418F6B" w:rsidR="007306F3" w:rsidRPr="00FB5703" w:rsidRDefault="007306F3" w:rsidP="00133173">
      <w:pPr>
        <w:pStyle w:val="Heading3"/>
      </w:pPr>
      <w:bookmarkStart w:id="2" w:name="DecA"/>
      <w:r w:rsidRPr="00FB5703">
        <w:lastRenderedPageBreak/>
        <w:t>Declaration</w:t>
      </w:r>
      <w:r w:rsidR="00250C9D">
        <w:t xml:space="preserve"> A</w:t>
      </w:r>
      <w:bookmarkEnd w:id="2"/>
    </w:p>
    <w:p w14:paraId="148A6D52" w14:textId="6727EAB0" w:rsidR="007306F3" w:rsidRPr="00FB5703" w:rsidRDefault="007306F3" w:rsidP="00FB5703">
      <w:pPr>
        <w:spacing w:after="120"/>
        <w:rPr>
          <w:rFonts w:cstheme="minorHAnsi"/>
        </w:rPr>
      </w:pPr>
      <w:r w:rsidRPr="00FB5703">
        <w:rPr>
          <w:rFonts w:cstheme="minorHAnsi"/>
        </w:rPr>
        <w:t>I declare that:</w:t>
      </w:r>
    </w:p>
    <w:p w14:paraId="1D908DCD" w14:textId="77777777" w:rsidR="007306F3" w:rsidRPr="00FB5703" w:rsidRDefault="007306F3" w:rsidP="00FB5703">
      <w:pPr>
        <w:pStyle w:val="ListBullet"/>
        <w:spacing w:after="120"/>
        <w:ind w:left="357" w:hanging="357"/>
        <w:rPr>
          <w:rFonts w:asciiTheme="minorHAnsi" w:hAnsiTheme="minorHAnsi" w:cstheme="minorHAnsi"/>
          <w:sz w:val="22"/>
          <w:szCs w:val="22"/>
        </w:rPr>
      </w:pPr>
      <w:r w:rsidRPr="00FB5703">
        <w:rPr>
          <w:rFonts w:asciiTheme="minorHAnsi" w:hAnsiTheme="minorHAnsi" w:cstheme="minorHAnsi"/>
          <w:sz w:val="22"/>
          <w:szCs w:val="22"/>
        </w:rPr>
        <w:t xml:space="preserve">I am authorised to make the application in this letter and to sign and submit this declaration on behalf of the applicant.  </w:t>
      </w:r>
    </w:p>
    <w:p w14:paraId="74C1E403" w14:textId="3936406A" w:rsidR="000B10CD" w:rsidRPr="00FB5703" w:rsidRDefault="007306F3" w:rsidP="00FB5703">
      <w:pPr>
        <w:pStyle w:val="ListBullet"/>
        <w:spacing w:after="120"/>
        <w:ind w:left="357" w:hanging="357"/>
        <w:rPr>
          <w:rFonts w:asciiTheme="minorHAnsi" w:hAnsiTheme="minorHAnsi" w:cstheme="minorHAnsi"/>
          <w:sz w:val="22"/>
          <w:szCs w:val="22"/>
        </w:rPr>
      </w:pPr>
      <w:r w:rsidRPr="00FB5703">
        <w:rPr>
          <w:rFonts w:asciiTheme="minorHAnsi" w:hAnsiTheme="minorHAnsi" w:cstheme="minorHAnsi"/>
          <w:sz w:val="22"/>
          <w:szCs w:val="22"/>
        </w:rPr>
        <w:t>The information contained in this letter together with any statement attached is and any further information or documentation subsequently provided to the Commonwealth in relation to this application is or will be - to the best of my knowledge - correct and complete.  I also understand that the provision of false or misleading information or the making of a false or misleading statement to the Commonwealth is a serious offence.</w:t>
      </w:r>
    </w:p>
    <w:p w14:paraId="208EF757" w14:textId="77777777" w:rsidR="0021317E" w:rsidRDefault="0021317E">
      <w:pPr>
        <w:pStyle w:val="ListBullet"/>
        <w:numPr>
          <w:ilvl w:val="0"/>
          <w:numId w:val="0"/>
        </w:numPr>
        <w:rPr>
          <w:rFonts w:asciiTheme="minorHAnsi" w:hAnsiTheme="minorHAnsi" w:cstheme="minorHAnsi"/>
          <w:sz w:val="22"/>
          <w:szCs w:val="22"/>
        </w:rPr>
      </w:pPr>
    </w:p>
    <w:p w14:paraId="6DA7F532" w14:textId="77777777" w:rsidR="00520FC9" w:rsidRDefault="00520FC9" w:rsidP="00FB5703">
      <w:pPr>
        <w:pStyle w:val="ListBullet"/>
        <w:numPr>
          <w:ilvl w:val="0"/>
          <w:numId w:val="0"/>
        </w:numPr>
        <w:spacing w:after="60"/>
        <w:rPr>
          <w:rFonts w:asciiTheme="minorHAnsi" w:hAnsiTheme="minorHAnsi" w:cstheme="minorHAnsi"/>
          <w:b/>
          <w:sz w:val="22"/>
          <w:szCs w:val="22"/>
        </w:rPr>
      </w:pPr>
    </w:p>
    <w:p w14:paraId="27B3911C" w14:textId="3AF03F72" w:rsidR="0021317E" w:rsidRDefault="002C6B74" w:rsidP="00133173">
      <w:pPr>
        <w:pStyle w:val="Heading3"/>
      </w:pPr>
      <w:bookmarkStart w:id="3" w:name="DecC"/>
      <w:r>
        <w:t xml:space="preserve">Declaration </w:t>
      </w:r>
      <w:r w:rsidR="00B22E9A">
        <w:t>B</w:t>
      </w:r>
      <w:bookmarkEnd w:id="3"/>
    </w:p>
    <w:p w14:paraId="5C7915B9" w14:textId="77777777" w:rsidR="000E551D" w:rsidRPr="009A7E17" w:rsidRDefault="000E551D" w:rsidP="00FB5703">
      <w:pPr>
        <w:spacing w:after="120"/>
      </w:pPr>
      <w:r w:rsidRPr="009A7E17">
        <w:t>I declare that:</w:t>
      </w:r>
    </w:p>
    <w:p w14:paraId="2C4354B7" w14:textId="77777777" w:rsidR="000E551D" w:rsidRDefault="000E551D" w:rsidP="00FB5703">
      <w:pPr>
        <w:numPr>
          <w:ilvl w:val="0"/>
          <w:numId w:val="2"/>
        </w:numPr>
        <w:spacing w:after="120"/>
        <w:ind w:left="357" w:hanging="357"/>
      </w:pPr>
      <w:r w:rsidRPr="009A7E17">
        <w:t xml:space="preserve">I am authorised </w:t>
      </w:r>
      <w:r>
        <w:t xml:space="preserve">by [company or unit trust] </w:t>
      </w:r>
      <w:r w:rsidRPr="009A7E17">
        <w:t>to make the application in this letter and to sign and submit this declar</w:t>
      </w:r>
      <w:r>
        <w:t>ation on behalf of [company or unit trust]</w:t>
      </w:r>
      <w:r w:rsidRPr="009A7E17">
        <w:t xml:space="preserve">.  </w:t>
      </w:r>
    </w:p>
    <w:p w14:paraId="2E15C9A6" w14:textId="77777777" w:rsidR="000E551D" w:rsidRDefault="000E551D" w:rsidP="00FB5703">
      <w:pPr>
        <w:numPr>
          <w:ilvl w:val="0"/>
          <w:numId w:val="2"/>
        </w:numPr>
        <w:spacing w:after="120"/>
      </w:pPr>
      <w:r>
        <w:t>I am [whichever applies]</w:t>
      </w:r>
    </w:p>
    <w:p w14:paraId="14E59EA1" w14:textId="77777777" w:rsidR="000E551D" w:rsidRDefault="000E551D" w:rsidP="00FB5703">
      <w:pPr>
        <w:numPr>
          <w:ilvl w:val="0"/>
          <w:numId w:val="2"/>
        </w:numPr>
        <w:tabs>
          <w:tab w:val="clear" w:pos="360"/>
          <w:tab w:val="num" w:pos="720"/>
        </w:tabs>
        <w:spacing w:after="120"/>
        <w:ind w:left="720"/>
      </w:pPr>
      <w:r>
        <w:t>an officer of [company or unit trust] with authority to complete this application</w:t>
      </w:r>
    </w:p>
    <w:p w14:paraId="4803383E" w14:textId="77777777" w:rsidR="000E551D" w:rsidRPr="009A7E17" w:rsidRDefault="000E551D" w:rsidP="00FB5703">
      <w:pPr>
        <w:numPr>
          <w:ilvl w:val="0"/>
          <w:numId w:val="2"/>
        </w:numPr>
        <w:tabs>
          <w:tab w:val="clear" w:pos="360"/>
          <w:tab w:val="num" w:pos="720"/>
        </w:tabs>
        <w:spacing w:after="120"/>
        <w:ind w:left="720"/>
      </w:pPr>
      <w:r>
        <w:t>an authorised officer of [general partner of ESVCLP/VCLP] that has written authorisation to act on behalf of [company or unit trust] in this matter.</w:t>
      </w:r>
    </w:p>
    <w:p w14:paraId="3E916D61" w14:textId="77777777" w:rsidR="000E551D" w:rsidRDefault="000E551D" w:rsidP="00FB5703">
      <w:pPr>
        <w:numPr>
          <w:ilvl w:val="0"/>
          <w:numId w:val="2"/>
        </w:numPr>
        <w:spacing w:after="120"/>
      </w:pPr>
      <w:r w:rsidRPr="009A7E17">
        <w:t>the information contained in this letter together with any statement attached is and any further information or documentation subsequently provided to the Commonwealth in relation to this application is or will be - to the best of my knowledge - correct and complete.  I also understand that the provision of false or misleading information or the making of a false or misleading statement to the Commonwealth is a serious offence</w:t>
      </w:r>
      <w:r>
        <w:t>.</w:t>
      </w:r>
    </w:p>
    <w:p w14:paraId="6C1DE752" w14:textId="77777777" w:rsidR="000E551D" w:rsidRDefault="000E551D" w:rsidP="00FB5703">
      <w:pPr>
        <w:numPr>
          <w:ilvl w:val="0"/>
          <w:numId w:val="2"/>
        </w:numPr>
        <w:spacing w:after="120"/>
      </w:pPr>
      <w:r>
        <w:t>I understand that I may be required to provide further information in support of this application</w:t>
      </w:r>
      <w:r w:rsidRPr="009A7E17">
        <w:t>.</w:t>
      </w:r>
    </w:p>
    <w:sectPr w:rsidR="000E551D" w:rsidSect="009138E8">
      <w:headerReference w:type="default" r:id="rId17"/>
      <w:footerReference w:type="default" r:id="rId1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38E8" w14:textId="77777777" w:rsidR="001B1376" w:rsidRDefault="001B1376" w:rsidP="001B1376">
      <w:pPr>
        <w:spacing w:after="0" w:line="240" w:lineRule="auto"/>
      </w:pPr>
      <w:r>
        <w:separator/>
      </w:r>
    </w:p>
  </w:endnote>
  <w:endnote w:type="continuationSeparator" w:id="0">
    <w:p w14:paraId="76F3E041" w14:textId="77777777" w:rsidR="001B1376" w:rsidRDefault="001B1376" w:rsidP="001B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7307"/>
      <w:docPartObj>
        <w:docPartGallery w:val="Page Numbers (Bottom of Page)"/>
        <w:docPartUnique/>
      </w:docPartObj>
    </w:sdtPr>
    <w:sdtEndPr>
      <w:rPr>
        <w:noProof/>
      </w:rPr>
    </w:sdtEndPr>
    <w:sdtContent>
      <w:p w14:paraId="2D1F1E34" w14:textId="4ACB9726" w:rsidR="008B7747" w:rsidRDefault="008B7747">
        <w:pPr>
          <w:pStyle w:val="Footer"/>
          <w:jc w:val="right"/>
        </w:pPr>
        <w:r>
          <w:fldChar w:fldCharType="begin"/>
        </w:r>
        <w:r>
          <w:instrText xml:space="preserve"> PAGE   \* MERGEFORMAT </w:instrText>
        </w:r>
        <w:r>
          <w:fldChar w:fldCharType="separate"/>
        </w:r>
        <w:r w:rsidR="00390713">
          <w:rPr>
            <w:noProof/>
          </w:rPr>
          <w:t>4</w:t>
        </w:r>
        <w:r>
          <w:rPr>
            <w:noProof/>
          </w:rPr>
          <w:fldChar w:fldCharType="end"/>
        </w:r>
      </w:p>
    </w:sdtContent>
  </w:sdt>
  <w:p w14:paraId="27855356" w14:textId="77777777" w:rsidR="00250C9D" w:rsidRDefault="0025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A05C" w14:textId="77777777" w:rsidR="001B1376" w:rsidRDefault="001B1376" w:rsidP="001B1376">
      <w:pPr>
        <w:spacing w:after="0" w:line="240" w:lineRule="auto"/>
      </w:pPr>
      <w:r>
        <w:separator/>
      </w:r>
    </w:p>
  </w:footnote>
  <w:footnote w:type="continuationSeparator" w:id="0">
    <w:p w14:paraId="3B9D38A5" w14:textId="77777777" w:rsidR="001B1376" w:rsidRDefault="001B1376" w:rsidP="001B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93C3" w14:textId="496D507B" w:rsidR="00250C9D" w:rsidRDefault="00250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8E2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C6500D"/>
    <w:multiLevelType w:val="hybridMultilevel"/>
    <w:tmpl w:val="82B49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332C81"/>
    <w:multiLevelType w:val="hybridMultilevel"/>
    <w:tmpl w:val="FB802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446465"/>
    <w:multiLevelType w:val="hybridMultilevel"/>
    <w:tmpl w:val="A63E0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6300463">
    <w:abstractNumId w:val="2"/>
  </w:num>
  <w:num w:numId="2" w16cid:durableId="1318657062">
    <w:abstractNumId w:val="0"/>
  </w:num>
  <w:num w:numId="3" w16cid:durableId="510871639">
    <w:abstractNumId w:val="1"/>
  </w:num>
  <w:num w:numId="4" w16cid:durableId="308825801">
    <w:abstractNumId w:val="0"/>
  </w:num>
  <w:num w:numId="5" w16cid:durableId="658846704">
    <w:abstractNumId w:val="0"/>
  </w:num>
  <w:num w:numId="6" w16cid:durableId="2142454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8E8"/>
    <w:rsid w:val="00037EEB"/>
    <w:rsid w:val="00082D22"/>
    <w:rsid w:val="000B10CD"/>
    <w:rsid w:val="000B7A07"/>
    <w:rsid w:val="000E07D4"/>
    <w:rsid w:val="000E551D"/>
    <w:rsid w:val="000E69A1"/>
    <w:rsid w:val="000F1C05"/>
    <w:rsid w:val="00123D45"/>
    <w:rsid w:val="00133173"/>
    <w:rsid w:val="00135AE2"/>
    <w:rsid w:val="0016441F"/>
    <w:rsid w:val="001B1376"/>
    <w:rsid w:val="001C13BE"/>
    <w:rsid w:val="001D6C39"/>
    <w:rsid w:val="0021317E"/>
    <w:rsid w:val="00250C9D"/>
    <w:rsid w:val="00266D4E"/>
    <w:rsid w:val="002B0D66"/>
    <w:rsid w:val="002B5906"/>
    <w:rsid w:val="002C1026"/>
    <w:rsid w:val="002C6B74"/>
    <w:rsid w:val="002E049A"/>
    <w:rsid w:val="002F19EB"/>
    <w:rsid w:val="00341F3C"/>
    <w:rsid w:val="00390713"/>
    <w:rsid w:val="003C4C96"/>
    <w:rsid w:val="003F50F8"/>
    <w:rsid w:val="004136BF"/>
    <w:rsid w:val="0045384F"/>
    <w:rsid w:val="004675D0"/>
    <w:rsid w:val="00473A54"/>
    <w:rsid w:val="004E180F"/>
    <w:rsid w:val="004E4FCF"/>
    <w:rsid w:val="004F58D5"/>
    <w:rsid w:val="005103BD"/>
    <w:rsid w:val="005104CA"/>
    <w:rsid w:val="005153A2"/>
    <w:rsid w:val="00520FC9"/>
    <w:rsid w:val="00530F78"/>
    <w:rsid w:val="005507F2"/>
    <w:rsid w:val="00553B83"/>
    <w:rsid w:val="005640D2"/>
    <w:rsid w:val="005A4871"/>
    <w:rsid w:val="005B08AE"/>
    <w:rsid w:val="005E062F"/>
    <w:rsid w:val="005E0782"/>
    <w:rsid w:val="00625441"/>
    <w:rsid w:val="00650040"/>
    <w:rsid w:val="0065438B"/>
    <w:rsid w:val="006637DC"/>
    <w:rsid w:val="006C205A"/>
    <w:rsid w:val="007174C4"/>
    <w:rsid w:val="007306F3"/>
    <w:rsid w:val="007314B9"/>
    <w:rsid w:val="00783771"/>
    <w:rsid w:val="007D5655"/>
    <w:rsid w:val="008562DC"/>
    <w:rsid w:val="00863456"/>
    <w:rsid w:val="0086608B"/>
    <w:rsid w:val="008661C3"/>
    <w:rsid w:val="0088282F"/>
    <w:rsid w:val="00882AFE"/>
    <w:rsid w:val="00892B88"/>
    <w:rsid w:val="008B7747"/>
    <w:rsid w:val="009138E8"/>
    <w:rsid w:val="0092658B"/>
    <w:rsid w:val="009543A6"/>
    <w:rsid w:val="009B3284"/>
    <w:rsid w:val="009E7C08"/>
    <w:rsid w:val="00A64E40"/>
    <w:rsid w:val="00A76544"/>
    <w:rsid w:val="00A83FFB"/>
    <w:rsid w:val="00AB2ABA"/>
    <w:rsid w:val="00AC18F2"/>
    <w:rsid w:val="00AF3C8A"/>
    <w:rsid w:val="00B22E9A"/>
    <w:rsid w:val="00B5356A"/>
    <w:rsid w:val="00B64803"/>
    <w:rsid w:val="00BE4B18"/>
    <w:rsid w:val="00C13937"/>
    <w:rsid w:val="00C25AC4"/>
    <w:rsid w:val="00C35D10"/>
    <w:rsid w:val="00C51CE5"/>
    <w:rsid w:val="00C84E96"/>
    <w:rsid w:val="00CB22B7"/>
    <w:rsid w:val="00CC41EA"/>
    <w:rsid w:val="00CC75FA"/>
    <w:rsid w:val="00CD2A4C"/>
    <w:rsid w:val="00D37983"/>
    <w:rsid w:val="00D93E91"/>
    <w:rsid w:val="00E56EA6"/>
    <w:rsid w:val="00E845B3"/>
    <w:rsid w:val="00F21838"/>
    <w:rsid w:val="00F6125A"/>
    <w:rsid w:val="00F64A81"/>
    <w:rsid w:val="00F659DC"/>
    <w:rsid w:val="00F9013E"/>
    <w:rsid w:val="00FB5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13D9D4"/>
  <w15:chartTrackingRefBased/>
  <w15:docId w15:val="{43897CBA-BB5F-43FF-9CBE-628B1285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33173"/>
    <w:pPr>
      <w:spacing w:after="240"/>
      <w:outlineLvl w:val="0"/>
    </w:pPr>
    <w:rPr>
      <w:rFonts w:cstheme="minorHAnsi"/>
      <w:b/>
      <w:sz w:val="32"/>
    </w:rPr>
  </w:style>
  <w:style w:type="paragraph" w:styleId="Heading2">
    <w:name w:val="heading 2"/>
    <w:basedOn w:val="Normal"/>
    <w:next w:val="Normal"/>
    <w:link w:val="Heading2Char"/>
    <w:uiPriority w:val="99"/>
    <w:qFormat/>
    <w:rsid w:val="00133173"/>
    <w:pPr>
      <w:spacing w:before="360" w:after="360"/>
      <w:jc w:val="center"/>
      <w:outlineLvl w:val="1"/>
    </w:pPr>
    <w:rPr>
      <w:b/>
      <w:sz w:val="24"/>
      <w:lang w:eastAsia="en-AU"/>
    </w:rPr>
  </w:style>
  <w:style w:type="paragraph" w:styleId="Heading3">
    <w:name w:val="heading 3"/>
    <w:basedOn w:val="Normal"/>
    <w:next w:val="Normal"/>
    <w:link w:val="Heading3Char"/>
    <w:uiPriority w:val="9"/>
    <w:unhideWhenUsed/>
    <w:qFormat/>
    <w:rsid w:val="00133173"/>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3173"/>
    <w:rPr>
      <w:rFonts w:cstheme="minorHAnsi"/>
      <w:b/>
      <w:sz w:val="32"/>
    </w:rPr>
  </w:style>
  <w:style w:type="character" w:customStyle="1" w:styleId="Heading2Char">
    <w:name w:val="Heading 2 Char"/>
    <w:basedOn w:val="DefaultParagraphFont"/>
    <w:link w:val="Heading2"/>
    <w:uiPriority w:val="99"/>
    <w:rsid w:val="00133173"/>
    <w:rPr>
      <w:b/>
      <w:sz w:val="24"/>
      <w:lang w:eastAsia="en-AU"/>
    </w:rPr>
  </w:style>
  <w:style w:type="paragraph" w:styleId="Title">
    <w:name w:val="Title"/>
    <w:basedOn w:val="Normal"/>
    <w:link w:val="TitleChar"/>
    <w:uiPriority w:val="99"/>
    <w:qFormat/>
    <w:rsid w:val="009138E8"/>
    <w:pPr>
      <w:spacing w:after="0" w:line="288" w:lineRule="atLeast"/>
      <w:jc w:val="center"/>
    </w:pPr>
    <w:rPr>
      <w:rFonts w:ascii="CG Times (WN)" w:eastAsia="Times New Roman" w:hAnsi="CG Times (WN)" w:cs="Times New Roman"/>
      <w:b/>
      <w:sz w:val="28"/>
      <w:szCs w:val="20"/>
      <w:lang w:val="en-GB" w:eastAsia="en-AU"/>
    </w:rPr>
  </w:style>
  <w:style w:type="character" w:customStyle="1" w:styleId="TitleChar">
    <w:name w:val="Title Char"/>
    <w:basedOn w:val="DefaultParagraphFont"/>
    <w:link w:val="Title"/>
    <w:uiPriority w:val="99"/>
    <w:rsid w:val="009138E8"/>
    <w:rPr>
      <w:rFonts w:ascii="CG Times (WN)" w:eastAsia="Times New Roman" w:hAnsi="CG Times (WN)" w:cs="Times New Roman"/>
      <w:b/>
      <w:sz w:val="28"/>
      <w:szCs w:val="20"/>
      <w:lang w:val="en-GB" w:eastAsia="en-AU"/>
    </w:rPr>
  </w:style>
  <w:style w:type="paragraph" w:styleId="NoSpacing">
    <w:name w:val="No Spacing"/>
    <w:uiPriority w:val="1"/>
    <w:qFormat/>
    <w:rsid w:val="009138E8"/>
    <w:pPr>
      <w:spacing w:after="0" w:line="240" w:lineRule="auto"/>
    </w:pPr>
  </w:style>
  <w:style w:type="table" w:styleId="TableGrid">
    <w:name w:val="Table Grid"/>
    <w:basedOn w:val="TableNormal"/>
    <w:uiPriority w:val="39"/>
    <w:rsid w:val="0091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C08"/>
    <w:pPr>
      <w:spacing w:after="0" w:line="240" w:lineRule="auto"/>
      <w:ind w:left="720"/>
      <w:contextualSpacing/>
    </w:pPr>
    <w:rPr>
      <w:rFonts w:ascii="Times New Roman" w:eastAsia="Times New Roman" w:hAnsi="Times New Roman" w:cs="Times New Roman"/>
      <w:sz w:val="24"/>
      <w:szCs w:val="20"/>
      <w:lang w:eastAsia="en-AU"/>
    </w:rPr>
  </w:style>
  <w:style w:type="character" w:customStyle="1" w:styleId="CharSectno">
    <w:name w:val="CharSectno"/>
    <w:basedOn w:val="DefaultParagraphFont"/>
    <w:uiPriority w:val="99"/>
    <w:rsid w:val="009E7C08"/>
    <w:rPr>
      <w:rFonts w:cs="Times New Roman"/>
    </w:rPr>
  </w:style>
  <w:style w:type="paragraph" w:customStyle="1" w:styleId="Default">
    <w:name w:val="Default"/>
    <w:rsid w:val="009E7C08"/>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rsid w:val="001D6C39"/>
    <w:pPr>
      <w:numPr>
        <w:numId w:val="2"/>
      </w:numPr>
      <w:spacing w:after="0" w:line="240" w:lineRule="auto"/>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0F1C05"/>
    <w:rPr>
      <w:strike w:val="0"/>
      <w:dstrike w:val="0"/>
      <w:color w:val="16306C"/>
      <w:u w:val="single"/>
      <w:effect w:val="none"/>
      <w:shd w:val="clear" w:color="auto" w:fill="auto"/>
    </w:rPr>
  </w:style>
  <w:style w:type="character" w:styleId="FollowedHyperlink">
    <w:name w:val="FollowedHyperlink"/>
    <w:basedOn w:val="DefaultParagraphFont"/>
    <w:uiPriority w:val="99"/>
    <w:semiHidden/>
    <w:unhideWhenUsed/>
    <w:rsid w:val="000F1C05"/>
    <w:rPr>
      <w:color w:val="954F72" w:themeColor="followedHyperlink"/>
      <w:u w:val="single"/>
    </w:rPr>
  </w:style>
  <w:style w:type="paragraph" w:styleId="Header">
    <w:name w:val="header"/>
    <w:basedOn w:val="Normal"/>
    <w:link w:val="HeaderChar"/>
    <w:uiPriority w:val="99"/>
    <w:unhideWhenUsed/>
    <w:rsid w:val="001B1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376"/>
  </w:style>
  <w:style w:type="paragraph" w:styleId="Footer">
    <w:name w:val="footer"/>
    <w:basedOn w:val="Normal"/>
    <w:link w:val="FooterChar"/>
    <w:uiPriority w:val="99"/>
    <w:unhideWhenUsed/>
    <w:rsid w:val="001B1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376"/>
  </w:style>
  <w:style w:type="character" w:styleId="CommentReference">
    <w:name w:val="annotation reference"/>
    <w:basedOn w:val="DefaultParagraphFont"/>
    <w:uiPriority w:val="99"/>
    <w:semiHidden/>
    <w:unhideWhenUsed/>
    <w:rsid w:val="001B1376"/>
    <w:rPr>
      <w:sz w:val="16"/>
      <w:szCs w:val="16"/>
    </w:rPr>
  </w:style>
  <w:style w:type="paragraph" w:styleId="CommentText">
    <w:name w:val="annotation text"/>
    <w:basedOn w:val="Normal"/>
    <w:link w:val="CommentTextChar"/>
    <w:uiPriority w:val="99"/>
    <w:semiHidden/>
    <w:unhideWhenUsed/>
    <w:rsid w:val="001B1376"/>
    <w:pPr>
      <w:spacing w:line="240" w:lineRule="auto"/>
    </w:pPr>
    <w:rPr>
      <w:sz w:val="20"/>
      <w:szCs w:val="20"/>
    </w:rPr>
  </w:style>
  <w:style w:type="character" w:customStyle="1" w:styleId="CommentTextChar">
    <w:name w:val="Comment Text Char"/>
    <w:basedOn w:val="DefaultParagraphFont"/>
    <w:link w:val="CommentText"/>
    <w:uiPriority w:val="99"/>
    <w:semiHidden/>
    <w:rsid w:val="001B1376"/>
    <w:rPr>
      <w:sz w:val="20"/>
      <w:szCs w:val="20"/>
    </w:rPr>
  </w:style>
  <w:style w:type="paragraph" w:styleId="CommentSubject">
    <w:name w:val="annotation subject"/>
    <w:basedOn w:val="CommentText"/>
    <w:next w:val="CommentText"/>
    <w:link w:val="CommentSubjectChar"/>
    <w:uiPriority w:val="99"/>
    <w:semiHidden/>
    <w:unhideWhenUsed/>
    <w:rsid w:val="001B1376"/>
    <w:rPr>
      <w:b/>
      <w:bCs/>
    </w:rPr>
  </w:style>
  <w:style w:type="character" w:customStyle="1" w:styleId="CommentSubjectChar">
    <w:name w:val="Comment Subject Char"/>
    <w:basedOn w:val="CommentTextChar"/>
    <w:link w:val="CommentSubject"/>
    <w:uiPriority w:val="99"/>
    <w:semiHidden/>
    <w:rsid w:val="001B1376"/>
    <w:rPr>
      <w:b/>
      <w:bCs/>
      <w:sz w:val="20"/>
      <w:szCs w:val="20"/>
    </w:rPr>
  </w:style>
  <w:style w:type="paragraph" w:styleId="BalloonText">
    <w:name w:val="Balloon Text"/>
    <w:basedOn w:val="Normal"/>
    <w:link w:val="BalloonTextChar"/>
    <w:uiPriority w:val="99"/>
    <w:semiHidden/>
    <w:unhideWhenUsed/>
    <w:rsid w:val="001B1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376"/>
    <w:rPr>
      <w:rFonts w:ascii="Segoe UI" w:hAnsi="Segoe UI" w:cs="Segoe UI"/>
      <w:sz w:val="18"/>
      <w:szCs w:val="18"/>
    </w:rPr>
  </w:style>
  <w:style w:type="character" w:customStyle="1" w:styleId="Heading3Char">
    <w:name w:val="Heading 3 Char"/>
    <w:basedOn w:val="DefaultParagraphFont"/>
    <w:link w:val="Heading3"/>
    <w:uiPriority w:val="9"/>
    <w:rsid w:val="00133173"/>
    <w:rPr>
      <w:rFonts w:eastAsiaTheme="majorEastAsia" w:cstheme="majorBidi"/>
      <w:b/>
      <w:szCs w:val="24"/>
    </w:rPr>
  </w:style>
  <w:style w:type="paragraph" w:styleId="Revision">
    <w:name w:val="Revision"/>
    <w:hidden/>
    <w:uiPriority w:val="99"/>
    <w:semiHidden/>
    <w:rsid w:val="006637DC"/>
    <w:pPr>
      <w:spacing w:after="0" w:line="240" w:lineRule="auto"/>
    </w:pPr>
  </w:style>
  <w:style w:type="character" w:styleId="UnresolvedMention">
    <w:name w:val="Unresolved Mention"/>
    <w:basedOn w:val="DefaultParagraphFont"/>
    <w:uiPriority w:val="99"/>
    <w:semiHidden/>
    <w:unhideWhenUsed/>
    <w:rsid w:val="0066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business.gov.au/smartforms/landing.htm?formCode=vc-s9-4-applic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business.gov.au/smartforms/servlet/SmartForm.html?formCode=esvclp-applic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ms.business.gov.au/smartforms/servlet/SmartForm.html?formCode=vclp-applicatio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business.gov.au/smartforms/landing.htm?formCode=AFOF-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a4ca7698-9492-435d-8c80-0e92d5f30f1b</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36585adf-bb19-4c8b-85f2-dbe6ef20ae41</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1411</Value>
      <Value>40022</Value>
      <Value>2876</Value>
      <Value>16487</Value>
    </TaxCatchAll>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YZXQVS7QACYM-1592031224-7031</_dlc_DocId>
    <_dlc_DocIdUrl xmlns="2a251b7e-61e4-4816-a71f-b295a9ad20fb">
      <Url>https://dochub/div/ausindustry/programmesprojectstaskforces/esvclp/_layouts/15/DocIdRedir.aspx?ID=YZXQVS7QACYM-1592031224-7031</Url>
      <Description>YZXQVS7QACYM-1592031224-7031</Description>
    </_dlc_DocIdUrl>
    <i1b1d89ca1344d158659b406de327cce xmlns="2a251b7e-61e4-4816-a71f-b295a9ad20fb">
      <Terms xmlns="http://schemas.microsoft.com/office/infopath/2007/PartnerControls"/>
    </i1b1d89ca1344d158659b406de327c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A64BA7D4E7C04F8921CD43EFCDC9F2" ma:contentTypeVersion="20" ma:contentTypeDescription="Create a new document." ma:contentTypeScope="" ma:versionID="866a319f908d779ca2c82b7170d0fe38">
  <xsd:schema xmlns:xsd="http://www.w3.org/2001/XMLSchema" xmlns:xs="http://www.w3.org/2001/XMLSchema" xmlns:p="http://schemas.microsoft.com/office/2006/metadata/properties" xmlns:ns1="http://schemas.microsoft.com/sharepoint/v3" xmlns:ns2="2a251b7e-61e4-4816-a71f-b295a9ad20fb" xmlns:ns3="e6c9d51f-e072-4aaf-8422-72f40cbeb89e" xmlns:ns4="http://schemas.microsoft.com/sharepoint/v4" targetNamespace="http://schemas.microsoft.com/office/2006/metadata/properties" ma:root="true" ma:fieldsID="ea40c1aea0cde034db80123cfd36f620" ns1:_="" ns2:_="" ns3:_="" ns4:_="">
    <xsd:import namespace="http://schemas.microsoft.com/sharepoint/v3"/>
    <xsd:import namespace="2a251b7e-61e4-4816-a71f-b295a9ad20fb"/>
    <xsd:import namespace="e6c9d51f-e072-4aaf-8422-72f40cbeb89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i1b1d89ca1344d158659b406de327cce" minOccurs="0"/>
                <xsd:element ref="ns2:o1116530bc244d4bbd793e6e47aad9f9" minOccurs="0"/>
                <xsd:element ref="ns2:DocHub_ProjectGrantBenefitNo"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i1b1d89ca1344d158659b406de327cce" ma:index="24" nillable="true" ma:taxonomy="true" ma:internalName="i1b1d89ca1344d158659b406de327cce" ma:taxonomyFieldName="DocHub_PhaseLifecycle" ma:displayName="Phase/Lifecycle" ma:indexed="true" ma:fieldId="{21b1d89c-a134-4d15-8659-b406de327cce}" ma:sspId="fb0313f7-9433-48c0-866e-9e0bbee59a50" ma:termSetId="f4d8ac1b-73e2-4426-9c84-b980c1719e78" ma:anchorId="00000000-0000-0000-0000-000000000000" ma:open="false" ma:isKeyword="false">
      <xsd:complexType>
        <xsd:sequence>
          <xsd:element ref="pc:Terms" minOccurs="0" maxOccurs="1"/>
        </xsd:sequence>
      </xsd:complexType>
    </xsd:element>
    <xsd:element name="o1116530bc244d4bbd793e6e47aad9f9" ma:index="26"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7" nillable="true" ma:displayName="Project (Grant/Benefit) No" ma:indexed="true" ma:internalName="DocHub_ProjectGrantBenefit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c9d51f-e072-4aaf-8422-72f40cbeb89e"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318D62-307E-4C27-B6BE-0DCAC23D2396}">
  <ds:schemaRefs>
    <ds:schemaRef ds:uri="http://schemas.microsoft.com/sharepoint/v3/contenttype/forms"/>
  </ds:schemaRefs>
</ds:datastoreItem>
</file>

<file path=customXml/itemProps2.xml><?xml version="1.0" encoding="utf-8"?>
<ds:datastoreItem xmlns:ds="http://schemas.openxmlformats.org/officeDocument/2006/customXml" ds:itemID="{C7170A59-5290-4652-8A15-E4FEDCE725FB}">
  <ds:schemaRefs>
    <ds:schemaRef ds:uri="http://schemas.microsoft.com/office/2006/documentManagement/types"/>
    <ds:schemaRef ds:uri="2a251b7e-61e4-4816-a71f-b295a9ad20fb"/>
    <ds:schemaRef ds:uri="http://purl.org/dc/elements/1.1/"/>
    <ds:schemaRef ds:uri="http://schemas.openxmlformats.org/package/2006/metadata/core-properties"/>
    <ds:schemaRef ds:uri="http://purl.org/dc/terms/"/>
    <ds:schemaRef ds:uri="http://schemas.microsoft.com/office/infopath/2007/PartnerControls"/>
    <ds:schemaRef ds:uri="http://schemas.microsoft.com/sharepoint/v4"/>
    <ds:schemaRef ds:uri="e6c9d51f-e072-4aaf-8422-72f40cbeb89e"/>
    <ds:schemaRef ds:uri="http://www.w3.org/XML/1998/namespace"/>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D983247-8EE0-4256-854E-6A9AD4B4C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6c9d51f-e072-4aaf-8422-72f40cbeb8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133C8-5A67-4451-9EE6-77EC5714D28A}">
  <ds:schemaRefs>
    <ds:schemaRef ds:uri="http://schemas.openxmlformats.org/officeDocument/2006/bibliography"/>
  </ds:schemaRefs>
</ds:datastoreItem>
</file>

<file path=customXml/itemProps5.xml><?xml version="1.0" encoding="utf-8"?>
<ds:datastoreItem xmlns:ds="http://schemas.openxmlformats.org/officeDocument/2006/customXml" ds:itemID="{AAECA237-E38C-49F3-84F3-5737044090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Information Paper – Forms approved by Innovation and Science Australia</vt:lpstr>
    </vt:vector>
  </TitlesOfParts>
  <Company>Department of Industry, Innovation and Science</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Paper – Forms approved by Innovation and Science Australia</dc:title>
  <dc:subject/>
  <dc:creator>Shah, Reema</dc:creator>
  <cp:keywords/>
  <dc:description/>
  <cp:lastModifiedBy>Ng, Cecilia</cp:lastModifiedBy>
  <cp:revision>2</cp:revision>
  <cp:lastPrinted>2023-07-20T23:47:00Z</cp:lastPrinted>
  <dcterms:created xsi:type="dcterms:W3CDTF">2023-09-24T23:38:00Z</dcterms:created>
  <dcterms:modified xsi:type="dcterms:W3CDTF">2023-09-24T23:38:00Z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0x01010069A64BA7D4E7C04F8921CD43EFCDC9F2</vt:lpwstr>
  </property>
  <property fmtid="{D5CDD505-2E9C-101B-9397-08002B2CF9AE}" pid="3" name="_dlc_DocIdItemGuid">
    <vt:lpwstr>1c81cead-0286-4c79-a51f-ed5295ec9e05</vt:lpwstr>
  </property>
  <property fmtid="{D5CDD505-2E9C-101B-9397-08002B2CF9AE}" pid="4" name="DocHub_Year">
    <vt:lpwstr>16487;#2019|7e451fe0-4dc6-437a-a849-bab7965a9aee</vt:lpwstr>
  </property>
  <property fmtid="{D5CDD505-2E9C-101B-9397-08002B2CF9AE}" pid="5" name="DocHub_DocumentType">
    <vt:lpwstr>1411;#Guide|a4ca7698-9492-435d-8c80-0e92d5f30f1b</vt:lpwstr>
  </property>
  <property fmtid="{D5CDD505-2E9C-101B-9397-08002B2CF9AE}" pid="6" name="DocHub_SecurityClassification">
    <vt:lpwstr>40022;#OFFICIAL:Sensitive|11f6fb0b-52ce-4109-8f7f-521b2a62f692</vt:lpwstr>
  </property>
  <property fmtid="{D5CDD505-2E9C-101B-9397-08002B2CF9AE}" pid="7" name="DocHub_Keywords">
    <vt:lpwstr>2876;#Applications|36585adf-bb19-4c8b-85f2-dbe6ef20ae41</vt:lpwstr>
  </property>
  <property fmtid="{D5CDD505-2E9C-101B-9397-08002B2CF9AE}" pid="8" name="DocHub_WorkActivity">
    <vt:lpwstr>83;#Programme Management|e917d196-d1dd-46ca-8880-b205532cede6</vt:lpwstr>
  </property>
  <property fmtid="{D5CDD505-2E9C-101B-9397-08002B2CF9AE}" pid="9" name="DocHub_EntityCustomer">
    <vt:lpwstr/>
  </property>
  <property fmtid="{D5CDD505-2E9C-101B-9397-08002B2CF9AE}" pid="10" name="DocHub_PhaseLifecycle">
    <vt:lpwstr/>
  </property>
</Properties>
</file>